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CAEB5" w14:textId="77777777" w:rsidR="00654B64" w:rsidRPr="002A2A02" w:rsidRDefault="00654B64" w:rsidP="00035548">
      <w:pPr>
        <w:pStyle w:val="Kop1"/>
        <w:rPr>
          <w:rFonts w:ascii="Calibri" w:hAnsi="Calibri" w:cs="Calibri"/>
        </w:rPr>
      </w:pPr>
    </w:p>
    <w:p w14:paraId="5F4DF993" w14:textId="77777777" w:rsidR="00045309" w:rsidRPr="002A2A02" w:rsidRDefault="00045309" w:rsidP="3E798D9C">
      <w:pPr>
        <w:jc w:val="center"/>
        <w:rPr>
          <w:rFonts w:ascii="Calibri" w:hAnsi="Calibri" w:cs="Calibri"/>
          <w:b/>
          <w:bCs/>
          <w:sz w:val="24"/>
          <w:szCs w:val="24"/>
        </w:rPr>
      </w:pPr>
    </w:p>
    <w:p w14:paraId="555CBED5" w14:textId="77777777" w:rsidR="00045309" w:rsidRPr="002A2A02" w:rsidRDefault="00045309" w:rsidP="3E798D9C">
      <w:pPr>
        <w:jc w:val="center"/>
        <w:rPr>
          <w:rFonts w:ascii="Calibri" w:hAnsi="Calibri" w:cs="Calibri"/>
          <w:b/>
          <w:bCs/>
          <w:sz w:val="24"/>
          <w:szCs w:val="24"/>
        </w:rPr>
      </w:pPr>
    </w:p>
    <w:p w14:paraId="4B542ED5" w14:textId="6A8C11CD" w:rsidR="3E798D9C" w:rsidRPr="00853BE0" w:rsidRDefault="6F759603" w:rsidP="4B111927">
      <w:pPr>
        <w:jc w:val="center"/>
        <w:rPr>
          <w:rFonts w:ascii="Calibri" w:hAnsi="Calibri" w:cs="Calibri"/>
          <w:b/>
          <w:bCs/>
          <w:sz w:val="72"/>
          <w:szCs w:val="72"/>
        </w:rPr>
      </w:pPr>
      <w:r w:rsidRPr="00853BE0">
        <w:rPr>
          <w:rFonts w:ascii="Calibri" w:hAnsi="Calibri" w:cs="Calibri"/>
          <w:b/>
          <w:bCs/>
          <w:sz w:val="72"/>
          <w:szCs w:val="72"/>
        </w:rPr>
        <w:t xml:space="preserve"> CENTRALE DPIA </w:t>
      </w:r>
    </w:p>
    <w:p w14:paraId="24287BE0" w14:textId="77777777" w:rsidR="00B87C63" w:rsidRDefault="00B87C63" w:rsidP="4B111927">
      <w:pPr>
        <w:jc w:val="center"/>
        <w:rPr>
          <w:rFonts w:ascii="Calibri" w:hAnsi="Calibri" w:cs="Calibri"/>
          <w:b/>
          <w:bCs/>
          <w:sz w:val="36"/>
          <w:szCs w:val="36"/>
        </w:rPr>
      </w:pPr>
    </w:p>
    <w:p w14:paraId="6851F9D6" w14:textId="77777777" w:rsidR="00B87C63" w:rsidRDefault="00B87C63" w:rsidP="4B111927">
      <w:pPr>
        <w:jc w:val="center"/>
        <w:rPr>
          <w:rFonts w:ascii="Calibri" w:hAnsi="Calibri" w:cs="Calibri"/>
          <w:b/>
          <w:bCs/>
          <w:sz w:val="36"/>
          <w:szCs w:val="36"/>
        </w:rPr>
      </w:pPr>
    </w:p>
    <w:p w14:paraId="5143C8F1" w14:textId="52B58F44" w:rsidR="00B87A57" w:rsidRPr="00B87C63" w:rsidRDefault="00B87C63" w:rsidP="00B87C63">
      <w:pPr>
        <w:jc w:val="center"/>
        <w:rPr>
          <w:rFonts w:ascii="Calibri" w:hAnsi="Calibri" w:cs="Calibri"/>
          <w:b/>
          <w:bCs/>
          <w:sz w:val="96"/>
          <w:szCs w:val="96"/>
        </w:rPr>
      </w:pPr>
      <w:r>
        <w:rPr>
          <w:rFonts w:ascii="Calibri" w:hAnsi="Calibri" w:cs="Calibri"/>
          <w:b/>
          <w:bCs/>
          <w:sz w:val="96"/>
          <w:szCs w:val="96"/>
        </w:rPr>
        <w:t>Cameratoezicht</w:t>
      </w:r>
    </w:p>
    <w:p w14:paraId="50D737DB" w14:textId="77777777" w:rsidR="00B87A57" w:rsidRPr="002A2A02" w:rsidRDefault="00B87A57">
      <w:pPr>
        <w:rPr>
          <w:rFonts w:ascii="Calibri" w:hAnsi="Calibri" w:cs="Calibri"/>
          <w:b/>
          <w:bCs/>
          <w:sz w:val="24"/>
          <w:szCs w:val="24"/>
        </w:rPr>
      </w:pPr>
    </w:p>
    <w:p w14:paraId="25D5DDCF" w14:textId="77777777" w:rsidR="00B87A57" w:rsidRPr="002A2A02" w:rsidRDefault="00B87A57">
      <w:pPr>
        <w:rPr>
          <w:rFonts w:ascii="Calibri" w:hAnsi="Calibri" w:cs="Calibri"/>
          <w:b/>
          <w:bCs/>
          <w:sz w:val="24"/>
          <w:szCs w:val="24"/>
        </w:rPr>
      </w:pPr>
    </w:p>
    <w:p w14:paraId="764BFA69" w14:textId="77777777" w:rsidR="00B87A57" w:rsidRPr="002A2A02" w:rsidRDefault="00B87A57">
      <w:pPr>
        <w:rPr>
          <w:rFonts w:ascii="Calibri" w:hAnsi="Calibri" w:cs="Calibri"/>
          <w:b/>
          <w:bCs/>
          <w:sz w:val="24"/>
          <w:szCs w:val="24"/>
        </w:rPr>
      </w:pPr>
    </w:p>
    <w:p w14:paraId="34BA9FF7" w14:textId="77777777" w:rsidR="00B87A57" w:rsidRPr="002A2A02" w:rsidRDefault="00B87A57">
      <w:pPr>
        <w:rPr>
          <w:rFonts w:ascii="Calibri" w:hAnsi="Calibri" w:cs="Calibri"/>
          <w:b/>
          <w:bCs/>
          <w:sz w:val="24"/>
          <w:szCs w:val="24"/>
        </w:rPr>
      </w:pPr>
    </w:p>
    <w:p w14:paraId="2E06E01B" w14:textId="77777777" w:rsidR="00B87A57" w:rsidRPr="002A2A02" w:rsidRDefault="00B87A57">
      <w:pPr>
        <w:rPr>
          <w:rFonts w:ascii="Calibri" w:hAnsi="Calibri" w:cs="Calibri"/>
          <w:b/>
          <w:bCs/>
          <w:sz w:val="24"/>
          <w:szCs w:val="24"/>
        </w:rPr>
      </w:pPr>
    </w:p>
    <w:p w14:paraId="474C5727" w14:textId="77777777" w:rsidR="00B87A57" w:rsidRPr="002A2A02" w:rsidRDefault="00B87A57">
      <w:pPr>
        <w:rPr>
          <w:rFonts w:ascii="Calibri" w:hAnsi="Calibri" w:cs="Calibri"/>
          <w:b/>
          <w:bCs/>
          <w:sz w:val="24"/>
          <w:szCs w:val="24"/>
        </w:rPr>
      </w:pPr>
    </w:p>
    <w:p w14:paraId="75F96835" w14:textId="77777777" w:rsidR="00B87A57" w:rsidRPr="002A2A02" w:rsidRDefault="00B87A57">
      <w:pPr>
        <w:rPr>
          <w:rFonts w:ascii="Calibri" w:hAnsi="Calibri" w:cs="Calibri"/>
          <w:b/>
          <w:bCs/>
          <w:sz w:val="24"/>
          <w:szCs w:val="24"/>
        </w:rPr>
      </w:pPr>
    </w:p>
    <w:p w14:paraId="67D5925A" w14:textId="77777777" w:rsidR="00B87A57" w:rsidRPr="002A2A02" w:rsidRDefault="00B87A57">
      <w:pPr>
        <w:rPr>
          <w:rFonts w:ascii="Calibri" w:hAnsi="Calibri" w:cs="Calibri"/>
          <w:b/>
          <w:bCs/>
          <w:sz w:val="24"/>
          <w:szCs w:val="24"/>
        </w:rPr>
      </w:pPr>
    </w:p>
    <w:p w14:paraId="024007C9" w14:textId="77777777" w:rsidR="00B87A57" w:rsidRPr="002A2A02" w:rsidRDefault="00B87A57">
      <w:pPr>
        <w:rPr>
          <w:rFonts w:ascii="Calibri" w:hAnsi="Calibri" w:cs="Calibri"/>
          <w:b/>
          <w:bCs/>
          <w:sz w:val="24"/>
          <w:szCs w:val="24"/>
        </w:rPr>
      </w:pPr>
    </w:p>
    <w:p w14:paraId="07BDA415" w14:textId="77777777" w:rsidR="00B87A57" w:rsidRPr="002A2A02" w:rsidRDefault="00B87A57">
      <w:pPr>
        <w:rPr>
          <w:rFonts w:ascii="Calibri" w:hAnsi="Calibri" w:cs="Calibri"/>
          <w:b/>
          <w:bCs/>
          <w:sz w:val="24"/>
          <w:szCs w:val="24"/>
        </w:rPr>
      </w:pPr>
    </w:p>
    <w:p w14:paraId="015D62DE" w14:textId="77777777" w:rsidR="00023C95" w:rsidRPr="002A2A02" w:rsidRDefault="00023C95">
      <w:pPr>
        <w:rPr>
          <w:rFonts w:ascii="Calibri" w:hAnsi="Calibri" w:cs="Calibri"/>
          <w:b/>
          <w:bCs/>
          <w:sz w:val="24"/>
          <w:szCs w:val="24"/>
        </w:rPr>
      </w:pPr>
    </w:p>
    <w:p w14:paraId="6D945A91" w14:textId="77777777" w:rsidR="00023C95" w:rsidRPr="002A2A02" w:rsidRDefault="00023C95">
      <w:pPr>
        <w:rPr>
          <w:rFonts w:ascii="Calibri" w:hAnsi="Calibri" w:cs="Calibri"/>
          <w:b/>
          <w:bCs/>
          <w:sz w:val="24"/>
          <w:szCs w:val="24"/>
        </w:rPr>
      </w:pPr>
    </w:p>
    <w:p w14:paraId="76ACF55B" w14:textId="77777777" w:rsidR="00023C95" w:rsidRPr="002A2A02" w:rsidRDefault="00023C95">
      <w:pPr>
        <w:rPr>
          <w:rFonts w:ascii="Calibri" w:hAnsi="Calibri" w:cs="Calibri"/>
          <w:b/>
          <w:bCs/>
          <w:sz w:val="24"/>
          <w:szCs w:val="24"/>
        </w:rPr>
      </w:pPr>
    </w:p>
    <w:p w14:paraId="106A1E43" w14:textId="77777777" w:rsidR="00023C95" w:rsidRPr="002A2A02" w:rsidRDefault="00023C95">
      <w:pPr>
        <w:rPr>
          <w:rFonts w:ascii="Calibri" w:hAnsi="Calibri" w:cs="Calibri"/>
          <w:b/>
          <w:bCs/>
          <w:sz w:val="24"/>
          <w:szCs w:val="24"/>
        </w:rPr>
      </w:pPr>
    </w:p>
    <w:p w14:paraId="704D7696" w14:textId="77777777" w:rsidR="00023C95" w:rsidRPr="002A2A02" w:rsidRDefault="00023C95">
      <w:pPr>
        <w:rPr>
          <w:rFonts w:ascii="Calibri" w:hAnsi="Calibri" w:cs="Calibri"/>
          <w:b/>
          <w:bCs/>
          <w:sz w:val="24"/>
          <w:szCs w:val="24"/>
        </w:rPr>
      </w:pPr>
    </w:p>
    <w:p w14:paraId="54CEF668" w14:textId="6DC8AAB6" w:rsidR="00AD3A69" w:rsidRPr="002A2A02" w:rsidRDefault="00AD3A69" w:rsidP="54B1ED72">
      <w:pPr>
        <w:rPr>
          <w:rFonts w:ascii="Calibri" w:hAnsi="Calibri" w:cs="Calibri"/>
          <w:b/>
          <w:bCs/>
          <w:sz w:val="24"/>
          <w:szCs w:val="24"/>
        </w:rPr>
      </w:pPr>
    </w:p>
    <w:p w14:paraId="1ADB5EDA" w14:textId="57513E22" w:rsidR="00AD3A69" w:rsidRPr="002A2A02" w:rsidRDefault="00DB6795" w:rsidP="61CBFD3D">
      <w:pPr>
        <w:rPr>
          <w:rFonts w:ascii="Calibri" w:hAnsi="Calibri" w:cs="Calibri"/>
          <w:b/>
          <w:bCs/>
          <w:sz w:val="24"/>
          <w:szCs w:val="24"/>
        </w:rPr>
      </w:pPr>
      <w:r>
        <w:rPr>
          <w:rFonts w:ascii="Calibri" w:hAnsi="Calibri" w:cs="Calibri"/>
          <w:b/>
          <w:bCs/>
          <w:sz w:val="24"/>
          <w:szCs w:val="24"/>
        </w:rPr>
        <w:t>V</w:t>
      </w:r>
      <w:r w:rsidR="00BB51EE">
        <w:rPr>
          <w:rFonts w:ascii="Calibri" w:hAnsi="Calibri" w:cs="Calibri"/>
          <w:b/>
          <w:bCs/>
          <w:sz w:val="24"/>
          <w:szCs w:val="24"/>
        </w:rPr>
        <w:t xml:space="preserve">ersie </w:t>
      </w:r>
      <w:r>
        <w:rPr>
          <w:rFonts w:ascii="Calibri" w:hAnsi="Calibri" w:cs="Calibri"/>
          <w:b/>
          <w:bCs/>
          <w:sz w:val="24"/>
          <w:szCs w:val="24"/>
        </w:rPr>
        <w:t>1.0</w:t>
      </w:r>
      <w:r w:rsidR="00BB51EE">
        <w:rPr>
          <w:rFonts w:ascii="Calibri" w:hAnsi="Calibri" w:cs="Calibri"/>
          <w:b/>
          <w:bCs/>
          <w:sz w:val="24"/>
          <w:szCs w:val="24"/>
        </w:rPr>
        <w:t xml:space="preserve"> (</w:t>
      </w:r>
      <w:r w:rsidR="00955529">
        <w:rPr>
          <w:rFonts w:ascii="Calibri" w:hAnsi="Calibri" w:cs="Calibri"/>
          <w:b/>
          <w:bCs/>
          <w:sz w:val="24"/>
          <w:szCs w:val="24"/>
        </w:rPr>
        <w:t>okto</w:t>
      </w:r>
      <w:r w:rsidR="00E17B6E">
        <w:rPr>
          <w:rFonts w:ascii="Calibri" w:hAnsi="Calibri" w:cs="Calibri"/>
          <w:b/>
          <w:bCs/>
          <w:sz w:val="24"/>
          <w:szCs w:val="24"/>
        </w:rPr>
        <w:t>ber</w:t>
      </w:r>
      <w:r w:rsidR="00BB51EE">
        <w:rPr>
          <w:rFonts w:ascii="Calibri" w:hAnsi="Calibri" w:cs="Calibri"/>
          <w:b/>
          <w:bCs/>
          <w:sz w:val="24"/>
          <w:szCs w:val="24"/>
        </w:rPr>
        <w:t xml:space="preserve"> 2026)</w:t>
      </w:r>
    </w:p>
    <w:p w14:paraId="1B892D2F" w14:textId="2886959D" w:rsidR="00D3422B" w:rsidRPr="002A2A02" w:rsidRDefault="00AD3A69" w:rsidP="45E46F77">
      <w:pPr>
        <w:rPr>
          <w:rFonts w:ascii="Calibri" w:hAnsi="Calibri" w:cs="Calibri"/>
          <w:b/>
          <w:bCs/>
          <w:sz w:val="24"/>
          <w:szCs w:val="24"/>
        </w:rPr>
      </w:pPr>
      <w:r>
        <w:rPr>
          <w:rFonts w:ascii="Calibri" w:hAnsi="Calibri" w:cs="Calibri"/>
          <w:b/>
          <w:bCs/>
          <w:sz w:val="24"/>
          <w:szCs w:val="24"/>
        </w:rPr>
        <w:br w:type="page"/>
      </w:r>
    </w:p>
    <w:p w14:paraId="6FB6F652" w14:textId="3E4F7C6D" w:rsidR="00045309" w:rsidRPr="00DB6795" w:rsidRDefault="00045309" w:rsidP="00045309">
      <w:pPr>
        <w:rPr>
          <w:rFonts w:ascii="Calibri" w:hAnsi="Calibri" w:cs="Calibri"/>
          <w:b/>
          <w:bCs/>
          <w:color w:val="C43259"/>
          <w:sz w:val="32"/>
          <w:szCs w:val="32"/>
          <w:lang w:val="en-US"/>
        </w:rPr>
      </w:pPr>
      <w:proofErr w:type="spellStart"/>
      <w:r w:rsidRPr="00DB6795">
        <w:rPr>
          <w:rFonts w:ascii="Calibri" w:hAnsi="Calibri" w:cs="Calibri"/>
          <w:b/>
          <w:bCs/>
          <w:color w:val="C43259"/>
          <w:sz w:val="32"/>
          <w:szCs w:val="32"/>
          <w:lang w:val="en-US"/>
        </w:rPr>
        <w:lastRenderedPageBreak/>
        <w:t>Colofon</w:t>
      </w:r>
      <w:proofErr w:type="spellEnd"/>
    </w:p>
    <w:tbl>
      <w:tblPr>
        <w:tblW w:w="9214" w:type="dxa"/>
        <w:tblInd w:w="-142" w:type="dxa"/>
        <w:tblLayout w:type="fixed"/>
        <w:tblLook w:val="06A0" w:firstRow="1" w:lastRow="0" w:firstColumn="1" w:lastColumn="0" w:noHBand="1" w:noVBand="1"/>
      </w:tblPr>
      <w:tblGrid>
        <w:gridCol w:w="3828"/>
        <w:gridCol w:w="5386"/>
      </w:tblGrid>
      <w:tr w:rsidR="00045309" w:rsidRPr="007350CA" w14:paraId="0A15228F" w14:textId="77777777" w:rsidTr="007350CA">
        <w:tc>
          <w:tcPr>
            <w:tcW w:w="3828" w:type="dxa"/>
          </w:tcPr>
          <w:p w14:paraId="59149329" w14:textId="7E9EACB4" w:rsidR="00045309" w:rsidRPr="007350CA" w:rsidRDefault="00045309" w:rsidP="00DC4688">
            <w:pPr>
              <w:spacing w:after="80" w:line="264" w:lineRule="auto"/>
              <w:rPr>
                <w:rFonts w:ascii="Calibri" w:hAnsi="Calibri" w:cs="Calibri"/>
                <w:sz w:val="24"/>
                <w:szCs w:val="24"/>
              </w:rPr>
            </w:pPr>
            <w:r w:rsidRPr="007350CA">
              <w:rPr>
                <w:rFonts w:ascii="Calibri" w:hAnsi="Calibri" w:cs="Calibri"/>
                <w:sz w:val="24"/>
                <w:szCs w:val="24"/>
              </w:rPr>
              <w:t>DPIA uitgevoerd door</w:t>
            </w:r>
            <w:r w:rsidR="00DC4688" w:rsidRPr="007350CA">
              <w:rPr>
                <w:rFonts w:ascii="Calibri" w:hAnsi="Calibri" w:cs="Calibri"/>
                <w:sz w:val="24"/>
                <w:szCs w:val="24"/>
              </w:rPr>
              <w:t>:</w:t>
            </w:r>
            <w:r w:rsidRPr="007350CA">
              <w:rPr>
                <w:rFonts w:ascii="Calibri" w:hAnsi="Calibri" w:cs="Calibri"/>
                <w:sz w:val="24"/>
                <w:szCs w:val="24"/>
              </w:rPr>
              <w:t xml:space="preserve"> </w:t>
            </w:r>
          </w:p>
        </w:tc>
        <w:tc>
          <w:tcPr>
            <w:tcW w:w="5386" w:type="dxa"/>
          </w:tcPr>
          <w:p w14:paraId="055E70FA" w14:textId="51E7D6C9" w:rsidR="00045309" w:rsidRPr="007350CA" w:rsidRDefault="00BC2338" w:rsidP="00DC4688">
            <w:pPr>
              <w:spacing w:after="80" w:line="264" w:lineRule="auto"/>
              <w:rPr>
                <w:rFonts w:ascii="Calibri" w:hAnsi="Calibri" w:cs="Calibri"/>
                <w:sz w:val="24"/>
                <w:szCs w:val="24"/>
              </w:rPr>
            </w:pPr>
            <w:r w:rsidRPr="007350CA">
              <w:rPr>
                <w:rFonts w:ascii="Calibri" w:hAnsi="Calibri" w:cs="Calibri"/>
                <w:sz w:val="24"/>
                <w:szCs w:val="24"/>
              </w:rPr>
              <w:t>Coöperatie Samen Innoveren/Inkopen/ICT voor Onderwijs Nederland U.A. (SIVON)</w:t>
            </w:r>
          </w:p>
          <w:p w14:paraId="39CD7F15" w14:textId="6104A2CA" w:rsidR="00BC2338" w:rsidRPr="007350CA" w:rsidRDefault="00BC2338" w:rsidP="00DC4688">
            <w:pPr>
              <w:spacing w:after="80" w:line="264" w:lineRule="auto"/>
              <w:rPr>
                <w:rFonts w:ascii="Calibri" w:eastAsia="Calibri" w:hAnsi="Calibri" w:cs="Calibri"/>
                <w:sz w:val="24"/>
                <w:szCs w:val="24"/>
                <w:lang w:val="fi-FI"/>
              </w:rPr>
            </w:pPr>
            <w:hyperlink r:id="rId11" w:history="1">
              <w:r w:rsidRPr="007350CA">
                <w:rPr>
                  <w:rStyle w:val="Hyperlink"/>
                  <w:rFonts w:ascii="Calibri" w:eastAsia="Calibri" w:hAnsi="Calibri" w:cs="Calibri"/>
                  <w:sz w:val="24"/>
                  <w:szCs w:val="24"/>
                  <w:lang w:val="fi-FI"/>
                </w:rPr>
                <w:t>www.sivon.nl</w:t>
              </w:r>
            </w:hyperlink>
            <w:r w:rsidRPr="007350CA">
              <w:rPr>
                <w:rFonts w:ascii="Calibri" w:eastAsia="Calibri" w:hAnsi="Calibri" w:cs="Calibri"/>
                <w:sz w:val="24"/>
                <w:szCs w:val="24"/>
                <w:lang w:val="fi-FI"/>
              </w:rPr>
              <w:t xml:space="preserve"> </w:t>
            </w:r>
          </w:p>
          <w:p w14:paraId="762F27C2" w14:textId="2FD89CC7" w:rsidR="007350CA" w:rsidRPr="00D0789D" w:rsidRDefault="00045309" w:rsidP="00D0789D">
            <w:pPr>
              <w:spacing w:after="240" w:line="264" w:lineRule="auto"/>
              <w:rPr>
                <w:sz w:val="24"/>
                <w:szCs w:val="24"/>
              </w:rPr>
            </w:pPr>
            <w:hyperlink r:id="rId12">
              <w:r w:rsidRPr="007350CA">
                <w:rPr>
                  <w:rStyle w:val="Hyperlink"/>
                  <w:rFonts w:ascii="Calibri" w:eastAsia="Calibri" w:hAnsi="Calibri" w:cs="Calibri"/>
                  <w:sz w:val="24"/>
                  <w:szCs w:val="24"/>
                  <w:lang w:val="fi-FI"/>
                </w:rPr>
                <w:t>info@sivon.nl</w:t>
              </w:r>
            </w:hyperlink>
          </w:p>
        </w:tc>
      </w:tr>
      <w:tr w:rsidR="00045309" w:rsidRPr="007350CA" w14:paraId="638E607C" w14:textId="77777777" w:rsidTr="007350CA">
        <w:tc>
          <w:tcPr>
            <w:tcW w:w="3828" w:type="dxa"/>
          </w:tcPr>
          <w:p w14:paraId="3CF6E19E" w14:textId="4417DBE4" w:rsidR="00BC2338" w:rsidRPr="007350CA" w:rsidRDefault="00DC4688" w:rsidP="00DC4688">
            <w:pPr>
              <w:spacing w:after="80" w:line="264" w:lineRule="auto"/>
              <w:rPr>
                <w:rFonts w:ascii="Calibri" w:hAnsi="Calibri" w:cs="Calibri"/>
                <w:sz w:val="24"/>
                <w:szCs w:val="24"/>
              </w:rPr>
            </w:pPr>
            <w:r w:rsidRPr="007350CA">
              <w:rPr>
                <w:rFonts w:ascii="Calibri" w:hAnsi="Calibri" w:cs="Calibri"/>
                <w:sz w:val="24"/>
                <w:szCs w:val="24"/>
              </w:rPr>
              <w:t>Auteurs van deze DPIA:</w:t>
            </w:r>
            <w:r w:rsidR="38E0745E" w:rsidRPr="007350CA">
              <w:rPr>
                <w:rFonts w:ascii="Calibri" w:hAnsi="Calibri" w:cs="Calibri"/>
                <w:sz w:val="24"/>
                <w:szCs w:val="24"/>
              </w:rPr>
              <w:t xml:space="preserve"> </w:t>
            </w:r>
          </w:p>
          <w:p w14:paraId="67DB7CC6" w14:textId="6EEAB38C" w:rsidR="00BC2338" w:rsidRPr="007350CA" w:rsidRDefault="00BC2338" w:rsidP="00DC4688">
            <w:pPr>
              <w:spacing w:after="80" w:line="264" w:lineRule="auto"/>
              <w:rPr>
                <w:rFonts w:ascii="Calibri" w:hAnsi="Calibri" w:cs="Calibri"/>
                <w:sz w:val="24"/>
                <w:szCs w:val="24"/>
              </w:rPr>
            </w:pPr>
          </w:p>
        </w:tc>
        <w:tc>
          <w:tcPr>
            <w:tcW w:w="5386" w:type="dxa"/>
          </w:tcPr>
          <w:p w14:paraId="1366A72E" w14:textId="6965CA67" w:rsidR="00D3422B" w:rsidRPr="007350CA" w:rsidRDefault="00885FDC" w:rsidP="00DC4688">
            <w:pPr>
              <w:spacing w:after="80" w:line="264" w:lineRule="auto"/>
              <w:rPr>
                <w:rFonts w:ascii="Calibri" w:hAnsi="Calibri" w:cs="Calibri"/>
                <w:sz w:val="24"/>
                <w:szCs w:val="24"/>
                <w:lang w:val="en-GB"/>
              </w:rPr>
            </w:pPr>
            <w:r w:rsidRPr="007350CA">
              <w:rPr>
                <w:rFonts w:ascii="Calibri" w:hAnsi="Calibri" w:cs="Calibri"/>
                <w:sz w:val="24"/>
                <w:szCs w:val="24"/>
                <w:lang w:val="en-GB"/>
              </w:rPr>
              <w:t>D</w:t>
            </w:r>
            <w:r w:rsidR="00FF5E39" w:rsidRPr="007350CA">
              <w:rPr>
                <w:rFonts w:ascii="Calibri" w:hAnsi="Calibri" w:cs="Calibri"/>
                <w:sz w:val="24"/>
                <w:szCs w:val="24"/>
                <w:lang w:val="en-GB"/>
              </w:rPr>
              <w:t xml:space="preserve">imitri </w:t>
            </w:r>
            <w:r w:rsidRPr="007350CA">
              <w:rPr>
                <w:rFonts w:ascii="Calibri" w:hAnsi="Calibri" w:cs="Calibri"/>
                <w:sz w:val="24"/>
                <w:szCs w:val="24"/>
                <w:lang w:val="en-GB"/>
              </w:rPr>
              <w:t>W</w:t>
            </w:r>
            <w:r w:rsidR="00FF5E39" w:rsidRPr="007350CA">
              <w:rPr>
                <w:rFonts w:ascii="Calibri" w:hAnsi="Calibri" w:cs="Calibri"/>
                <w:sz w:val="24"/>
                <w:szCs w:val="24"/>
                <w:lang w:val="en-GB"/>
              </w:rPr>
              <w:t>outers</w:t>
            </w:r>
            <w:r w:rsidRPr="007350CA">
              <w:rPr>
                <w:rFonts w:ascii="Calibri" w:hAnsi="Calibri" w:cs="Calibri"/>
                <w:sz w:val="24"/>
                <w:szCs w:val="24"/>
                <w:lang w:val="en-GB"/>
              </w:rPr>
              <w:t xml:space="preserve"> (</w:t>
            </w:r>
            <w:r w:rsidR="00953A97" w:rsidRPr="007350CA">
              <w:rPr>
                <w:rFonts w:ascii="Calibri" w:hAnsi="Calibri" w:cs="Calibri"/>
                <w:sz w:val="24"/>
                <w:szCs w:val="24"/>
                <w:lang w:val="en-GB"/>
              </w:rPr>
              <w:t xml:space="preserve">privacy professional </w:t>
            </w:r>
            <w:proofErr w:type="spellStart"/>
            <w:r w:rsidR="00953A97" w:rsidRPr="007350CA">
              <w:rPr>
                <w:rFonts w:ascii="Calibri" w:hAnsi="Calibri" w:cs="Calibri"/>
                <w:sz w:val="24"/>
                <w:szCs w:val="24"/>
                <w:lang w:val="en-GB"/>
              </w:rPr>
              <w:t>en</w:t>
            </w:r>
            <w:proofErr w:type="spellEnd"/>
            <w:r w:rsidR="00953A97" w:rsidRPr="007350CA">
              <w:rPr>
                <w:rFonts w:ascii="Calibri" w:hAnsi="Calibri" w:cs="Calibri"/>
                <w:sz w:val="24"/>
                <w:szCs w:val="24"/>
                <w:lang w:val="en-GB"/>
              </w:rPr>
              <w:t xml:space="preserve"> </w:t>
            </w:r>
            <w:r w:rsidR="0046621C" w:rsidRPr="007350CA">
              <w:rPr>
                <w:rFonts w:ascii="Calibri" w:hAnsi="Calibri" w:cs="Calibri"/>
                <w:sz w:val="24"/>
                <w:szCs w:val="24"/>
                <w:lang w:val="en-GB"/>
              </w:rPr>
              <w:t xml:space="preserve">lead </w:t>
            </w:r>
            <w:r w:rsidRPr="007350CA">
              <w:rPr>
                <w:rFonts w:ascii="Calibri" w:hAnsi="Calibri" w:cs="Calibri"/>
                <w:sz w:val="24"/>
                <w:szCs w:val="24"/>
                <w:lang w:val="en-GB"/>
              </w:rPr>
              <w:t xml:space="preserve">IBP </w:t>
            </w:r>
            <w:proofErr w:type="spellStart"/>
            <w:r w:rsidR="0046621C" w:rsidRPr="007350CA">
              <w:rPr>
                <w:rFonts w:ascii="Calibri" w:hAnsi="Calibri" w:cs="Calibri"/>
                <w:sz w:val="24"/>
                <w:szCs w:val="24"/>
                <w:lang w:val="en-GB"/>
              </w:rPr>
              <w:t>adviseur</w:t>
            </w:r>
            <w:proofErr w:type="spellEnd"/>
            <w:r w:rsidR="0046621C" w:rsidRPr="007350CA">
              <w:rPr>
                <w:rFonts w:ascii="Calibri" w:hAnsi="Calibri" w:cs="Calibri"/>
                <w:sz w:val="24"/>
                <w:szCs w:val="24"/>
                <w:lang w:val="en-GB"/>
              </w:rPr>
              <w:t xml:space="preserve"> </w:t>
            </w:r>
            <w:r w:rsidR="00CF19CE" w:rsidRPr="007350CA">
              <w:rPr>
                <w:rFonts w:ascii="Calibri" w:hAnsi="Calibri" w:cs="Calibri"/>
                <w:sz w:val="24"/>
                <w:szCs w:val="24"/>
                <w:lang w:val="en-GB"/>
              </w:rPr>
              <w:t xml:space="preserve">- </w:t>
            </w:r>
            <w:r w:rsidRPr="007350CA">
              <w:rPr>
                <w:rFonts w:ascii="Calibri" w:hAnsi="Calibri" w:cs="Calibri"/>
                <w:sz w:val="24"/>
                <w:szCs w:val="24"/>
                <w:lang w:val="en-GB"/>
              </w:rPr>
              <w:t>SIVON)</w:t>
            </w:r>
          </w:p>
          <w:p w14:paraId="7C20B786" w14:textId="44FBAC3E" w:rsidR="00D3422B" w:rsidRPr="007350CA" w:rsidRDefault="00885FDC" w:rsidP="00DC4688">
            <w:pPr>
              <w:spacing w:after="80" w:line="264" w:lineRule="auto"/>
              <w:rPr>
                <w:rFonts w:ascii="Calibri" w:hAnsi="Calibri" w:cs="Calibri"/>
                <w:sz w:val="24"/>
                <w:szCs w:val="24"/>
              </w:rPr>
            </w:pPr>
            <w:r w:rsidRPr="007350CA">
              <w:rPr>
                <w:rFonts w:ascii="Calibri" w:hAnsi="Calibri" w:cs="Calibri"/>
                <w:sz w:val="24"/>
                <w:szCs w:val="24"/>
              </w:rPr>
              <w:t>A</w:t>
            </w:r>
            <w:r w:rsidR="00FF5E39" w:rsidRPr="007350CA">
              <w:rPr>
                <w:rFonts w:ascii="Calibri" w:hAnsi="Calibri" w:cs="Calibri"/>
                <w:sz w:val="24"/>
                <w:szCs w:val="24"/>
              </w:rPr>
              <w:t xml:space="preserve">shley </w:t>
            </w:r>
            <w:r w:rsidRPr="007350CA">
              <w:rPr>
                <w:rFonts w:ascii="Calibri" w:hAnsi="Calibri" w:cs="Calibri"/>
                <w:sz w:val="24"/>
                <w:szCs w:val="24"/>
              </w:rPr>
              <w:t>H</w:t>
            </w:r>
            <w:r w:rsidR="00FF5E39" w:rsidRPr="007350CA">
              <w:rPr>
                <w:rFonts w:ascii="Calibri" w:hAnsi="Calibri" w:cs="Calibri"/>
                <w:sz w:val="24"/>
                <w:szCs w:val="24"/>
              </w:rPr>
              <w:t>oogendoorn</w:t>
            </w:r>
            <w:r w:rsidRPr="007350CA">
              <w:rPr>
                <w:rFonts w:ascii="Calibri" w:hAnsi="Calibri" w:cs="Calibri"/>
                <w:sz w:val="24"/>
                <w:szCs w:val="24"/>
              </w:rPr>
              <w:t xml:space="preserve"> (jurist en </w:t>
            </w:r>
            <w:r w:rsidR="0046621C" w:rsidRPr="007350CA">
              <w:rPr>
                <w:rFonts w:ascii="Calibri" w:hAnsi="Calibri" w:cs="Calibri"/>
                <w:sz w:val="24"/>
                <w:szCs w:val="24"/>
              </w:rPr>
              <w:t xml:space="preserve">support </w:t>
            </w:r>
            <w:r w:rsidRPr="007350CA">
              <w:rPr>
                <w:rFonts w:ascii="Calibri" w:hAnsi="Calibri" w:cs="Calibri"/>
                <w:sz w:val="24"/>
                <w:szCs w:val="24"/>
              </w:rPr>
              <w:t xml:space="preserve">IBP </w:t>
            </w:r>
            <w:r w:rsidR="00635319" w:rsidRPr="007350CA">
              <w:rPr>
                <w:rFonts w:ascii="Calibri" w:hAnsi="Calibri" w:cs="Calibri"/>
                <w:sz w:val="24"/>
                <w:szCs w:val="24"/>
              </w:rPr>
              <w:t xml:space="preserve">adviseur </w:t>
            </w:r>
            <w:r w:rsidR="00CF19CE" w:rsidRPr="007350CA">
              <w:rPr>
                <w:rFonts w:ascii="Calibri" w:hAnsi="Calibri" w:cs="Calibri"/>
                <w:sz w:val="24"/>
                <w:szCs w:val="24"/>
              </w:rPr>
              <w:t xml:space="preserve">- </w:t>
            </w:r>
            <w:r w:rsidRPr="007350CA">
              <w:rPr>
                <w:rFonts w:ascii="Calibri" w:hAnsi="Calibri" w:cs="Calibri"/>
                <w:sz w:val="24"/>
                <w:szCs w:val="24"/>
              </w:rPr>
              <w:t>SIVON)</w:t>
            </w:r>
          </w:p>
          <w:p w14:paraId="6A4E93F0" w14:textId="2024CF32" w:rsidR="007350CA" w:rsidRPr="00D0789D" w:rsidRDefault="00CF19CE" w:rsidP="00D0789D">
            <w:pPr>
              <w:spacing w:after="240" w:line="264" w:lineRule="auto"/>
              <w:rPr>
                <w:rFonts w:ascii="Calibri" w:hAnsi="Calibri" w:cs="Calibri"/>
                <w:sz w:val="24"/>
                <w:szCs w:val="24"/>
              </w:rPr>
            </w:pPr>
            <w:r w:rsidRPr="007350CA">
              <w:rPr>
                <w:rFonts w:ascii="Calibri" w:hAnsi="Calibri" w:cs="Calibri"/>
                <w:sz w:val="24"/>
                <w:szCs w:val="24"/>
                <w:lang w:val="en-GB"/>
              </w:rPr>
              <w:t>Job Vos (</w:t>
            </w:r>
            <w:r w:rsidRPr="007350CA">
              <w:rPr>
                <w:rFonts w:ascii="Calibri" w:hAnsi="Calibri" w:cs="Calibri"/>
                <w:sz w:val="24"/>
                <w:szCs w:val="24"/>
              </w:rPr>
              <w:t>jurist en sr. adviseur IBP - SIVON)</w:t>
            </w:r>
          </w:p>
        </w:tc>
      </w:tr>
      <w:tr w:rsidR="00A11645" w:rsidRPr="007350CA" w14:paraId="73351492" w14:textId="77777777" w:rsidTr="007350CA">
        <w:tc>
          <w:tcPr>
            <w:tcW w:w="3828" w:type="dxa"/>
          </w:tcPr>
          <w:p w14:paraId="637BBED7" w14:textId="3CBF3CBE" w:rsidR="00A11645" w:rsidRPr="007350CA" w:rsidRDefault="00A11645" w:rsidP="00DC4688">
            <w:pPr>
              <w:spacing w:after="80" w:line="264" w:lineRule="auto"/>
              <w:rPr>
                <w:rFonts w:ascii="Calibri" w:hAnsi="Calibri" w:cs="Calibri"/>
                <w:sz w:val="24"/>
                <w:szCs w:val="24"/>
              </w:rPr>
            </w:pPr>
            <w:r w:rsidRPr="007350CA">
              <w:rPr>
                <w:rFonts w:ascii="Calibri" w:hAnsi="Calibri" w:cs="Calibri"/>
                <w:sz w:val="24"/>
                <w:szCs w:val="24"/>
              </w:rPr>
              <w:t>Met dank aan</w:t>
            </w:r>
            <w:r w:rsidR="00DC4688" w:rsidRPr="007350CA">
              <w:rPr>
                <w:rFonts w:ascii="Calibri" w:hAnsi="Calibri" w:cs="Calibri"/>
                <w:sz w:val="24"/>
                <w:szCs w:val="24"/>
              </w:rPr>
              <w:t>:</w:t>
            </w:r>
          </w:p>
          <w:p w14:paraId="2891BB76" w14:textId="77777777" w:rsidR="00A11645" w:rsidRPr="007350CA" w:rsidRDefault="00A11645" w:rsidP="00DC4688">
            <w:pPr>
              <w:spacing w:after="80" w:line="264" w:lineRule="auto"/>
              <w:rPr>
                <w:rFonts w:ascii="Calibri" w:hAnsi="Calibri" w:cs="Calibri"/>
                <w:sz w:val="24"/>
                <w:szCs w:val="24"/>
              </w:rPr>
            </w:pPr>
          </w:p>
        </w:tc>
        <w:tc>
          <w:tcPr>
            <w:tcW w:w="5386" w:type="dxa"/>
          </w:tcPr>
          <w:p w14:paraId="7CAFF319" w14:textId="7BF136A0" w:rsidR="00A11645" w:rsidRPr="007350CA" w:rsidRDefault="00A11645" w:rsidP="00DC4688">
            <w:pPr>
              <w:spacing w:after="80" w:line="264" w:lineRule="auto"/>
              <w:rPr>
                <w:rFonts w:ascii="Calibri" w:hAnsi="Calibri" w:cs="Calibri"/>
                <w:sz w:val="24"/>
                <w:szCs w:val="24"/>
              </w:rPr>
            </w:pPr>
            <w:r w:rsidRPr="007350CA">
              <w:rPr>
                <w:rFonts w:ascii="Calibri" w:hAnsi="Calibri" w:cs="Calibri"/>
                <w:sz w:val="24"/>
                <w:szCs w:val="24"/>
              </w:rPr>
              <w:t>Stichting Onderwijscentrum Leijpark</w:t>
            </w:r>
            <w:r w:rsidR="00823A00" w:rsidRPr="007350CA">
              <w:rPr>
                <w:rFonts w:ascii="Calibri" w:hAnsi="Calibri" w:cs="Calibri"/>
                <w:sz w:val="24"/>
                <w:szCs w:val="24"/>
              </w:rPr>
              <w:t xml:space="preserve"> - </w:t>
            </w:r>
            <w:r w:rsidR="00ED0AAB" w:rsidRPr="007350CA">
              <w:rPr>
                <w:rFonts w:ascii="Calibri" w:hAnsi="Calibri" w:cs="Calibri"/>
                <w:sz w:val="24"/>
                <w:szCs w:val="24"/>
              </w:rPr>
              <w:t>Tilburg</w:t>
            </w:r>
          </w:p>
          <w:p w14:paraId="0B070717" w14:textId="3A216C46" w:rsidR="00A11645" w:rsidRPr="007350CA" w:rsidRDefault="00823A00" w:rsidP="00DC4688">
            <w:pPr>
              <w:spacing w:after="80" w:line="264" w:lineRule="auto"/>
              <w:rPr>
                <w:rFonts w:ascii="Calibri" w:hAnsi="Calibri" w:cs="Calibri"/>
                <w:sz w:val="24"/>
                <w:szCs w:val="24"/>
              </w:rPr>
            </w:pPr>
            <w:r w:rsidRPr="007350CA">
              <w:rPr>
                <w:rFonts w:ascii="Calibri" w:hAnsi="Calibri" w:cs="Calibri"/>
                <w:sz w:val="24"/>
                <w:szCs w:val="24"/>
              </w:rPr>
              <w:t>Stichting O</w:t>
            </w:r>
            <w:r w:rsidR="006E2357" w:rsidRPr="007350CA">
              <w:rPr>
                <w:rFonts w:ascii="Calibri" w:hAnsi="Calibri" w:cs="Calibri"/>
                <w:sz w:val="24"/>
                <w:szCs w:val="24"/>
              </w:rPr>
              <w:t xml:space="preserve">penbaar Verenigd Onderwijs </w:t>
            </w:r>
            <w:r w:rsidR="00E860FA" w:rsidRPr="007350CA">
              <w:rPr>
                <w:rFonts w:ascii="Calibri" w:hAnsi="Calibri" w:cs="Calibri"/>
                <w:sz w:val="24"/>
                <w:szCs w:val="24"/>
              </w:rPr>
              <w:t>-</w:t>
            </w:r>
            <w:r w:rsidR="006E2357" w:rsidRPr="007350CA">
              <w:rPr>
                <w:rFonts w:ascii="Calibri" w:hAnsi="Calibri" w:cs="Calibri"/>
                <w:sz w:val="24"/>
                <w:szCs w:val="24"/>
              </w:rPr>
              <w:t xml:space="preserve"> Gorinchem</w:t>
            </w:r>
          </w:p>
          <w:p w14:paraId="79D172FC" w14:textId="5AE73CCF" w:rsidR="007350CA" w:rsidRPr="007350CA" w:rsidRDefault="00B11BBD" w:rsidP="00D0789D">
            <w:pPr>
              <w:spacing w:after="240" w:line="264" w:lineRule="auto"/>
              <w:rPr>
                <w:rFonts w:ascii="Calibri" w:hAnsi="Calibri" w:cs="Calibri"/>
                <w:sz w:val="24"/>
                <w:szCs w:val="24"/>
              </w:rPr>
            </w:pPr>
            <w:r w:rsidRPr="007350CA">
              <w:rPr>
                <w:rFonts w:ascii="Calibri" w:hAnsi="Calibri" w:cs="Calibri"/>
                <w:sz w:val="24"/>
                <w:szCs w:val="24"/>
              </w:rPr>
              <w:t xml:space="preserve">Stichting </w:t>
            </w:r>
            <w:r w:rsidR="00E860FA" w:rsidRPr="007350CA">
              <w:rPr>
                <w:rFonts w:ascii="Calibri" w:hAnsi="Calibri" w:cs="Calibri"/>
                <w:sz w:val="24"/>
                <w:szCs w:val="24"/>
              </w:rPr>
              <w:t>Katholiek Onderwijs Volendam</w:t>
            </w:r>
          </w:p>
        </w:tc>
      </w:tr>
      <w:tr w:rsidR="00045309" w:rsidRPr="007350CA" w14:paraId="47A128AC" w14:textId="77777777" w:rsidTr="007350CA">
        <w:tc>
          <w:tcPr>
            <w:tcW w:w="3828" w:type="dxa"/>
          </w:tcPr>
          <w:p w14:paraId="68187060" w14:textId="625B88CD" w:rsidR="00045309" w:rsidRPr="007350CA" w:rsidRDefault="00045309" w:rsidP="00DC4688">
            <w:pPr>
              <w:spacing w:after="80" w:line="264" w:lineRule="auto"/>
              <w:rPr>
                <w:rFonts w:ascii="Calibri" w:hAnsi="Calibri" w:cs="Calibri"/>
                <w:sz w:val="24"/>
                <w:szCs w:val="24"/>
              </w:rPr>
            </w:pPr>
            <w:r w:rsidRPr="007350CA">
              <w:rPr>
                <w:rFonts w:ascii="Calibri" w:hAnsi="Calibri" w:cs="Calibri"/>
                <w:sz w:val="24"/>
                <w:szCs w:val="24"/>
              </w:rPr>
              <w:t xml:space="preserve">Auteurs model DPIA </w:t>
            </w:r>
            <w:r w:rsidR="00C0756B" w:rsidRPr="007350CA">
              <w:rPr>
                <w:rFonts w:ascii="Calibri" w:hAnsi="Calibri" w:cs="Calibri"/>
                <w:sz w:val="24"/>
                <w:szCs w:val="24"/>
              </w:rPr>
              <w:t>(v2.5)</w:t>
            </w:r>
            <w:r w:rsidR="00DC4688" w:rsidRPr="007350CA">
              <w:rPr>
                <w:rFonts w:ascii="Calibri" w:hAnsi="Calibri" w:cs="Calibri"/>
                <w:sz w:val="24"/>
                <w:szCs w:val="24"/>
              </w:rPr>
              <w:t>:</w:t>
            </w:r>
          </w:p>
        </w:tc>
        <w:tc>
          <w:tcPr>
            <w:tcW w:w="5386" w:type="dxa"/>
          </w:tcPr>
          <w:p w14:paraId="04513F4D" w14:textId="77777777" w:rsidR="00CF19CE" w:rsidRPr="007350CA" w:rsidRDefault="00CF19CE" w:rsidP="00DC4688">
            <w:pPr>
              <w:spacing w:after="80" w:line="264" w:lineRule="auto"/>
              <w:rPr>
                <w:rFonts w:ascii="Calibri" w:hAnsi="Calibri" w:cs="Calibri"/>
                <w:sz w:val="24"/>
                <w:szCs w:val="24"/>
                <w:lang w:val="en-GB"/>
              </w:rPr>
            </w:pPr>
            <w:r w:rsidRPr="007350CA">
              <w:rPr>
                <w:rFonts w:ascii="Calibri" w:hAnsi="Calibri" w:cs="Calibri"/>
                <w:sz w:val="24"/>
                <w:szCs w:val="24"/>
                <w:lang w:val="en-GB"/>
              </w:rPr>
              <w:t xml:space="preserve">Dimitri Wouters (privacy professional </w:t>
            </w:r>
            <w:proofErr w:type="spellStart"/>
            <w:r w:rsidRPr="007350CA">
              <w:rPr>
                <w:rFonts w:ascii="Calibri" w:hAnsi="Calibri" w:cs="Calibri"/>
                <w:sz w:val="24"/>
                <w:szCs w:val="24"/>
                <w:lang w:val="en-GB"/>
              </w:rPr>
              <w:t>en</w:t>
            </w:r>
            <w:proofErr w:type="spellEnd"/>
            <w:r w:rsidRPr="007350CA">
              <w:rPr>
                <w:rFonts w:ascii="Calibri" w:hAnsi="Calibri" w:cs="Calibri"/>
                <w:sz w:val="24"/>
                <w:szCs w:val="24"/>
                <w:lang w:val="en-GB"/>
              </w:rPr>
              <w:t xml:space="preserve"> lead IBP </w:t>
            </w:r>
            <w:proofErr w:type="spellStart"/>
            <w:r w:rsidRPr="007350CA">
              <w:rPr>
                <w:rFonts w:ascii="Calibri" w:hAnsi="Calibri" w:cs="Calibri"/>
                <w:sz w:val="24"/>
                <w:szCs w:val="24"/>
                <w:lang w:val="en-GB"/>
              </w:rPr>
              <w:t>adviseur</w:t>
            </w:r>
            <w:proofErr w:type="spellEnd"/>
            <w:r w:rsidRPr="007350CA">
              <w:rPr>
                <w:rFonts w:ascii="Calibri" w:hAnsi="Calibri" w:cs="Calibri"/>
                <w:sz w:val="24"/>
                <w:szCs w:val="24"/>
                <w:lang w:val="en-GB"/>
              </w:rPr>
              <w:t xml:space="preserve"> - SIVON)</w:t>
            </w:r>
          </w:p>
          <w:p w14:paraId="0A34AB11" w14:textId="071C8C89" w:rsidR="00B37330" w:rsidRPr="007350CA" w:rsidRDefault="00885FDC" w:rsidP="00DC4688">
            <w:pPr>
              <w:spacing w:after="80" w:line="264" w:lineRule="auto"/>
              <w:rPr>
                <w:rFonts w:ascii="Calibri" w:hAnsi="Calibri" w:cs="Calibri"/>
                <w:sz w:val="24"/>
                <w:szCs w:val="24"/>
              </w:rPr>
            </w:pPr>
            <w:r w:rsidRPr="007350CA">
              <w:rPr>
                <w:rFonts w:ascii="Calibri" w:hAnsi="Calibri" w:cs="Calibri"/>
                <w:sz w:val="24"/>
                <w:szCs w:val="24"/>
              </w:rPr>
              <w:t>J</w:t>
            </w:r>
            <w:r w:rsidR="00FF5E39" w:rsidRPr="007350CA">
              <w:rPr>
                <w:rFonts w:ascii="Calibri" w:hAnsi="Calibri" w:cs="Calibri"/>
                <w:sz w:val="24"/>
                <w:szCs w:val="24"/>
              </w:rPr>
              <w:t xml:space="preserve">ob </w:t>
            </w:r>
            <w:r w:rsidRPr="007350CA">
              <w:rPr>
                <w:rFonts w:ascii="Calibri" w:hAnsi="Calibri" w:cs="Calibri"/>
                <w:sz w:val="24"/>
                <w:szCs w:val="24"/>
              </w:rPr>
              <w:t>V</w:t>
            </w:r>
            <w:r w:rsidR="00FF5E39" w:rsidRPr="007350CA">
              <w:rPr>
                <w:rFonts w:ascii="Calibri" w:hAnsi="Calibri" w:cs="Calibri"/>
                <w:sz w:val="24"/>
                <w:szCs w:val="24"/>
              </w:rPr>
              <w:t>os</w:t>
            </w:r>
            <w:r w:rsidRPr="007350CA">
              <w:rPr>
                <w:rFonts w:ascii="Calibri" w:hAnsi="Calibri" w:cs="Calibri"/>
                <w:sz w:val="24"/>
                <w:szCs w:val="24"/>
              </w:rPr>
              <w:t xml:space="preserve"> (jurist en </w:t>
            </w:r>
            <w:r w:rsidR="00CF19CE" w:rsidRPr="007350CA">
              <w:rPr>
                <w:rFonts w:ascii="Calibri" w:hAnsi="Calibri" w:cs="Calibri"/>
                <w:sz w:val="24"/>
                <w:szCs w:val="24"/>
              </w:rPr>
              <w:t xml:space="preserve">sr. </w:t>
            </w:r>
            <w:r w:rsidRPr="007350CA">
              <w:rPr>
                <w:rFonts w:ascii="Calibri" w:hAnsi="Calibri" w:cs="Calibri"/>
                <w:sz w:val="24"/>
                <w:szCs w:val="24"/>
              </w:rPr>
              <w:t xml:space="preserve">adviseur IBP </w:t>
            </w:r>
            <w:r w:rsidR="00CF19CE" w:rsidRPr="007350CA">
              <w:rPr>
                <w:rFonts w:ascii="Calibri" w:hAnsi="Calibri" w:cs="Calibri"/>
                <w:sz w:val="24"/>
                <w:szCs w:val="24"/>
              </w:rPr>
              <w:t xml:space="preserve">- </w:t>
            </w:r>
            <w:r w:rsidRPr="007350CA">
              <w:rPr>
                <w:rFonts w:ascii="Calibri" w:hAnsi="Calibri" w:cs="Calibri"/>
                <w:sz w:val="24"/>
                <w:szCs w:val="24"/>
              </w:rPr>
              <w:t>SIVON)</w:t>
            </w:r>
          </w:p>
          <w:p w14:paraId="5A77F93B" w14:textId="4E3AA56F" w:rsidR="00B37330" w:rsidRPr="007350CA" w:rsidRDefault="00FD48CD" w:rsidP="00DC4688">
            <w:pPr>
              <w:spacing w:after="80" w:line="264" w:lineRule="auto"/>
              <w:rPr>
                <w:rFonts w:ascii="Calibri" w:hAnsi="Calibri" w:cs="Calibri"/>
                <w:sz w:val="24"/>
                <w:szCs w:val="24"/>
              </w:rPr>
            </w:pPr>
            <w:r w:rsidRPr="007350CA">
              <w:rPr>
                <w:rFonts w:ascii="Calibri" w:hAnsi="Calibri" w:cs="Calibri"/>
                <w:sz w:val="24"/>
                <w:szCs w:val="24"/>
              </w:rPr>
              <w:t>IBP team SIVON</w:t>
            </w:r>
          </w:p>
        </w:tc>
      </w:tr>
    </w:tbl>
    <w:p w14:paraId="26D743E6" w14:textId="77777777" w:rsidR="00C0756B" w:rsidRDefault="00C0756B" w:rsidP="00DD66CE">
      <w:pPr>
        <w:spacing w:after="0"/>
        <w:rPr>
          <w:rFonts w:ascii="Calibri" w:hAnsi="Calibri" w:cs="Calibri"/>
          <w:sz w:val="24"/>
          <w:szCs w:val="24"/>
        </w:rPr>
      </w:pPr>
    </w:p>
    <w:p w14:paraId="7BBF40D6" w14:textId="77777777" w:rsidR="007350CA" w:rsidRDefault="007350CA" w:rsidP="00DD66CE">
      <w:pPr>
        <w:spacing w:after="0"/>
        <w:rPr>
          <w:rFonts w:ascii="Calibri" w:hAnsi="Calibri" w:cs="Calibri"/>
          <w:sz w:val="24"/>
          <w:szCs w:val="24"/>
        </w:rPr>
      </w:pPr>
    </w:p>
    <w:p w14:paraId="3C0FAEBF" w14:textId="77777777" w:rsidR="005556FB" w:rsidRPr="009F2632" w:rsidRDefault="005556FB" w:rsidP="005556FB">
      <w:pPr>
        <w:spacing w:after="0"/>
        <w:rPr>
          <w:rFonts w:ascii="Calibri" w:hAnsi="Calibri" w:cs="Calibri"/>
        </w:rPr>
      </w:pPr>
      <w:r w:rsidRPr="009F2632">
        <w:rPr>
          <w:rFonts w:ascii="Calibri" w:hAnsi="Calibri" w:cs="Calibri"/>
        </w:rPr>
        <w:t xml:space="preserve">Deze DPIA is gebaseerd op de </w:t>
      </w:r>
      <w:r w:rsidRPr="009F2632">
        <w:rPr>
          <w:rFonts w:ascii="Calibri" w:hAnsi="Calibri" w:cs="Calibri"/>
          <w:i/>
          <w:iCs/>
        </w:rPr>
        <w:t>Model DPIA Rijksdienst versie 3.0</w:t>
      </w:r>
      <w:r w:rsidRPr="009F2632">
        <w:rPr>
          <w:rFonts w:ascii="Calibri" w:hAnsi="Calibri" w:cs="Calibri"/>
        </w:rPr>
        <w:t xml:space="preserve"> </w:t>
      </w:r>
      <w:r>
        <w:rPr>
          <w:rFonts w:ascii="Calibri" w:hAnsi="Calibri" w:cs="Calibri"/>
        </w:rPr>
        <w:t xml:space="preserve">en de voormalige </w:t>
      </w:r>
      <w:r w:rsidRPr="009F2632">
        <w:rPr>
          <w:rFonts w:ascii="Calibri" w:hAnsi="Calibri" w:cs="Calibri"/>
          <w:i/>
          <w:iCs/>
        </w:rPr>
        <w:t>Handleiding uitvoeren data protection impact assessment (DPIA) voor het po en vo (1.0)</w:t>
      </w:r>
      <w:r w:rsidRPr="009F2632">
        <w:rPr>
          <w:rFonts w:ascii="Calibri" w:hAnsi="Calibri" w:cs="Calibri"/>
        </w:rPr>
        <w:t xml:space="preserve">. </w:t>
      </w:r>
    </w:p>
    <w:p w14:paraId="5CC810E4" w14:textId="77777777" w:rsidR="005556FB" w:rsidRDefault="005556FB" w:rsidP="00DD66CE">
      <w:pPr>
        <w:spacing w:after="0"/>
        <w:rPr>
          <w:rFonts w:ascii="Calibri" w:hAnsi="Calibri" w:cs="Calibri"/>
        </w:rPr>
      </w:pPr>
    </w:p>
    <w:p w14:paraId="1813866F" w14:textId="77777777" w:rsidR="005556FB" w:rsidRPr="009F2632" w:rsidRDefault="005556FB" w:rsidP="005556FB">
      <w:pPr>
        <w:spacing w:after="0"/>
        <w:rPr>
          <w:rFonts w:ascii="Calibri" w:hAnsi="Calibri" w:cs="Calibri"/>
          <w:i/>
          <w:iCs/>
        </w:rPr>
      </w:pPr>
      <w:r w:rsidRPr="009F2632">
        <w:rPr>
          <w:rFonts w:ascii="Calibri" w:hAnsi="Calibri" w:cs="Calibri"/>
          <w:i/>
          <w:iCs/>
        </w:rPr>
        <w:t>Hoewel aan de totstandkoming van deze uitgave de uiterste zorg is besteed, aanvaarden SIVON en de auteur(s) geen aansprakelijkheid voor eventuele fouten, onvolkomenheden of schade als gevolg van het gebruik van dit document. Deze DPIA helpt schoolbesturen als verwerkingsverantwoordelijke om zelf een DPIA uit te voeren en een oordeel te vormen over risico’s voor de rechten en vrijheden van betrokkenen. Consulteer bij twijfel een in privacy gespecialiseerde specialist, jurist of advocaat voor advies over de toepassing van DPIA voor uw eigen organisatie.</w:t>
      </w:r>
    </w:p>
    <w:p w14:paraId="274D024E" w14:textId="77777777" w:rsidR="005556FB" w:rsidRDefault="005556FB" w:rsidP="00DD66CE">
      <w:pPr>
        <w:spacing w:after="0"/>
        <w:rPr>
          <w:rFonts w:ascii="Calibri" w:hAnsi="Calibri" w:cs="Calibri"/>
        </w:rPr>
      </w:pPr>
    </w:p>
    <w:p w14:paraId="18438444" w14:textId="77777777" w:rsidR="00E037BF" w:rsidRDefault="00E037BF" w:rsidP="00DD66CE">
      <w:pPr>
        <w:spacing w:after="0"/>
        <w:rPr>
          <w:rFonts w:ascii="Calibri" w:hAnsi="Calibri" w:cs="Calibri"/>
        </w:rPr>
      </w:pPr>
    </w:p>
    <w:p w14:paraId="1A6C8BDE" w14:textId="77777777" w:rsidR="005556FB" w:rsidRDefault="005556FB" w:rsidP="005556FB">
      <w:pPr>
        <w:spacing w:after="0"/>
        <w:rPr>
          <w:rFonts w:ascii="Calibri" w:hAnsi="Calibri" w:cs="Calibri"/>
          <w:sz w:val="24"/>
          <w:szCs w:val="24"/>
        </w:rPr>
      </w:pPr>
    </w:p>
    <w:p w14:paraId="6BC8FE01" w14:textId="77777777" w:rsidR="005556FB" w:rsidRPr="00DB6795" w:rsidRDefault="005556FB" w:rsidP="005556FB">
      <w:pPr>
        <w:spacing w:after="0"/>
        <w:rPr>
          <w:rFonts w:ascii="Calibri" w:hAnsi="Calibri" w:cs="Calibri"/>
          <w:b/>
          <w:color w:val="C43259"/>
          <w:sz w:val="32"/>
          <w:szCs w:val="32"/>
        </w:rPr>
      </w:pPr>
      <w:r w:rsidRPr="00DB6795">
        <w:rPr>
          <w:rFonts w:ascii="Calibri" w:hAnsi="Calibri" w:cs="Calibri"/>
          <w:b/>
          <w:color w:val="C43259"/>
          <w:sz w:val="32"/>
          <w:szCs w:val="32"/>
        </w:rPr>
        <w:t>Versiebeheer</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838"/>
        <w:gridCol w:w="851"/>
        <w:gridCol w:w="6237"/>
      </w:tblGrid>
      <w:tr w:rsidR="005556FB" w:rsidRPr="003430F3" w14:paraId="34EC8129" w14:textId="77777777" w:rsidTr="005A2E42">
        <w:tc>
          <w:tcPr>
            <w:tcW w:w="1838" w:type="dxa"/>
            <w:shd w:val="clear" w:color="auto" w:fill="C43259"/>
          </w:tcPr>
          <w:p w14:paraId="18C55A5C" w14:textId="77777777" w:rsidR="005556FB" w:rsidRPr="003430F3" w:rsidRDefault="005556FB" w:rsidP="005A2E42">
            <w:pPr>
              <w:rPr>
                <w:rFonts w:ascii="Calibri" w:hAnsi="Calibri" w:cs="Calibri"/>
                <w:b/>
                <w:bCs/>
                <w:color w:val="FFFFFF" w:themeColor="background1"/>
                <w:sz w:val="20"/>
                <w:szCs w:val="20"/>
              </w:rPr>
            </w:pPr>
            <w:r w:rsidRPr="003430F3">
              <w:rPr>
                <w:rFonts w:ascii="Calibri" w:hAnsi="Calibri" w:cs="Calibri"/>
                <w:b/>
                <w:bCs/>
                <w:color w:val="FFFFFF" w:themeColor="background1"/>
                <w:sz w:val="20"/>
                <w:szCs w:val="20"/>
              </w:rPr>
              <w:t>Datum</w:t>
            </w:r>
          </w:p>
        </w:tc>
        <w:tc>
          <w:tcPr>
            <w:tcW w:w="851" w:type="dxa"/>
            <w:shd w:val="clear" w:color="auto" w:fill="C43259"/>
          </w:tcPr>
          <w:p w14:paraId="662847C6" w14:textId="77777777" w:rsidR="005556FB" w:rsidRPr="003430F3" w:rsidRDefault="005556FB" w:rsidP="005A2E42">
            <w:pPr>
              <w:rPr>
                <w:rFonts w:ascii="Calibri" w:hAnsi="Calibri" w:cs="Calibri"/>
                <w:b/>
                <w:bCs/>
                <w:color w:val="FFFFFF" w:themeColor="background1"/>
                <w:sz w:val="20"/>
                <w:szCs w:val="20"/>
              </w:rPr>
            </w:pPr>
            <w:r w:rsidRPr="003430F3">
              <w:rPr>
                <w:rFonts w:ascii="Calibri" w:hAnsi="Calibri" w:cs="Calibri"/>
                <w:b/>
                <w:bCs/>
                <w:color w:val="FFFFFF" w:themeColor="background1"/>
                <w:sz w:val="20"/>
                <w:szCs w:val="20"/>
              </w:rPr>
              <w:t>Versie</w:t>
            </w:r>
          </w:p>
        </w:tc>
        <w:tc>
          <w:tcPr>
            <w:tcW w:w="6237" w:type="dxa"/>
            <w:shd w:val="clear" w:color="auto" w:fill="C43259"/>
          </w:tcPr>
          <w:p w14:paraId="3256544B" w14:textId="77777777" w:rsidR="005556FB" w:rsidRPr="003430F3" w:rsidRDefault="005556FB" w:rsidP="005A2E42">
            <w:pPr>
              <w:rPr>
                <w:rFonts w:ascii="Calibri" w:hAnsi="Calibri" w:cs="Calibri"/>
                <w:b/>
                <w:bCs/>
                <w:color w:val="FFFFFF" w:themeColor="background1"/>
                <w:sz w:val="20"/>
                <w:szCs w:val="20"/>
              </w:rPr>
            </w:pPr>
            <w:r w:rsidRPr="003430F3">
              <w:rPr>
                <w:rFonts w:ascii="Calibri" w:hAnsi="Calibri" w:cs="Calibri"/>
                <w:b/>
                <w:bCs/>
                <w:color w:val="FFFFFF" w:themeColor="background1"/>
                <w:sz w:val="20"/>
                <w:szCs w:val="20"/>
              </w:rPr>
              <w:t>Wijziging</w:t>
            </w:r>
          </w:p>
        </w:tc>
      </w:tr>
      <w:tr w:rsidR="005556FB" w:rsidRPr="003430F3" w14:paraId="10448FDC" w14:textId="77777777" w:rsidTr="005A2E42">
        <w:tc>
          <w:tcPr>
            <w:tcW w:w="1838" w:type="dxa"/>
          </w:tcPr>
          <w:p w14:paraId="7023D968" w14:textId="77777777" w:rsidR="005556FB" w:rsidRPr="003430F3" w:rsidRDefault="005556FB" w:rsidP="005A2E42">
            <w:pPr>
              <w:rPr>
                <w:rFonts w:ascii="Calibri" w:hAnsi="Calibri" w:cs="Calibri"/>
                <w:sz w:val="20"/>
                <w:szCs w:val="20"/>
              </w:rPr>
            </w:pPr>
            <w:r>
              <w:rPr>
                <w:rFonts w:ascii="Calibri" w:hAnsi="Calibri" w:cs="Calibri"/>
                <w:sz w:val="20"/>
                <w:szCs w:val="20"/>
              </w:rPr>
              <w:t>Oktober</w:t>
            </w:r>
            <w:r w:rsidRPr="003430F3">
              <w:rPr>
                <w:rFonts w:ascii="Calibri" w:hAnsi="Calibri" w:cs="Calibri"/>
                <w:sz w:val="20"/>
                <w:szCs w:val="20"/>
              </w:rPr>
              <w:t xml:space="preserve"> 2026</w:t>
            </w:r>
          </w:p>
        </w:tc>
        <w:tc>
          <w:tcPr>
            <w:tcW w:w="851" w:type="dxa"/>
          </w:tcPr>
          <w:p w14:paraId="2A5870FB" w14:textId="77777777" w:rsidR="005556FB" w:rsidRPr="003430F3" w:rsidRDefault="005556FB" w:rsidP="005A2E42">
            <w:pPr>
              <w:rPr>
                <w:rFonts w:ascii="Calibri" w:hAnsi="Calibri" w:cs="Calibri"/>
                <w:sz w:val="20"/>
                <w:szCs w:val="20"/>
              </w:rPr>
            </w:pPr>
            <w:r>
              <w:rPr>
                <w:rFonts w:ascii="Calibri" w:hAnsi="Calibri" w:cs="Calibri"/>
                <w:sz w:val="20"/>
                <w:szCs w:val="20"/>
              </w:rPr>
              <w:t>1.0</w:t>
            </w:r>
          </w:p>
        </w:tc>
        <w:tc>
          <w:tcPr>
            <w:tcW w:w="6237" w:type="dxa"/>
          </w:tcPr>
          <w:p w14:paraId="1DF30CF3" w14:textId="77777777" w:rsidR="005556FB" w:rsidRPr="003430F3" w:rsidRDefault="005556FB" w:rsidP="005A2E42">
            <w:pPr>
              <w:rPr>
                <w:rFonts w:ascii="Calibri" w:hAnsi="Calibri" w:cs="Calibri"/>
                <w:sz w:val="20"/>
                <w:szCs w:val="20"/>
              </w:rPr>
            </w:pPr>
            <w:r w:rsidRPr="005556FB">
              <w:rPr>
                <w:rFonts w:ascii="Calibri" w:hAnsi="Calibri" w:cs="Calibri"/>
                <w:sz w:val="20"/>
                <w:szCs w:val="20"/>
              </w:rPr>
              <w:t>Definitieve versie voor publicatie</w:t>
            </w:r>
          </w:p>
        </w:tc>
      </w:tr>
      <w:tr w:rsidR="00E037BF" w:rsidRPr="003430F3" w14:paraId="6F658EEE" w14:textId="77777777" w:rsidTr="005A2E42">
        <w:tc>
          <w:tcPr>
            <w:tcW w:w="1838" w:type="dxa"/>
          </w:tcPr>
          <w:p w14:paraId="0D7426DB" w14:textId="77777777" w:rsidR="00E037BF" w:rsidRDefault="00E037BF" w:rsidP="005A2E42">
            <w:pPr>
              <w:rPr>
                <w:rFonts w:ascii="Calibri" w:hAnsi="Calibri" w:cs="Calibri"/>
                <w:sz w:val="20"/>
                <w:szCs w:val="20"/>
              </w:rPr>
            </w:pPr>
          </w:p>
        </w:tc>
        <w:tc>
          <w:tcPr>
            <w:tcW w:w="851" w:type="dxa"/>
          </w:tcPr>
          <w:p w14:paraId="3C03658B" w14:textId="77777777" w:rsidR="00E037BF" w:rsidRDefault="00E037BF" w:rsidP="005A2E42">
            <w:pPr>
              <w:rPr>
                <w:rFonts w:ascii="Calibri" w:hAnsi="Calibri" w:cs="Calibri"/>
                <w:sz w:val="20"/>
                <w:szCs w:val="20"/>
              </w:rPr>
            </w:pPr>
          </w:p>
        </w:tc>
        <w:tc>
          <w:tcPr>
            <w:tcW w:w="6237" w:type="dxa"/>
          </w:tcPr>
          <w:p w14:paraId="695B51FF" w14:textId="77777777" w:rsidR="00E037BF" w:rsidRPr="005556FB" w:rsidRDefault="00E037BF" w:rsidP="005A2E42">
            <w:pPr>
              <w:rPr>
                <w:rFonts w:ascii="Calibri" w:hAnsi="Calibri" w:cs="Calibri"/>
                <w:sz w:val="20"/>
                <w:szCs w:val="20"/>
              </w:rPr>
            </w:pPr>
          </w:p>
        </w:tc>
      </w:tr>
      <w:tr w:rsidR="00E037BF" w:rsidRPr="003430F3" w14:paraId="7C9C5F55" w14:textId="77777777" w:rsidTr="005A2E42">
        <w:tc>
          <w:tcPr>
            <w:tcW w:w="1838" w:type="dxa"/>
          </w:tcPr>
          <w:p w14:paraId="146077ED" w14:textId="77777777" w:rsidR="00E037BF" w:rsidRDefault="00E037BF" w:rsidP="005A2E42">
            <w:pPr>
              <w:rPr>
                <w:rFonts w:ascii="Calibri" w:hAnsi="Calibri" w:cs="Calibri"/>
                <w:sz w:val="20"/>
                <w:szCs w:val="20"/>
              </w:rPr>
            </w:pPr>
          </w:p>
        </w:tc>
        <w:tc>
          <w:tcPr>
            <w:tcW w:w="851" w:type="dxa"/>
          </w:tcPr>
          <w:p w14:paraId="53E5871A" w14:textId="77777777" w:rsidR="00E037BF" w:rsidRDefault="00E037BF" w:rsidP="005A2E42">
            <w:pPr>
              <w:rPr>
                <w:rFonts w:ascii="Calibri" w:hAnsi="Calibri" w:cs="Calibri"/>
                <w:sz w:val="20"/>
                <w:szCs w:val="20"/>
              </w:rPr>
            </w:pPr>
          </w:p>
        </w:tc>
        <w:tc>
          <w:tcPr>
            <w:tcW w:w="6237" w:type="dxa"/>
          </w:tcPr>
          <w:p w14:paraId="277CDFA4" w14:textId="77777777" w:rsidR="00E037BF" w:rsidRPr="005556FB" w:rsidRDefault="00E037BF" w:rsidP="005A2E42">
            <w:pPr>
              <w:rPr>
                <w:rFonts w:ascii="Calibri" w:hAnsi="Calibri" w:cs="Calibri"/>
                <w:sz w:val="20"/>
                <w:szCs w:val="20"/>
              </w:rPr>
            </w:pPr>
          </w:p>
        </w:tc>
      </w:tr>
    </w:tbl>
    <w:p w14:paraId="314FACA3" w14:textId="77777777" w:rsidR="005556FB" w:rsidRDefault="005556FB" w:rsidP="005556FB">
      <w:pPr>
        <w:rPr>
          <w:rFonts w:ascii="Calibri" w:eastAsiaTheme="majorEastAsia" w:hAnsi="Calibri" w:cs="Calibri"/>
          <w:b/>
          <w:bCs/>
          <w:color w:val="C43259"/>
          <w:sz w:val="28"/>
          <w:szCs w:val="28"/>
          <w:lang w:eastAsia="nl-NL"/>
        </w:rPr>
      </w:pPr>
      <w:r>
        <w:rPr>
          <w:rFonts w:ascii="Calibri" w:hAnsi="Calibri" w:cs="Calibri"/>
        </w:rPr>
        <w:br w:type="page"/>
      </w:r>
    </w:p>
    <w:p w14:paraId="4F6D1373" w14:textId="51F86FC6" w:rsidR="00E34985" w:rsidRDefault="00E037BF" w:rsidP="0086290B">
      <w:pPr>
        <w:spacing w:after="0"/>
        <w:rPr>
          <w:i/>
          <w:iCs/>
          <w:szCs w:val="20"/>
        </w:rPr>
      </w:pPr>
      <w:r w:rsidRPr="00F90D8F">
        <w:rPr>
          <w:noProof/>
          <w:szCs w:val="20"/>
        </w:rPr>
        <w:lastRenderedPageBreak/>
        <w:drawing>
          <wp:inline distT="0" distB="0" distL="0" distR="0" wp14:anchorId="42E4F085" wp14:editId="63EC063D">
            <wp:extent cx="2644369" cy="495343"/>
            <wp:effectExtent l="0" t="0" r="3810" b="0"/>
            <wp:docPr id="310857110" name="Afbeelding 1" descr="CC BY 4.0&#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857110" name="Afbeelding 1" descr="CC BY 4.0&#10;&#10;Door AI gegenereerde inhoud is mogelijk onjuist."/>
                    <pic:cNvPicPr/>
                  </pic:nvPicPr>
                  <pic:blipFill>
                    <a:blip r:embed="rId13"/>
                    <a:stretch>
                      <a:fillRect/>
                    </a:stretch>
                  </pic:blipFill>
                  <pic:spPr>
                    <a:xfrm>
                      <a:off x="0" y="0"/>
                      <a:ext cx="2644369" cy="495343"/>
                    </a:xfrm>
                    <a:prstGeom prst="rect">
                      <a:avLst/>
                    </a:prstGeom>
                  </pic:spPr>
                </pic:pic>
              </a:graphicData>
            </a:graphic>
          </wp:inline>
        </w:drawing>
      </w:r>
    </w:p>
    <w:p w14:paraId="7D17685A" w14:textId="77777777" w:rsidR="00E34985" w:rsidRDefault="00E34985" w:rsidP="0086290B">
      <w:pPr>
        <w:spacing w:after="0"/>
        <w:rPr>
          <w:i/>
          <w:iCs/>
          <w:szCs w:val="20"/>
        </w:rPr>
      </w:pPr>
    </w:p>
    <w:p w14:paraId="51763AF3" w14:textId="268FFE31" w:rsidR="0086290B" w:rsidRPr="00807B65" w:rsidRDefault="0086290B" w:rsidP="0086290B">
      <w:pPr>
        <w:spacing w:after="0"/>
        <w:rPr>
          <w:i/>
          <w:iCs/>
          <w:szCs w:val="20"/>
        </w:rPr>
      </w:pPr>
      <w:r w:rsidRPr="00807B65">
        <w:rPr>
          <w:i/>
          <w:iCs/>
          <w:szCs w:val="20"/>
        </w:rPr>
        <w:t>De gebruiker is in het kader van deze publicatie vrij om:</w:t>
      </w:r>
    </w:p>
    <w:p w14:paraId="3FC066FA" w14:textId="77777777" w:rsidR="0086290B" w:rsidRPr="00807B65" w:rsidRDefault="0086290B" w:rsidP="002104A5">
      <w:pPr>
        <w:pStyle w:val="Lijstalinea"/>
        <w:numPr>
          <w:ilvl w:val="0"/>
          <w:numId w:val="53"/>
        </w:numPr>
        <w:spacing w:after="0" w:line="264" w:lineRule="auto"/>
        <w:rPr>
          <w:szCs w:val="20"/>
        </w:rPr>
      </w:pPr>
      <w:r w:rsidRPr="00807B65">
        <w:rPr>
          <w:b/>
          <w:bCs/>
          <w:szCs w:val="20"/>
        </w:rPr>
        <w:t>Delen</w:t>
      </w:r>
      <w:r w:rsidRPr="00807B65">
        <w:rPr>
          <w:szCs w:val="20"/>
        </w:rPr>
        <w:t xml:space="preserve"> - het materiaal te kopiëren, te verspreiden en door te geven via elk medium of bestandsformaat voor alle doeleinden, inclusief commerciële doeleinden.</w:t>
      </w:r>
    </w:p>
    <w:p w14:paraId="533B5179" w14:textId="77777777" w:rsidR="0086290B" w:rsidRDefault="0086290B" w:rsidP="002104A5">
      <w:pPr>
        <w:pStyle w:val="Lijstalinea"/>
        <w:numPr>
          <w:ilvl w:val="0"/>
          <w:numId w:val="53"/>
        </w:numPr>
        <w:spacing w:after="0" w:line="264" w:lineRule="auto"/>
        <w:rPr>
          <w:szCs w:val="20"/>
        </w:rPr>
      </w:pPr>
      <w:r w:rsidRPr="00807B65">
        <w:rPr>
          <w:b/>
          <w:bCs/>
          <w:szCs w:val="20"/>
        </w:rPr>
        <w:t>Bewerken</w:t>
      </w:r>
      <w:r w:rsidRPr="00807B65">
        <w:rPr>
          <w:szCs w:val="20"/>
        </w:rPr>
        <w:t xml:space="preserve"> - te remixen, te veranderen en afgeleide werken te maken voor alle doeleinden, inclusief commerciële doeleinden.</w:t>
      </w:r>
    </w:p>
    <w:p w14:paraId="404587CC" w14:textId="77777777" w:rsidR="00BD273A" w:rsidRPr="00BD273A" w:rsidRDefault="00BD273A" w:rsidP="00BD273A">
      <w:pPr>
        <w:spacing w:after="0" w:line="264" w:lineRule="auto"/>
        <w:rPr>
          <w:szCs w:val="20"/>
        </w:rPr>
      </w:pPr>
    </w:p>
    <w:p w14:paraId="2102D7D0" w14:textId="77777777" w:rsidR="0086290B" w:rsidRPr="00807B65" w:rsidRDefault="0086290B" w:rsidP="0086290B">
      <w:pPr>
        <w:spacing w:after="0"/>
        <w:rPr>
          <w:i/>
          <w:iCs/>
          <w:szCs w:val="20"/>
        </w:rPr>
      </w:pPr>
      <w:r w:rsidRPr="00807B65">
        <w:rPr>
          <w:i/>
          <w:iCs/>
          <w:szCs w:val="20"/>
        </w:rPr>
        <w:t>Onder de volgende voorwaarden:</w:t>
      </w:r>
    </w:p>
    <w:p w14:paraId="051DF938" w14:textId="77777777" w:rsidR="0086290B" w:rsidRPr="00807B65" w:rsidRDefault="0086290B" w:rsidP="002104A5">
      <w:pPr>
        <w:pStyle w:val="Lijstalinea"/>
        <w:numPr>
          <w:ilvl w:val="0"/>
          <w:numId w:val="53"/>
        </w:numPr>
        <w:spacing w:after="0" w:line="264" w:lineRule="auto"/>
        <w:rPr>
          <w:szCs w:val="20"/>
        </w:rPr>
      </w:pPr>
      <w:r w:rsidRPr="00807B65">
        <w:rPr>
          <w:b/>
          <w:bCs/>
          <w:szCs w:val="20"/>
        </w:rPr>
        <w:t>Naamsvermelding</w:t>
      </w:r>
      <w:r w:rsidRPr="00807B65">
        <w:rPr>
          <w:szCs w:val="20"/>
        </w:rPr>
        <w:t xml:space="preserve"> - De gebruiker dient: </w:t>
      </w:r>
    </w:p>
    <w:p w14:paraId="69EE84BA" w14:textId="77777777" w:rsidR="0086290B" w:rsidRPr="00807B65" w:rsidRDefault="0086290B" w:rsidP="002104A5">
      <w:pPr>
        <w:pStyle w:val="Lijstalinea"/>
        <w:numPr>
          <w:ilvl w:val="0"/>
          <w:numId w:val="52"/>
        </w:numPr>
        <w:spacing w:after="0" w:line="264" w:lineRule="auto"/>
        <w:rPr>
          <w:szCs w:val="20"/>
        </w:rPr>
      </w:pPr>
      <w:r w:rsidRPr="00807B65">
        <w:rPr>
          <w:szCs w:val="20"/>
        </w:rPr>
        <w:t xml:space="preserve">de maker van het werk te </w:t>
      </w:r>
      <w:r w:rsidRPr="00807B65">
        <w:rPr>
          <w:szCs w:val="20"/>
          <w:u w:val="single"/>
        </w:rPr>
        <w:t>vermelden</w:t>
      </w:r>
      <w:r w:rsidRPr="00807B65">
        <w:rPr>
          <w:rStyle w:val="Voetnootmarkering"/>
          <w:szCs w:val="20"/>
        </w:rPr>
        <w:footnoteReference w:id="2"/>
      </w:r>
      <w:r w:rsidRPr="00807B65">
        <w:rPr>
          <w:szCs w:val="20"/>
        </w:rPr>
        <w:t>: SIVON de “Coöperatie Samen Innoveren/Inkopen/ICT voor Onderwijs Nederland U.A. en de namen van de betrokken auteurs van de DPIA</w:t>
      </w:r>
    </w:p>
    <w:p w14:paraId="7E66B3ED" w14:textId="77777777" w:rsidR="0086290B" w:rsidRPr="00807B65" w:rsidRDefault="0086290B" w:rsidP="002104A5">
      <w:pPr>
        <w:pStyle w:val="Lijstalinea"/>
        <w:numPr>
          <w:ilvl w:val="0"/>
          <w:numId w:val="52"/>
        </w:numPr>
        <w:spacing w:after="0" w:line="264" w:lineRule="auto"/>
        <w:rPr>
          <w:szCs w:val="20"/>
        </w:rPr>
      </w:pPr>
      <w:r w:rsidRPr="00807B65">
        <w:rPr>
          <w:color w:val="000000"/>
          <w:szCs w:val="20"/>
        </w:rPr>
        <w:t>een link naar de licentie te plaatsen</w:t>
      </w:r>
    </w:p>
    <w:p w14:paraId="45117B91" w14:textId="77777777" w:rsidR="0086290B" w:rsidRPr="00807B65" w:rsidRDefault="0086290B" w:rsidP="002104A5">
      <w:pPr>
        <w:pStyle w:val="Lijstalinea"/>
        <w:numPr>
          <w:ilvl w:val="0"/>
          <w:numId w:val="52"/>
        </w:numPr>
        <w:spacing w:after="0" w:line="264" w:lineRule="auto"/>
        <w:rPr>
          <w:szCs w:val="20"/>
        </w:rPr>
      </w:pPr>
      <w:r w:rsidRPr="00807B65">
        <w:rPr>
          <w:szCs w:val="20"/>
        </w:rPr>
        <w:t xml:space="preserve">aan te geven of het werk </w:t>
      </w:r>
      <w:r w:rsidRPr="00807B65">
        <w:rPr>
          <w:szCs w:val="20"/>
          <w:u w:val="single"/>
        </w:rPr>
        <w:t>veranderd</w:t>
      </w:r>
      <w:r w:rsidRPr="00807B65">
        <w:rPr>
          <w:rStyle w:val="Voetnootmarkering"/>
          <w:szCs w:val="20"/>
        </w:rPr>
        <w:footnoteReference w:id="3"/>
      </w:r>
      <w:r w:rsidRPr="00807B65">
        <w:rPr>
          <w:szCs w:val="20"/>
        </w:rPr>
        <w:t xml:space="preserve"> is. </w:t>
      </w:r>
    </w:p>
    <w:p w14:paraId="4ABE35E1" w14:textId="77777777" w:rsidR="0086290B" w:rsidRPr="00807B65" w:rsidRDefault="0086290B" w:rsidP="00BD273A">
      <w:pPr>
        <w:spacing w:after="0"/>
        <w:ind w:left="360"/>
        <w:rPr>
          <w:szCs w:val="20"/>
        </w:rPr>
      </w:pPr>
      <w:r w:rsidRPr="00807B65">
        <w:rPr>
          <w:color w:val="000000"/>
          <w:szCs w:val="20"/>
        </w:rPr>
        <w:t>Je mag dat op redelijke wijze doen, maar niet zodanig dat de indruk gewekt wordt dat de licentiegever instemt met je werk of je gebruik van het werk.</w:t>
      </w:r>
    </w:p>
    <w:p w14:paraId="236BBD9F" w14:textId="0A7CBB6B" w:rsidR="00DD66CE" w:rsidRPr="00DC4688" w:rsidRDefault="0086290B" w:rsidP="002104A5">
      <w:pPr>
        <w:pStyle w:val="Lijstalinea"/>
        <w:numPr>
          <w:ilvl w:val="0"/>
          <w:numId w:val="53"/>
        </w:numPr>
        <w:spacing w:after="0"/>
        <w:rPr>
          <w:rFonts w:ascii="Calibri" w:hAnsi="Calibri" w:cs="Calibri"/>
        </w:rPr>
      </w:pPr>
      <w:r w:rsidRPr="00BD273A">
        <w:rPr>
          <w:b/>
          <w:bCs/>
          <w:szCs w:val="20"/>
        </w:rPr>
        <w:t>Geen aanvullende restricties</w:t>
      </w:r>
      <w:r w:rsidRPr="00BD273A">
        <w:rPr>
          <w:szCs w:val="20"/>
        </w:rPr>
        <w:t xml:space="preserve"> - Je mag geen juridische voorwaarden of </w:t>
      </w:r>
      <w:r w:rsidRPr="00BD273A">
        <w:rPr>
          <w:szCs w:val="20"/>
          <w:u w:val="single"/>
        </w:rPr>
        <w:t>technologische voorzieningen</w:t>
      </w:r>
      <w:r>
        <w:rPr>
          <w:rStyle w:val="Voetnootmarkering"/>
          <w:szCs w:val="20"/>
        </w:rPr>
        <w:footnoteReference w:id="4"/>
      </w:r>
      <w:r w:rsidRPr="00BD273A">
        <w:rPr>
          <w:szCs w:val="20"/>
        </w:rPr>
        <w:t xml:space="preserve"> toepassen die anderen er juridisch in beperken om iets te doen wat de licentie toestaat</w:t>
      </w:r>
    </w:p>
    <w:p w14:paraId="4EC44834" w14:textId="77777777" w:rsidR="00DC4688" w:rsidRPr="00DC4688" w:rsidRDefault="00DC4688" w:rsidP="00DC4688">
      <w:pPr>
        <w:spacing w:after="0"/>
        <w:rPr>
          <w:rFonts w:ascii="Calibri" w:hAnsi="Calibri" w:cs="Calibri"/>
        </w:rPr>
      </w:pPr>
    </w:p>
    <w:p w14:paraId="5F27FFFA" w14:textId="77777777" w:rsidR="00823A00" w:rsidRDefault="00823A00" w:rsidP="00DD66CE">
      <w:pPr>
        <w:spacing w:after="0"/>
        <w:rPr>
          <w:rFonts w:ascii="Calibri" w:hAnsi="Calibri" w:cs="Calibri"/>
          <w:sz w:val="24"/>
          <w:szCs w:val="24"/>
        </w:rPr>
      </w:pPr>
    </w:p>
    <w:p w14:paraId="0D3AC9CE" w14:textId="77777777" w:rsidR="00E575BD" w:rsidRDefault="00E575BD" w:rsidP="00DD66CE">
      <w:pPr>
        <w:spacing w:after="0"/>
        <w:rPr>
          <w:rFonts w:ascii="Calibri" w:hAnsi="Calibri" w:cs="Calibri"/>
          <w:sz w:val="24"/>
          <w:szCs w:val="24"/>
        </w:rPr>
      </w:pPr>
    </w:p>
    <w:p w14:paraId="61B60DDC" w14:textId="77777777" w:rsidR="005556FB" w:rsidRDefault="005556FB">
      <w:pPr>
        <w:rPr>
          <w:rFonts w:ascii="Calibri" w:eastAsiaTheme="majorEastAsia" w:hAnsi="Calibri" w:cs="Calibri"/>
          <w:b/>
          <w:bCs/>
          <w:color w:val="C43259"/>
          <w:sz w:val="32"/>
          <w:szCs w:val="32"/>
          <w:lang w:eastAsia="nl-NL"/>
        </w:rPr>
      </w:pPr>
      <w:r>
        <w:rPr>
          <w:rFonts w:ascii="Calibri" w:hAnsi="Calibri" w:cs="Calibri"/>
          <w:sz w:val="32"/>
          <w:szCs w:val="32"/>
        </w:rPr>
        <w:br w:type="page"/>
      </w:r>
    </w:p>
    <w:p w14:paraId="0C8DBEA6" w14:textId="31E96435" w:rsidR="00E73C72" w:rsidRPr="00DB6795" w:rsidRDefault="572E0A0A">
      <w:pPr>
        <w:pStyle w:val="Kopvaninhoudsopgave"/>
        <w:rPr>
          <w:rFonts w:ascii="Calibri" w:hAnsi="Calibri" w:cs="Calibri"/>
          <w:sz w:val="32"/>
          <w:szCs w:val="32"/>
        </w:rPr>
      </w:pPr>
      <w:r w:rsidRPr="00DB6795">
        <w:rPr>
          <w:rFonts w:ascii="Calibri" w:hAnsi="Calibri" w:cs="Calibri"/>
          <w:sz w:val="32"/>
          <w:szCs w:val="32"/>
        </w:rPr>
        <w:lastRenderedPageBreak/>
        <w:t>Inhoudsopgave</w:t>
      </w:r>
    </w:p>
    <w:p w14:paraId="67D9C3D7" w14:textId="5A874CA4" w:rsidR="007A03D1" w:rsidRDefault="009D1DAD">
      <w:pPr>
        <w:pStyle w:val="Inhopg1"/>
        <w:rPr>
          <w:rFonts w:eastAsiaTheme="minorEastAsia" w:cstheme="minorBidi"/>
          <w:b w:val="0"/>
          <w:bCs w:val="0"/>
          <w:noProof/>
          <w:kern w:val="2"/>
          <w:sz w:val="24"/>
          <w:szCs w:val="24"/>
          <w:lang w:eastAsia="nl-NL"/>
          <w14:ligatures w14:val="standardContextual"/>
        </w:rPr>
      </w:pPr>
      <w:r>
        <w:rPr>
          <w:rFonts w:ascii="Calibri" w:hAnsi="Calibri" w:cs="Calibri"/>
        </w:rPr>
        <w:fldChar w:fldCharType="begin"/>
      </w:r>
      <w:r>
        <w:rPr>
          <w:rFonts w:ascii="Calibri" w:hAnsi="Calibri" w:cs="Calibri"/>
        </w:rPr>
        <w:instrText>TOC \o "1-3" \h \z \u</w:instrText>
      </w:r>
      <w:r>
        <w:rPr>
          <w:rFonts w:ascii="Calibri" w:hAnsi="Calibri" w:cs="Calibri"/>
        </w:rPr>
        <w:fldChar w:fldCharType="separate"/>
      </w:r>
      <w:hyperlink w:anchor="_Toc243998402" w:history="1">
        <w:r w:rsidR="007A03D1" w:rsidRPr="00D47617">
          <w:rPr>
            <w:rStyle w:val="Hyperlink"/>
            <w:rFonts w:ascii="Calibri" w:hAnsi="Calibri" w:cs="Calibri"/>
            <w:noProof/>
          </w:rPr>
          <w:t>1. Leeswijzer</w:t>
        </w:r>
        <w:r w:rsidR="007A03D1">
          <w:rPr>
            <w:noProof/>
            <w:webHidden/>
          </w:rPr>
          <w:tab/>
        </w:r>
        <w:r w:rsidR="007A03D1">
          <w:rPr>
            <w:noProof/>
            <w:webHidden/>
          </w:rPr>
          <w:fldChar w:fldCharType="begin"/>
        </w:r>
        <w:r w:rsidR="007A03D1">
          <w:rPr>
            <w:noProof/>
            <w:webHidden/>
          </w:rPr>
          <w:instrText xml:space="preserve"> PAGEREF _Toc243998402 \h </w:instrText>
        </w:r>
        <w:r w:rsidR="007A03D1">
          <w:rPr>
            <w:noProof/>
            <w:webHidden/>
          </w:rPr>
        </w:r>
        <w:r w:rsidR="007A03D1">
          <w:rPr>
            <w:noProof/>
            <w:webHidden/>
          </w:rPr>
          <w:fldChar w:fldCharType="separate"/>
        </w:r>
        <w:r w:rsidR="007A03D1">
          <w:rPr>
            <w:noProof/>
            <w:webHidden/>
          </w:rPr>
          <w:t>6</w:t>
        </w:r>
        <w:r w:rsidR="007A03D1">
          <w:rPr>
            <w:noProof/>
            <w:webHidden/>
          </w:rPr>
          <w:fldChar w:fldCharType="end"/>
        </w:r>
      </w:hyperlink>
    </w:p>
    <w:p w14:paraId="283AF396" w14:textId="355BEFF4" w:rsidR="007A03D1" w:rsidRDefault="007A03D1">
      <w:pPr>
        <w:pStyle w:val="Inhopg1"/>
        <w:rPr>
          <w:rFonts w:eastAsiaTheme="minorEastAsia" w:cstheme="minorBidi"/>
          <w:b w:val="0"/>
          <w:bCs w:val="0"/>
          <w:noProof/>
          <w:kern w:val="2"/>
          <w:sz w:val="24"/>
          <w:szCs w:val="24"/>
          <w:lang w:eastAsia="nl-NL"/>
          <w14:ligatures w14:val="standardContextual"/>
        </w:rPr>
      </w:pPr>
      <w:hyperlink w:anchor="_Toc243998403" w:history="1">
        <w:r w:rsidRPr="00D47617">
          <w:rPr>
            <w:rStyle w:val="Hyperlink"/>
            <w:rFonts w:ascii="Calibri" w:hAnsi="Calibri" w:cs="Calibri"/>
            <w:noProof/>
          </w:rPr>
          <w:t>2. Managementsamenvatting</w:t>
        </w:r>
        <w:r>
          <w:rPr>
            <w:noProof/>
            <w:webHidden/>
          </w:rPr>
          <w:tab/>
        </w:r>
        <w:r>
          <w:rPr>
            <w:noProof/>
            <w:webHidden/>
          </w:rPr>
          <w:fldChar w:fldCharType="begin"/>
        </w:r>
        <w:r>
          <w:rPr>
            <w:noProof/>
            <w:webHidden/>
          </w:rPr>
          <w:instrText xml:space="preserve"> PAGEREF _Toc243998403 \h </w:instrText>
        </w:r>
        <w:r>
          <w:rPr>
            <w:noProof/>
            <w:webHidden/>
          </w:rPr>
        </w:r>
        <w:r>
          <w:rPr>
            <w:noProof/>
            <w:webHidden/>
          </w:rPr>
          <w:fldChar w:fldCharType="separate"/>
        </w:r>
        <w:r>
          <w:rPr>
            <w:noProof/>
            <w:webHidden/>
          </w:rPr>
          <w:t>7</w:t>
        </w:r>
        <w:r>
          <w:rPr>
            <w:noProof/>
            <w:webHidden/>
          </w:rPr>
          <w:fldChar w:fldCharType="end"/>
        </w:r>
      </w:hyperlink>
    </w:p>
    <w:p w14:paraId="789F8B38" w14:textId="64514D4E" w:rsidR="007A03D1" w:rsidRDefault="007A03D1">
      <w:pPr>
        <w:pStyle w:val="Inhopg1"/>
        <w:rPr>
          <w:rFonts w:eastAsiaTheme="minorEastAsia" w:cstheme="minorBidi"/>
          <w:b w:val="0"/>
          <w:bCs w:val="0"/>
          <w:noProof/>
          <w:kern w:val="2"/>
          <w:sz w:val="24"/>
          <w:szCs w:val="24"/>
          <w:lang w:eastAsia="nl-NL"/>
          <w14:ligatures w14:val="standardContextual"/>
        </w:rPr>
      </w:pPr>
      <w:hyperlink w:anchor="_Toc243998404" w:history="1">
        <w:r w:rsidRPr="00D47617">
          <w:rPr>
            <w:rStyle w:val="Hyperlink"/>
            <w:rFonts w:ascii="Calibri" w:hAnsi="Calibri" w:cs="Calibri"/>
            <w:noProof/>
          </w:rPr>
          <w:t>3. Uitleg en achtergrond DPIA</w:t>
        </w:r>
        <w:r>
          <w:rPr>
            <w:noProof/>
            <w:webHidden/>
          </w:rPr>
          <w:tab/>
        </w:r>
        <w:r>
          <w:rPr>
            <w:noProof/>
            <w:webHidden/>
          </w:rPr>
          <w:fldChar w:fldCharType="begin"/>
        </w:r>
        <w:r>
          <w:rPr>
            <w:noProof/>
            <w:webHidden/>
          </w:rPr>
          <w:instrText xml:space="preserve"> PAGEREF _Toc243998404 \h </w:instrText>
        </w:r>
        <w:r>
          <w:rPr>
            <w:noProof/>
            <w:webHidden/>
          </w:rPr>
        </w:r>
        <w:r>
          <w:rPr>
            <w:noProof/>
            <w:webHidden/>
          </w:rPr>
          <w:fldChar w:fldCharType="separate"/>
        </w:r>
        <w:r>
          <w:rPr>
            <w:noProof/>
            <w:webHidden/>
          </w:rPr>
          <w:t>9</w:t>
        </w:r>
        <w:r>
          <w:rPr>
            <w:noProof/>
            <w:webHidden/>
          </w:rPr>
          <w:fldChar w:fldCharType="end"/>
        </w:r>
      </w:hyperlink>
    </w:p>
    <w:p w14:paraId="1BACD95C" w14:textId="590D6EA2" w:rsidR="007A03D1" w:rsidRDefault="007A03D1">
      <w:pPr>
        <w:pStyle w:val="Inhopg2"/>
        <w:rPr>
          <w:sz w:val="24"/>
          <w:szCs w:val="24"/>
        </w:rPr>
      </w:pPr>
      <w:hyperlink w:anchor="_Toc243998405" w:history="1">
        <w:r w:rsidRPr="00D47617">
          <w:rPr>
            <w:rStyle w:val="Hyperlink"/>
            <w:rFonts w:ascii="Calibri" w:hAnsi="Calibri" w:cs="Calibri"/>
          </w:rPr>
          <w:t>1. Informatiebeveiliging en privacy (IBP)</w:t>
        </w:r>
        <w:r>
          <w:rPr>
            <w:webHidden/>
          </w:rPr>
          <w:tab/>
        </w:r>
        <w:r>
          <w:rPr>
            <w:webHidden/>
          </w:rPr>
          <w:fldChar w:fldCharType="begin"/>
        </w:r>
        <w:r>
          <w:rPr>
            <w:webHidden/>
          </w:rPr>
          <w:instrText xml:space="preserve"> PAGEREF _Toc243998405 \h </w:instrText>
        </w:r>
        <w:r>
          <w:rPr>
            <w:webHidden/>
          </w:rPr>
        </w:r>
        <w:r>
          <w:rPr>
            <w:webHidden/>
          </w:rPr>
          <w:fldChar w:fldCharType="separate"/>
        </w:r>
        <w:r>
          <w:rPr>
            <w:webHidden/>
          </w:rPr>
          <w:t>9</w:t>
        </w:r>
        <w:r>
          <w:rPr>
            <w:webHidden/>
          </w:rPr>
          <w:fldChar w:fldCharType="end"/>
        </w:r>
      </w:hyperlink>
    </w:p>
    <w:p w14:paraId="511B5532" w14:textId="63058BE2" w:rsidR="007A03D1" w:rsidRDefault="007A03D1">
      <w:pPr>
        <w:pStyle w:val="Inhopg2"/>
        <w:rPr>
          <w:sz w:val="24"/>
          <w:szCs w:val="24"/>
        </w:rPr>
      </w:pPr>
      <w:hyperlink w:anchor="_Toc243998406" w:history="1">
        <w:r w:rsidRPr="00D47617">
          <w:rPr>
            <w:rStyle w:val="Hyperlink"/>
            <w:rFonts w:ascii="Calibri" w:hAnsi="Calibri" w:cs="Calibri"/>
          </w:rPr>
          <w:t>2. Privacyconvenant en toetsing verwerkersovereenkomsten</w:t>
        </w:r>
        <w:r>
          <w:rPr>
            <w:webHidden/>
          </w:rPr>
          <w:tab/>
        </w:r>
        <w:r>
          <w:rPr>
            <w:webHidden/>
          </w:rPr>
          <w:fldChar w:fldCharType="begin"/>
        </w:r>
        <w:r>
          <w:rPr>
            <w:webHidden/>
          </w:rPr>
          <w:instrText xml:space="preserve"> PAGEREF _Toc243998406 \h </w:instrText>
        </w:r>
        <w:r>
          <w:rPr>
            <w:webHidden/>
          </w:rPr>
        </w:r>
        <w:r>
          <w:rPr>
            <w:webHidden/>
          </w:rPr>
          <w:fldChar w:fldCharType="separate"/>
        </w:r>
        <w:r>
          <w:rPr>
            <w:webHidden/>
          </w:rPr>
          <w:t>9</w:t>
        </w:r>
        <w:r>
          <w:rPr>
            <w:webHidden/>
          </w:rPr>
          <w:fldChar w:fldCharType="end"/>
        </w:r>
      </w:hyperlink>
    </w:p>
    <w:p w14:paraId="20A0308A" w14:textId="79CD64DF" w:rsidR="007A03D1" w:rsidRDefault="007A03D1">
      <w:pPr>
        <w:pStyle w:val="Inhopg2"/>
        <w:rPr>
          <w:sz w:val="24"/>
          <w:szCs w:val="24"/>
        </w:rPr>
      </w:pPr>
      <w:hyperlink w:anchor="_Toc243998407" w:history="1">
        <w:r w:rsidRPr="00D47617">
          <w:rPr>
            <w:rStyle w:val="Hyperlink"/>
            <w:rFonts w:ascii="Calibri" w:hAnsi="Calibri" w:cs="Calibri"/>
          </w:rPr>
          <w:t>3. DPIA</w:t>
        </w:r>
        <w:r>
          <w:rPr>
            <w:webHidden/>
          </w:rPr>
          <w:tab/>
        </w:r>
        <w:r>
          <w:rPr>
            <w:webHidden/>
          </w:rPr>
          <w:fldChar w:fldCharType="begin"/>
        </w:r>
        <w:r>
          <w:rPr>
            <w:webHidden/>
          </w:rPr>
          <w:instrText xml:space="preserve"> PAGEREF _Toc243998407 \h </w:instrText>
        </w:r>
        <w:r>
          <w:rPr>
            <w:webHidden/>
          </w:rPr>
        </w:r>
        <w:r>
          <w:rPr>
            <w:webHidden/>
          </w:rPr>
          <w:fldChar w:fldCharType="separate"/>
        </w:r>
        <w:r>
          <w:rPr>
            <w:webHidden/>
          </w:rPr>
          <w:t>9</w:t>
        </w:r>
        <w:r>
          <w:rPr>
            <w:webHidden/>
          </w:rPr>
          <w:fldChar w:fldCharType="end"/>
        </w:r>
      </w:hyperlink>
    </w:p>
    <w:p w14:paraId="3C72DBA6" w14:textId="3CE355A5" w:rsidR="007A03D1" w:rsidRDefault="007A03D1">
      <w:pPr>
        <w:pStyle w:val="Inhopg2"/>
        <w:rPr>
          <w:sz w:val="24"/>
          <w:szCs w:val="24"/>
        </w:rPr>
      </w:pPr>
      <w:hyperlink w:anchor="_Toc243998408" w:history="1">
        <w:r w:rsidRPr="00D47617">
          <w:rPr>
            <w:rStyle w:val="Hyperlink"/>
            <w:rFonts w:ascii="Calibri" w:hAnsi="Calibri" w:cs="Calibri"/>
          </w:rPr>
          <w:t>4. Verplichte uitvoering DPIA</w:t>
        </w:r>
        <w:r>
          <w:rPr>
            <w:webHidden/>
          </w:rPr>
          <w:tab/>
        </w:r>
        <w:r>
          <w:rPr>
            <w:webHidden/>
          </w:rPr>
          <w:fldChar w:fldCharType="begin"/>
        </w:r>
        <w:r>
          <w:rPr>
            <w:webHidden/>
          </w:rPr>
          <w:instrText xml:space="preserve"> PAGEREF _Toc243998408 \h </w:instrText>
        </w:r>
        <w:r>
          <w:rPr>
            <w:webHidden/>
          </w:rPr>
        </w:r>
        <w:r>
          <w:rPr>
            <w:webHidden/>
          </w:rPr>
          <w:fldChar w:fldCharType="separate"/>
        </w:r>
        <w:r>
          <w:rPr>
            <w:webHidden/>
          </w:rPr>
          <w:t>10</w:t>
        </w:r>
        <w:r>
          <w:rPr>
            <w:webHidden/>
          </w:rPr>
          <w:fldChar w:fldCharType="end"/>
        </w:r>
      </w:hyperlink>
    </w:p>
    <w:p w14:paraId="1D614E04" w14:textId="1BE1C2D2" w:rsidR="007A03D1" w:rsidRDefault="007A03D1">
      <w:pPr>
        <w:pStyle w:val="Inhopg2"/>
        <w:rPr>
          <w:sz w:val="24"/>
          <w:szCs w:val="24"/>
        </w:rPr>
      </w:pPr>
      <w:hyperlink w:anchor="_Toc243998409" w:history="1">
        <w:r w:rsidRPr="00D47617">
          <w:rPr>
            <w:rStyle w:val="Hyperlink"/>
            <w:rFonts w:ascii="Calibri" w:hAnsi="Calibri" w:cs="Calibri"/>
          </w:rPr>
          <w:t>5. Centrale en lokale DPIA</w:t>
        </w:r>
        <w:r>
          <w:rPr>
            <w:webHidden/>
          </w:rPr>
          <w:tab/>
        </w:r>
        <w:r>
          <w:rPr>
            <w:webHidden/>
          </w:rPr>
          <w:fldChar w:fldCharType="begin"/>
        </w:r>
        <w:r>
          <w:rPr>
            <w:webHidden/>
          </w:rPr>
          <w:instrText xml:space="preserve"> PAGEREF _Toc243998409 \h </w:instrText>
        </w:r>
        <w:r>
          <w:rPr>
            <w:webHidden/>
          </w:rPr>
        </w:r>
        <w:r>
          <w:rPr>
            <w:webHidden/>
          </w:rPr>
          <w:fldChar w:fldCharType="separate"/>
        </w:r>
        <w:r>
          <w:rPr>
            <w:webHidden/>
          </w:rPr>
          <w:t>10</w:t>
        </w:r>
        <w:r>
          <w:rPr>
            <w:webHidden/>
          </w:rPr>
          <w:fldChar w:fldCharType="end"/>
        </w:r>
      </w:hyperlink>
    </w:p>
    <w:p w14:paraId="38FAB9B5" w14:textId="598B856C" w:rsidR="007A03D1" w:rsidRDefault="007A03D1">
      <w:pPr>
        <w:pStyle w:val="Inhopg2"/>
        <w:rPr>
          <w:sz w:val="24"/>
          <w:szCs w:val="24"/>
        </w:rPr>
      </w:pPr>
      <w:hyperlink w:anchor="_Toc243998410" w:history="1">
        <w:r w:rsidRPr="00D47617">
          <w:rPr>
            <w:rStyle w:val="Hyperlink"/>
            <w:rFonts w:ascii="Calibri" w:hAnsi="Calibri" w:cs="Calibri"/>
          </w:rPr>
          <w:t>6. Methodiek DPIA</w:t>
        </w:r>
        <w:r>
          <w:rPr>
            <w:webHidden/>
          </w:rPr>
          <w:tab/>
        </w:r>
        <w:r>
          <w:rPr>
            <w:webHidden/>
          </w:rPr>
          <w:fldChar w:fldCharType="begin"/>
        </w:r>
        <w:r>
          <w:rPr>
            <w:webHidden/>
          </w:rPr>
          <w:instrText xml:space="preserve"> PAGEREF _Toc243998410 \h </w:instrText>
        </w:r>
        <w:r>
          <w:rPr>
            <w:webHidden/>
          </w:rPr>
        </w:r>
        <w:r>
          <w:rPr>
            <w:webHidden/>
          </w:rPr>
          <w:fldChar w:fldCharType="separate"/>
        </w:r>
        <w:r>
          <w:rPr>
            <w:webHidden/>
          </w:rPr>
          <w:t>11</w:t>
        </w:r>
        <w:r>
          <w:rPr>
            <w:webHidden/>
          </w:rPr>
          <w:fldChar w:fldCharType="end"/>
        </w:r>
      </w:hyperlink>
    </w:p>
    <w:p w14:paraId="05B32ED2" w14:textId="50B98509" w:rsidR="007A03D1" w:rsidRDefault="007A03D1">
      <w:pPr>
        <w:pStyle w:val="Inhopg2"/>
        <w:rPr>
          <w:sz w:val="24"/>
          <w:szCs w:val="24"/>
        </w:rPr>
      </w:pPr>
      <w:hyperlink w:anchor="_Toc243998411" w:history="1">
        <w:r w:rsidRPr="00D47617">
          <w:rPr>
            <w:rStyle w:val="Hyperlink"/>
            <w:rFonts w:ascii="Calibri" w:hAnsi="Calibri" w:cs="Calibri"/>
          </w:rPr>
          <w:t>7. Toepassing op cameratoezicht</w:t>
        </w:r>
        <w:r>
          <w:rPr>
            <w:webHidden/>
          </w:rPr>
          <w:tab/>
        </w:r>
        <w:r>
          <w:rPr>
            <w:webHidden/>
          </w:rPr>
          <w:fldChar w:fldCharType="begin"/>
        </w:r>
        <w:r>
          <w:rPr>
            <w:webHidden/>
          </w:rPr>
          <w:instrText xml:space="preserve"> PAGEREF _Toc243998411 \h </w:instrText>
        </w:r>
        <w:r>
          <w:rPr>
            <w:webHidden/>
          </w:rPr>
        </w:r>
        <w:r>
          <w:rPr>
            <w:webHidden/>
          </w:rPr>
          <w:fldChar w:fldCharType="separate"/>
        </w:r>
        <w:r>
          <w:rPr>
            <w:webHidden/>
          </w:rPr>
          <w:t>12</w:t>
        </w:r>
        <w:r>
          <w:rPr>
            <w:webHidden/>
          </w:rPr>
          <w:fldChar w:fldCharType="end"/>
        </w:r>
      </w:hyperlink>
    </w:p>
    <w:p w14:paraId="4617EE81" w14:textId="2129DAE0" w:rsidR="007A03D1" w:rsidRDefault="007A03D1">
      <w:pPr>
        <w:pStyle w:val="Inhopg2"/>
        <w:rPr>
          <w:sz w:val="24"/>
          <w:szCs w:val="24"/>
        </w:rPr>
      </w:pPr>
      <w:hyperlink w:anchor="_Toc243998412" w:history="1">
        <w:r w:rsidRPr="00D47617">
          <w:rPr>
            <w:rStyle w:val="Hyperlink"/>
            <w:rFonts w:ascii="Calibri" w:hAnsi="Calibri" w:cs="Calibri"/>
          </w:rPr>
          <w:t>8. Funderend onderwijs referentie architectuur (FORA)</w:t>
        </w:r>
        <w:r>
          <w:rPr>
            <w:webHidden/>
          </w:rPr>
          <w:tab/>
        </w:r>
        <w:r>
          <w:rPr>
            <w:webHidden/>
          </w:rPr>
          <w:fldChar w:fldCharType="begin"/>
        </w:r>
        <w:r>
          <w:rPr>
            <w:webHidden/>
          </w:rPr>
          <w:instrText xml:space="preserve"> PAGEREF _Toc243998412 \h </w:instrText>
        </w:r>
        <w:r>
          <w:rPr>
            <w:webHidden/>
          </w:rPr>
        </w:r>
        <w:r>
          <w:rPr>
            <w:webHidden/>
          </w:rPr>
          <w:fldChar w:fldCharType="separate"/>
        </w:r>
        <w:r>
          <w:rPr>
            <w:webHidden/>
          </w:rPr>
          <w:t>12</w:t>
        </w:r>
        <w:r>
          <w:rPr>
            <w:webHidden/>
          </w:rPr>
          <w:fldChar w:fldCharType="end"/>
        </w:r>
      </w:hyperlink>
    </w:p>
    <w:p w14:paraId="1F2597E4" w14:textId="743A9D4E" w:rsidR="007A03D1" w:rsidRDefault="007A03D1">
      <w:pPr>
        <w:pStyle w:val="Inhopg1"/>
        <w:rPr>
          <w:rFonts w:eastAsiaTheme="minorEastAsia" w:cstheme="minorBidi"/>
          <w:b w:val="0"/>
          <w:bCs w:val="0"/>
          <w:noProof/>
          <w:kern w:val="2"/>
          <w:sz w:val="24"/>
          <w:szCs w:val="24"/>
          <w:lang w:eastAsia="nl-NL"/>
          <w14:ligatures w14:val="standardContextual"/>
        </w:rPr>
      </w:pPr>
      <w:hyperlink w:anchor="_Toc243998413" w:history="1">
        <w:r w:rsidRPr="00D47617">
          <w:rPr>
            <w:rStyle w:val="Hyperlink"/>
            <w:rFonts w:ascii="Calibri" w:hAnsi="Calibri" w:cs="Calibri"/>
            <w:noProof/>
          </w:rPr>
          <w:t>4. Motivering DPIA Cameratoezicht</w:t>
        </w:r>
        <w:r>
          <w:rPr>
            <w:noProof/>
            <w:webHidden/>
          </w:rPr>
          <w:tab/>
        </w:r>
        <w:r>
          <w:rPr>
            <w:noProof/>
            <w:webHidden/>
          </w:rPr>
          <w:fldChar w:fldCharType="begin"/>
        </w:r>
        <w:r>
          <w:rPr>
            <w:noProof/>
            <w:webHidden/>
          </w:rPr>
          <w:instrText xml:space="preserve"> PAGEREF _Toc243998413 \h </w:instrText>
        </w:r>
        <w:r>
          <w:rPr>
            <w:noProof/>
            <w:webHidden/>
          </w:rPr>
        </w:r>
        <w:r>
          <w:rPr>
            <w:noProof/>
            <w:webHidden/>
          </w:rPr>
          <w:fldChar w:fldCharType="separate"/>
        </w:r>
        <w:r>
          <w:rPr>
            <w:noProof/>
            <w:webHidden/>
          </w:rPr>
          <w:t>13</w:t>
        </w:r>
        <w:r>
          <w:rPr>
            <w:noProof/>
            <w:webHidden/>
          </w:rPr>
          <w:fldChar w:fldCharType="end"/>
        </w:r>
      </w:hyperlink>
    </w:p>
    <w:p w14:paraId="0040D52E" w14:textId="4752FE73" w:rsidR="007A03D1" w:rsidRDefault="007A03D1">
      <w:pPr>
        <w:pStyle w:val="Inhopg2"/>
        <w:rPr>
          <w:sz w:val="24"/>
          <w:szCs w:val="24"/>
        </w:rPr>
      </w:pPr>
      <w:hyperlink w:anchor="_Toc243998414" w:history="1">
        <w:r w:rsidRPr="00D47617">
          <w:rPr>
            <w:rStyle w:val="Hyperlink"/>
            <w:rFonts w:ascii="Calibri" w:hAnsi="Calibri" w:cs="Calibri"/>
          </w:rPr>
          <w:t>1. Verplichting uitvoeren DPIA</w:t>
        </w:r>
        <w:r>
          <w:rPr>
            <w:webHidden/>
          </w:rPr>
          <w:tab/>
        </w:r>
        <w:r>
          <w:rPr>
            <w:webHidden/>
          </w:rPr>
          <w:fldChar w:fldCharType="begin"/>
        </w:r>
        <w:r>
          <w:rPr>
            <w:webHidden/>
          </w:rPr>
          <w:instrText xml:space="preserve"> PAGEREF _Toc243998414 \h </w:instrText>
        </w:r>
        <w:r>
          <w:rPr>
            <w:webHidden/>
          </w:rPr>
        </w:r>
        <w:r>
          <w:rPr>
            <w:webHidden/>
          </w:rPr>
          <w:fldChar w:fldCharType="separate"/>
        </w:r>
        <w:r>
          <w:rPr>
            <w:webHidden/>
          </w:rPr>
          <w:t>13</w:t>
        </w:r>
        <w:r>
          <w:rPr>
            <w:webHidden/>
          </w:rPr>
          <w:fldChar w:fldCharType="end"/>
        </w:r>
      </w:hyperlink>
    </w:p>
    <w:p w14:paraId="523F06E6" w14:textId="348EE62F" w:rsidR="007A03D1" w:rsidRDefault="007A03D1">
      <w:pPr>
        <w:pStyle w:val="Inhopg2"/>
        <w:rPr>
          <w:sz w:val="24"/>
          <w:szCs w:val="24"/>
        </w:rPr>
      </w:pPr>
      <w:hyperlink w:anchor="_Toc243998415" w:history="1">
        <w:r w:rsidRPr="00D47617">
          <w:rPr>
            <w:rStyle w:val="Hyperlink"/>
            <w:rFonts w:ascii="Calibri" w:hAnsi="Calibri" w:cs="Calibri"/>
          </w:rPr>
          <w:t>2. Scope van deze DPIA</w:t>
        </w:r>
        <w:r>
          <w:rPr>
            <w:webHidden/>
          </w:rPr>
          <w:tab/>
        </w:r>
        <w:r>
          <w:rPr>
            <w:webHidden/>
          </w:rPr>
          <w:fldChar w:fldCharType="begin"/>
        </w:r>
        <w:r>
          <w:rPr>
            <w:webHidden/>
          </w:rPr>
          <w:instrText xml:space="preserve"> PAGEREF _Toc243998415 \h </w:instrText>
        </w:r>
        <w:r>
          <w:rPr>
            <w:webHidden/>
          </w:rPr>
        </w:r>
        <w:r>
          <w:rPr>
            <w:webHidden/>
          </w:rPr>
          <w:fldChar w:fldCharType="separate"/>
        </w:r>
        <w:r>
          <w:rPr>
            <w:webHidden/>
          </w:rPr>
          <w:t>13</w:t>
        </w:r>
        <w:r>
          <w:rPr>
            <w:webHidden/>
          </w:rPr>
          <w:fldChar w:fldCharType="end"/>
        </w:r>
      </w:hyperlink>
    </w:p>
    <w:p w14:paraId="56F88071" w14:textId="4003920E" w:rsidR="007A03D1" w:rsidRDefault="007A03D1">
      <w:pPr>
        <w:pStyle w:val="Inhopg2"/>
        <w:rPr>
          <w:sz w:val="24"/>
          <w:szCs w:val="24"/>
        </w:rPr>
      </w:pPr>
      <w:hyperlink w:anchor="_Toc243998416" w:history="1">
        <w:r w:rsidRPr="00D47617">
          <w:rPr>
            <w:rStyle w:val="Hyperlink"/>
            <w:rFonts w:ascii="Calibri" w:hAnsi="Calibri" w:cs="Calibri"/>
          </w:rPr>
          <w:t>3. Buiten scope</w:t>
        </w:r>
        <w:r>
          <w:rPr>
            <w:webHidden/>
          </w:rPr>
          <w:tab/>
        </w:r>
        <w:r>
          <w:rPr>
            <w:webHidden/>
          </w:rPr>
          <w:fldChar w:fldCharType="begin"/>
        </w:r>
        <w:r>
          <w:rPr>
            <w:webHidden/>
          </w:rPr>
          <w:instrText xml:space="preserve"> PAGEREF _Toc243998416 \h </w:instrText>
        </w:r>
        <w:r>
          <w:rPr>
            <w:webHidden/>
          </w:rPr>
        </w:r>
        <w:r>
          <w:rPr>
            <w:webHidden/>
          </w:rPr>
          <w:fldChar w:fldCharType="separate"/>
        </w:r>
        <w:r>
          <w:rPr>
            <w:webHidden/>
          </w:rPr>
          <w:t>14</w:t>
        </w:r>
        <w:r>
          <w:rPr>
            <w:webHidden/>
          </w:rPr>
          <w:fldChar w:fldCharType="end"/>
        </w:r>
      </w:hyperlink>
    </w:p>
    <w:p w14:paraId="166463F1" w14:textId="7B52BF91" w:rsidR="007A03D1" w:rsidRDefault="007A03D1">
      <w:pPr>
        <w:pStyle w:val="Inhopg2"/>
        <w:rPr>
          <w:sz w:val="24"/>
          <w:szCs w:val="24"/>
        </w:rPr>
      </w:pPr>
      <w:hyperlink w:anchor="_Toc243998417" w:history="1">
        <w:r w:rsidRPr="00D47617">
          <w:rPr>
            <w:rStyle w:val="Hyperlink"/>
            <w:rFonts w:ascii="Calibri" w:hAnsi="Calibri" w:cs="Calibri"/>
          </w:rPr>
          <w:t>4. Aandachtspunten</w:t>
        </w:r>
        <w:r>
          <w:rPr>
            <w:webHidden/>
          </w:rPr>
          <w:tab/>
        </w:r>
        <w:r>
          <w:rPr>
            <w:webHidden/>
          </w:rPr>
          <w:fldChar w:fldCharType="begin"/>
        </w:r>
        <w:r>
          <w:rPr>
            <w:webHidden/>
          </w:rPr>
          <w:instrText xml:space="preserve"> PAGEREF _Toc243998417 \h </w:instrText>
        </w:r>
        <w:r>
          <w:rPr>
            <w:webHidden/>
          </w:rPr>
        </w:r>
        <w:r>
          <w:rPr>
            <w:webHidden/>
          </w:rPr>
          <w:fldChar w:fldCharType="separate"/>
        </w:r>
        <w:r>
          <w:rPr>
            <w:webHidden/>
          </w:rPr>
          <w:t>14</w:t>
        </w:r>
        <w:r>
          <w:rPr>
            <w:webHidden/>
          </w:rPr>
          <w:fldChar w:fldCharType="end"/>
        </w:r>
      </w:hyperlink>
    </w:p>
    <w:p w14:paraId="245AD5D1" w14:textId="0B51A7D4" w:rsidR="007A03D1" w:rsidRDefault="007A03D1">
      <w:pPr>
        <w:pStyle w:val="Inhopg1"/>
        <w:rPr>
          <w:rFonts w:eastAsiaTheme="minorEastAsia" w:cstheme="minorBidi"/>
          <w:b w:val="0"/>
          <w:bCs w:val="0"/>
          <w:noProof/>
          <w:kern w:val="2"/>
          <w:sz w:val="24"/>
          <w:szCs w:val="24"/>
          <w:lang w:eastAsia="nl-NL"/>
          <w14:ligatures w14:val="standardContextual"/>
        </w:rPr>
      </w:pPr>
      <w:hyperlink w:anchor="_Toc243998418" w:history="1">
        <w:r w:rsidRPr="00D47617">
          <w:rPr>
            <w:rStyle w:val="Hyperlink"/>
            <w:rFonts w:ascii="Calibri" w:hAnsi="Calibri" w:cs="Calibri"/>
            <w:noProof/>
          </w:rPr>
          <w:t>5. Deel A: Gegevensverwerkingsanalyse</w:t>
        </w:r>
        <w:r>
          <w:rPr>
            <w:noProof/>
            <w:webHidden/>
          </w:rPr>
          <w:tab/>
        </w:r>
        <w:r>
          <w:rPr>
            <w:noProof/>
            <w:webHidden/>
          </w:rPr>
          <w:fldChar w:fldCharType="begin"/>
        </w:r>
        <w:r>
          <w:rPr>
            <w:noProof/>
            <w:webHidden/>
          </w:rPr>
          <w:instrText xml:space="preserve"> PAGEREF _Toc243998418 \h </w:instrText>
        </w:r>
        <w:r>
          <w:rPr>
            <w:noProof/>
            <w:webHidden/>
          </w:rPr>
        </w:r>
        <w:r>
          <w:rPr>
            <w:noProof/>
            <w:webHidden/>
          </w:rPr>
          <w:fldChar w:fldCharType="separate"/>
        </w:r>
        <w:r>
          <w:rPr>
            <w:noProof/>
            <w:webHidden/>
          </w:rPr>
          <w:t>16</w:t>
        </w:r>
        <w:r>
          <w:rPr>
            <w:noProof/>
            <w:webHidden/>
          </w:rPr>
          <w:fldChar w:fldCharType="end"/>
        </w:r>
      </w:hyperlink>
    </w:p>
    <w:p w14:paraId="4BC96E6B" w14:textId="5AFF6D9B" w:rsidR="007A03D1" w:rsidRDefault="007A03D1">
      <w:pPr>
        <w:pStyle w:val="Inhopg2"/>
        <w:rPr>
          <w:sz w:val="24"/>
          <w:szCs w:val="24"/>
        </w:rPr>
      </w:pPr>
      <w:hyperlink w:anchor="_Toc243998419" w:history="1">
        <w:r w:rsidRPr="00D47617">
          <w:rPr>
            <w:rStyle w:val="Hyperlink"/>
            <w:rFonts w:ascii="Calibri" w:eastAsia="Times New Roman" w:hAnsi="Calibri" w:cs="Calibri"/>
          </w:rPr>
          <w:t>1. Beschrijving van het gegevensverwerkende proces</w:t>
        </w:r>
        <w:r>
          <w:rPr>
            <w:webHidden/>
          </w:rPr>
          <w:tab/>
        </w:r>
        <w:r>
          <w:rPr>
            <w:webHidden/>
          </w:rPr>
          <w:fldChar w:fldCharType="begin"/>
        </w:r>
        <w:r>
          <w:rPr>
            <w:webHidden/>
          </w:rPr>
          <w:instrText xml:space="preserve"> PAGEREF _Toc243998419 \h </w:instrText>
        </w:r>
        <w:r>
          <w:rPr>
            <w:webHidden/>
          </w:rPr>
        </w:r>
        <w:r>
          <w:rPr>
            <w:webHidden/>
          </w:rPr>
          <w:fldChar w:fldCharType="separate"/>
        </w:r>
        <w:r>
          <w:rPr>
            <w:webHidden/>
          </w:rPr>
          <w:t>16</w:t>
        </w:r>
        <w:r>
          <w:rPr>
            <w:webHidden/>
          </w:rPr>
          <w:fldChar w:fldCharType="end"/>
        </w:r>
      </w:hyperlink>
    </w:p>
    <w:p w14:paraId="099DE141" w14:textId="2B5C3A48" w:rsidR="007A03D1" w:rsidRDefault="007A03D1">
      <w:pPr>
        <w:pStyle w:val="Inhopg2"/>
        <w:rPr>
          <w:sz w:val="24"/>
          <w:szCs w:val="24"/>
        </w:rPr>
      </w:pPr>
      <w:hyperlink w:anchor="_Toc243998420" w:history="1">
        <w:r w:rsidRPr="00D47617">
          <w:rPr>
            <w:rStyle w:val="Hyperlink"/>
            <w:rFonts w:ascii="Calibri" w:hAnsi="Calibri" w:cs="Calibri"/>
          </w:rPr>
          <w:t>2. Persoonsgegevens</w:t>
        </w:r>
        <w:r>
          <w:rPr>
            <w:webHidden/>
          </w:rPr>
          <w:tab/>
        </w:r>
        <w:r>
          <w:rPr>
            <w:webHidden/>
          </w:rPr>
          <w:fldChar w:fldCharType="begin"/>
        </w:r>
        <w:r>
          <w:rPr>
            <w:webHidden/>
          </w:rPr>
          <w:instrText xml:space="preserve"> PAGEREF _Toc243998420 \h </w:instrText>
        </w:r>
        <w:r>
          <w:rPr>
            <w:webHidden/>
          </w:rPr>
        </w:r>
        <w:r>
          <w:rPr>
            <w:webHidden/>
          </w:rPr>
          <w:fldChar w:fldCharType="separate"/>
        </w:r>
        <w:r>
          <w:rPr>
            <w:webHidden/>
          </w:rPr>
          <w:t>18</w:t>
        </w:r>
        <w:r>
          <w:rPr>
            <w:webHidden/>
          </w:rPr>
          <w:fldChar w:fldCharType="end"/>
        </w:r>
      </w:hyperlink>
    </w:p>
    <w:p w14:paraId="08D7410D" w14:textId="5865A0CA" w:rsidR="007A03D1" w:rsidRDefault="007A03D1">
      <w:pPr>
        <w:pStyle w:val="Inhopg2"/>
        <w:rPr>
          <w:sz w:val="24"/>
          <w:szCs w:val="24"/>
        </w:rPr>
      </w:pPr>
      <w:hyperlink w:anchor="_Toc243998421" w:history="1">
        <w:r w:rsidRPr="00D47617">
          <w:rPr>
            <w:rStyle w:val="Hyperlink"/>
            <w:rFonts w:ascii="Calibri" w:eastAsia="Times New Roman" w:hAnsi="Calibri" w:cs="Calibri"/>
          </w:rPr>
          <w:t>3. Gegevensverwerkingen</w:t>
        </w:r>
        <w:r>
          <w:rPr>
            <w:webHidden/>
          </w:rPr>
          <w:tab/>
        </w:r>
        <w:r>
          <w:rPr>
            <w:webHidden/>
          </w:rPr>
          <w:fldChar w:fldCharType="begin"/>
        </w:r>
        <w:r>
          <w:rPr>
            <w:webHidden/>
          </w:rPr>
          <w:instrText xml:space="preserve"> PAGEREF _Toc243998421 \h </w:instrText>
        </w:r>
        <w:r>
          <w:rPr>
            <w:webHidden/>
          </w:rPr>
        </w:r>
        <w:r>
          <w:rPr>
            <w:webHidden/>
          </w:rPr>
          <w:fldChar w:fldCharType="separate"/>
        </w:r>
        <w:r>
          <w:rPr>
            <w:webHidden/>
          </w:rPr>
          <w:t>19</w:t>
        </w:r>
        <w:r>
          <w:rPr>
            <w:webHidden/>
          </w:rPr>
          <w:fldChar w:fldCharType="end"/>
        </w:r>
      </w:hyperlink>
    </w:p>
    <w:p w14:paraId="44E7394F" w14:textId="2FAE9A98" w:rsidR="007A03D1" w:rsidRDefault="007A03D1">
      <w:pPr>
        <w:pStyle w:val="Inhopg2"/>
        <w:rPr>
          <w:sz w:val="24"/>
          <w:szCs w:val="24"/>
        </w:rPr>
      </w:pPr>
      <w:hyperlink w:anchor="_Toc243998422" w:history="1">
        <w:r w:rsidRPr="00D47617">
          <w:rPr>
            <w:rStyle w:val="Hyperlink"/>
            <w:rFonts w:ascii="Calibri" w:eastAsia="Times New Roman" w:hAnsi="Calibri" w:cs="Calibri"/>
          </w:rPr>
          <w:t>4. Verwerkingsdoeleinden</w:t>
        </w:r>
        <w:r>
          <w:rPr>
            <w:webHidden/>
          </w:rPr>
          <w:tab/>
        </w:r>
        <w:r>
          <w:rPr>
            <w:webHidden/>
          </w:rPr>
          <w:fldChar w:fldCharType="begin"/>
        </w:r>
        <w:r>
          <w:rPr>
            <w:webHidden/>
          </w:rPr>
          <w:instrText xml:space="preserve"> PAGEREF _Toc243998422 \h </w:instrText>
        </w:r>
        <w:r>
          <w:rPr>
            <w:webHidden/>
          </w:rPr>
        </w:r>
        <w:r>
          <w:rPr>
            <w:webHidden/>
          </w:rPr>
          <w:fldChar w:fldCharType="separate"/>
        </w:r>
        <w:r>
          <w:rPr>
            <w:webHidden/>
          </w:rPr>
          <w:t>24</w:t>
        </w:r>
        <w:r>
          <w:rPr>
            <w:webHidden/>
          </w:rPr>
          <w:fldChar w:fldCharType="end"/>
        </w:r>
      </w:hyperlink>
    </w:p>
    <w:p w14:paraId="758E5E44" w14:textId="7EC39736" w:rsidR="007A03D1" w:rsidRDefault="007A03D1">
      <w:pPr>
        <w:pStyle w:val="Inhopg2"/>
        <w:rPr>
          <w:sz w:val="24"/>
          <w:szCs w:val="24"/>
        </w:rPr>
      </w:pPr>
      <w:hyperlink w:anchor="_Toc243998423" w:history="1">
        <w:r w:rsidRPr="00D47617">
          <w:rPr>
            <w:rStyle w:val="Hyperlink"/>
            <w:rFonts w:ascii="Calibri" w:eastAsia="Times New Roman" w:hAnsi="Calibri" w:cs="Calibri"/>
          </w:rPr>
          <w:t>5. Betrokken partijen</w:t>
        </w:r>
        <w:r>
          <w:rPr>
            <w:webHidden/>
          </w:rPr>
          <w:tab/>
        </w:r>
        <w:r>
          <w:rPr>
            <w:webHidden/>
          </w:rPr>
          <w:fldChar w:fldCharType="begin"/>
        </w:r>
        <w:r>
          <w:rPr>
            <w:webHidden/>
          </w:rPr>
          <w:instrText xml:space="preserve"> PAGEREF _Toc243998423 \h </w:instrText>
        </w:r>
        <w:r>
          <w:rPr>
            <w:webHidden/>
          </w:rPr>
        </w:r>
        <w:r>
          <w:rPr>
            <w:webHidden/>
          </w:rPr>
          <w:fldChar w:fldCharType="separate"/>
        </w:r>
        <w:r>
          <w:rPr>
            <w:webHidden/>
          </w:rPr>
          <w:t>26</w:t>
        </w:r>
        <w:r>
          <w:rPr>
            <w:webHidden/>
          </w:rPr>
          <w:fldChar w:fldCharType="end"/>
        </w:r>
      </w:hyperlink>
    </w:p>
    <w:p w14:paraId="71C35D59" w14:textId="2BA80450" w:rsidR="007A03D1" w:rsidRDefault="007A03D1">
      <w:pPr>
        <w:pStyle w:val="Inhopg2"/>
        <w:rPr>
          <w:sz w:val="24"/>
          <w:szCs w:val="24"/>
        </w:rPr>
      </w:pPr>
      <w:hyperlink w:anchor="_Toc243998424" w:history="1">
        <w:r w:rsidRPr="00D47617">
          <w:rPr>
            <w:rStyle w:val="Hyperlink"/>
            <w:rFonts w:ascii="Calibri" w:eastAsia="Times New Roman" w:hAnsi="Calibri" w:cs="Calibri"/>
          </w:rPr>
          <w:t>6. Belangen bij de gegevensverwerking</w:t>
        </w:r>
        <w:r>
          <w:rPr>
            <w:webHidden/>
          </w:rPr>
          <w:tab/>
        </w:r>
        <w:r>
          <w:rPr>
            <w:webHidden/>
          </w:rPr>
          <w:fldChar w:fldCharType="begin"/>
        </w:r>
        <w:r>
          <w:rPr>
            <w:webHidden/>
          </w:rPr>
          <w:instrText xml:space="preserve"> PAGEREF _Toc243998424 \h </w:instrText>
        </w:r>
        <w:r>
          <w:rPr>
            <w:webHidden/>
          </w:rPr>
        </w:r>
        <w:r>
          <w:rPr>
            <w:webHidden/>
          </w:rPr>
          <w:fldChar w:fldCharType="separate"/>
        </w:r>
        <w:r>
          <w:rPr>
            <w:webHidden/>
          </w:rPr>
          <w:t>27</w:t>
        </w:r>
        <w:r>
          <w:rPr>
            <w:webHidden/>
          </w:rPr>
          <w:fldChar w:fldCharType="end"/>
        </w:r>
      </w:hyperlink>
    </w:p>
    <w:p w14:paraId="6EE108E7" w14:textId="70C9F23C" w:rsidR="007A03D1" w:rsidRDefault="007A03D1">
      <w:pPr>
        <w:pStyle w:val="Inhopg2"/>
        <w:rPr>
          <w:sz w:val="24"/>
          <w:szCs w:val="24"/>
        </w:rPr>
      </w:pPr>
      <w:hyperlink w:anchor="_Toc243998425" w:history="1">
        <w:r w:rsidRPr="00D47617">
          <w:rPr>
            <w:rStyle w:val="Hyperlink"/>
            <w:rFonts w:ascii="Calibri" w:eastAsia="Times New Roman" w:hAnsi="Calibri" w:cs="Calibri"/>
          </w:rPr>
          <w:t>7. Verwerkingslocaties</w:t>
        </w:r>
        <w:r>
          <w:rPr>
            <w:webHidden/>
          </w:rPr>
          <w:tab/>
        </w:r>
        <w:r>
          <w:rPr>
            <w:webHidden/>
          </w:rPr>
          <w:fldChar w:fldCharType="begin"/>
        </w:r>
        <w:r>
          <w:rPr>
            <w:webHidden/>
          </w:rPr>
          <w:instrText xml:space="preserve"> PAGEREF _Toc243998425 \h </w:instrText>
        </w:r>
        <w:r>
          <w:rPr>
            <w:webHidden/>
          </w:rPr>
        </w:r>
        <w:r>
          <w:rPr>
            <w:webHidden/>
          </w:rPr>
          <w:fldChar w:fldCharType="separate"/>
        </w:r>
        <w:r>
          <w:rPr>
            <w:webHidden/>
          </w:rPr>
          <w:t>27</w:t>
        </w:r>
        <w:r>
          <w:rPr>
            <w:webHidden/>
          </w:rPr>
          <w:fldChar w:fldCharType="end"/>
        </w:r>
      </w:hyperlink>
    </w:p>
    <w:p w14:paraId="4A1F8393" w14:textId="673C9919" w:rsidR="007A03D1" w:rsidRDefault="007A03D1">
      <w:pPr>
        <w:pStyle w:val="Inhopg2"/>
        <w:rPr>
          <w:sz w:val="24"/>
          <w:szCs w:val="24"/>
        </w:rPr>
      </w:pPr>
      <w:hyperlink w:anchor="_Toc243998426" w:history="1">
        <w:r w:rsidRPr="00D47617">
          <w:rPr>
            <w:rStyle w:val="Hyperlink"/>
            <w:rFonts w:ascii="Calibri" w:eastAsia="Times New Roman" w:hAnsi="Calibri" w:cs="Calibri"/>
            <w:lang w:val="en-US"/>
          </w:rPr>
          <w:t>8. Data Transfer Impact Assessment (DTIA)</w:t>
        </w:r>
        <w:r>
          <w:rPr>
            <w:webHidden/>
          </w:rPr>
          <w:tab/>
        </w:r>
        <w:r>
          <w:rPr>
            <w:webHidden/>
          </w:rPr>
          <w:fldChar w:fldCharType="begin"/>
        </w:r>
        <w:r>
          <w:rPr>
            <w:webHidden/>
          </w:rPr>
          <w:instrText xml:space="preserve"> PAGEREF _Toc243998426 \h </w:instrText>
        </w:r>
        <w:r>
          <w:rPr>
            <w:webHidden/>
          </w:rPr>
        </w:r>
        <w:r>
          <w:rPr>
            <w:webHidden/>
          </w:rPr>
          <w:fldChar w:fldCharType="separate"/>
        </w:r>
        <w:r>
          <w:rPr>
            <w:webHidden/>
          </w:rPr>
          <w:t>28</w:t>
        </w:r>
        <w:r>
          <w:rPr>
            <w:webHidden/>
          </w:rPr>
          <w:fldChar w:fldCharType="end"/>
        </w:r>
      </w:hyperlink>
    </w:p>
    <w:p w14:paraId="36076968" w14:textId="59D7A254" w:rsidR="007A03D1" w:rsidRDefault="007A03D1">
      <w:pPr>
        <w:pStyle w:val="Inhopg2"/>
        <w:rPr>
          <w:sz w:val="24"/>
          <w:szCs w:val="24"/>
        </w:rPr>
      </w:pPr>
      <w:hyperlink w:anchor="_Toc243998427" w:history="1">
        <w:r w:rsidRPr="00D47617">
          <w:rPr>
            <w:rStyle w:val="Hyperlink"/>
            <w:rFonts w:ascii="Calibri" w:hAnsi="Calibri" w:cs="Calibri"/>
          </w:rPr>
          <w:t>9. Technieken en methoden van gegevensverwerking</w:t>
        </w:r>
        <w:r>
          <w:rPr>
            <w:webHidden/>
          </w:rPr>
          <w:tab/>
        </w:r>
        <w:r>
          <w:rPr>
            <w:webHidden/>
          </w:rPr>
          <w:fldChar w:fldCharType="begin"/>
        </w:r>
        <w:r>
          <w:rPr>
            <w:webHidden/>
          </w:rPr>
          <w:instrText xml:space="preserve"> PAGEREF _Toc243998427 \h </w:instrText>
        </w:r>
        <w:r>
          <w:rPr>
            <w:webHidden/>
          </w:rPr>
        </w:r>
        <w:r>
          <w:rPr>
            <w:webHidden/>
          </w:rPr>
          <w:fldChar w:fldCharType="separate"/>
        </w:r>
        <w:r>
          <w:rPr>
            <w:webHidden/>
          </w:rPr>
          <w:t>28</w:t>
        </w:r>
        <w:r>
          <w:rPr>
            <w:webHidden/>
          </w:rPr>
          <w:fldChar w:fldCharType="end"/>
        </w:r>
      </w:hyperlink>
    </w:p>
    <w:p w14:paraId="55638DCD" w14:textId="54873ABD" w:rsidR="007A03D1" w:rsidRDefault="007A03D1">
      <w:pPr>
        <w:pStyle w:val="Inhopg3"/>
        <w:tabs>
          <w:tab w:val="left" w:pos="880"/>
          <w:tab w:val="right" w:leader="dot" w:pos="9344"/>
        </w:tabs>
        <w:rPr>
          <w:rFonts w:eastAsiaTheme="minorEastAsia" w:cstheme="minorBidi"/>
          <w:noProof/>
          <w:kern w:val="2"/>
          <w:sz w:val="24"/>
          <w:szCs w:val="24"/>
          <w:lang w:eastAsia="nl-NL"/>
          <w14:ligatures w14:val="standardContextual"/>
        </w:rPr>
      </w:pPr>
      <w:hyperlink w:anchor="_Toc243998428" w:history="1">
        <w:r w:rsidRPr="00D47617">
          <w:rPr>
            <w:rStyle w:val="Hyperlink"/>
            <w:rFonts w:ascii="Calibri" w:hAnsi="Calibri" w:cs="Calibri"/>
            <w:b/>
            <w:bCs/>
            <w:noProof/>
          </w:rPr>
          <w:t>a.</w:t>
        </w:r>
        <w:r>
          <w:rPr>
            <w:rFonts w:eastAsiaTheme="minorEastAsia" w:cstheme="minorBidi"/>
            <w:noProof/>
            <w:kern w:val="2"/>
            <w:sz w:val="24"/>
            <w:szCs w:val="24"/>
            <w:lang w:eastAsia="nl-NL"/>
            <w14:ligatures w14:val="standardContextual"/>
          </w:rPr>
          <w:tab/>
        </w:r>
        <w:r w:rsidRPr="00D47617">
          <w:rPr>
            <w:rStyle w:val="Hyperlink"/>
            <w:rFonts w:ascii="Calibri" w:hAnsi="Calibri" w:cs="Calibri"/>
            <w:b/>
            <w:bCs/>
            <w:noProof/>
          </w:rPr>
          <w:t>Technisch onderzoek</w:t>
        </w:r>
        <w:r>
          <w:rPr>
            <w:noProof/>
            <w:webHidden/>
          </w:rPr>
          <w:tab/>
        </w:r>
        <w:r>
          <w:rPr>
            <w:noProof/>
            <w:webHidden/>
          </w:rPr>
          <w:fldChar w:fldCharType="begin"/>
        </w:r>
        <w:r>
          <w:rPr>
            <w:noProof/>
            <w:webHidden/>
          </w:rPr>
          <w:instrText xml:space="preserve"> PAGEREF _Toc243998428 \h </w:instrText>
        </w:r>
        <w:r>
          <w:rPr>
            <w:noProof/>
            <w:webHidden/>
          </w:rPr>
        </w:r>
        <w:r>
          <w:rPr>
            <w:noProof/>
            <w:webHidden/>
          </w:rPr>
          <w:fldChar w:fldCharType="separate"/>
        </w:r>
        <w:r>
          <w:rPr>
            <w:noProof/>
            <w:webHidden/>
          </w:rPr>
          <w:t>28</w:t>
        </w:r>
        <w:r>
          <w:rPr>
            <w:noProof/>
            <w:webHidden/>
          </w:rPr>
          <w:fldChar w:fldCharType="end"/>
        </w:r>
      </w:hyperlink>
    </w:p>
    <w:p w14:paraId="6743D533" w14:textId="11701118" w:rsidR="007A03D1" w:rsidRDefault="007A03D1">
      <w:pPr>
        <w:pStyle w:val="Inhopg3"/>
        <w:tabs>
          <w:tab w:val="left" w:pos="880"/>
          <w:tab w:val="right" w:leader="dot" w:pos="9344"/>
        </w:tabs>
        <w:rPr>
          <w:rFonts w:eastAsiaTheme="minorEastAsia" w:cstheme="minorBidi"/>
          <w:noProof/>
          <w:kern w:val="2"/>
          <w:sz w:val="24"/>
          <w:szCs w:val="24"/>
          <w:lang w:eastAsia="nl-NL"/>
          <w14:ligatures w14:val="standardContextual"/>
        </w:rPr>
      </w:pPr>
      <w:hyperlink w:anchor="_Toc243998429" w:history="1">
        <w:r w:rsidRPr="00D47617">
          <w:rPr>
            <w:rStyle w:val="Hyperlink"/>
            <w:rFonts w:ascii="Calibri" w:hAnsi="Calibri" w:cs="Calibri"/>
            <w:b/>
            <w:bCs/>
            <w:noProof/>
          </w:rPr>
          <w:t>b.</w:t>
        </w:r>
        <w:r>
          <w:rPr>
            <w:rFonts w:eastAsiaTheme="minorEastAsia" w:cstheme="minorBidi"/>
            <w:noProof/>
            <w:kern w:val="2"/>
            <w:sz w:val="24"/>
            <w:szCs w:val="24"/>
            <w:lang w:eastAsia="nl-NL"/>
            <w14:ligatures w14:val="standardContextual"/>
          </w:rPr>
          <w:tab/>
        </w:r>
        <w:r w:rsidRPr="00D47617">
          <w:rPr>
            <w:rStyle w:val="Hyperlink"/>
            <w:rFonts w:ascii="Calibri" w:hAnsi="Calibri" w:cs="Calibri"/>
            <w:b/>
            <w:bCs/>
            <w:noProof/>
          </w:rPr>
          <w:t>ROSA-certificeringsschema en BIV-classificatie</w:t>
        </w:r>
        <w:r>
          <w:rPr>
            <w:noProof/>
            <w:webHidden/>
          </w:rPr>
          <w:tab/>
        </w:r>
        <w:r>
          <w:rPr>
            <w:noProof/>
            <w:webHidden/>
          </w:rPr>
          <w:fldChar w:fldCharType="begin"/>
        </w:r>
        <w:r>
          <w:rPr>
            <w:noProof/>
            <w:webHidden/>
          </w:rPr>
          <w:instrText xml:space="preserve"> PAGEREF _Toc243998429 \h </w:instrText>
        </w:r>
        <w:r>
          <w:rPr>
            <w:noProof/>
            <w:webHidden/>
          </w:rPr>
        </w:r>
        <w:r>
          <w:rPr>
            <w:noProof/>
            <w:webHidden/>
          </w:rPr>
          <w:fldChar w:fldCharType="separate"/>
        </w:r>
        <w:r>
          <w:rPr>
            <w:noProof/>
            <w:webHidden/>
          </w:rPr>
          <w:t>29</w:t>
        </w:r>
        <w:r>
          <w:rPr>
            <w:noProof/>
            <w:webHidden/>
          </w:rPr>
          <w:fldChar w:fldCharType="end"/>
        </w:r>
      </w:hyperlink>
    </w:p>
    <w:p w14:paraId="3056FCAA" w14:textId="7A928526" w:rsidR="007A03D1" w:rsidRDefault="007A03D1">
      <w:pPr>
        <w:pStyle w:val="Inhopg3"/>
        <w:tabs>
          <w:tab w:val="left" w:pos="880"/>
          <w:tab w:val="right" w:leader="dot" w:pos="9344"/>
        </w:tabs>
        <w:rPr>
          <w:rFonts w:eastAsiaTheme="minorEastAsia" w:cstheme="minorBidi"/>
          <w:noProof/>
          <w:kern w:val="2"/>
          <w:sz w:val="24"/>
          <w:szCs w:val="24"/>
          <w:lang w:eastAsia="nl-NL"/>
          <w14:ligatures w14:val="standardContextual"/>
        </w:rPr>
      </w:pPr>
      <w:hyperlink w:anchor="_Toc243998430" w:history="1">
        <w:r w:rsidRPr="00D47617">
          <w:rPr>
            <w:rStyle w:val="Hyperlink"/>
            <w:rFonts w:ascii="Calibri" w:hAnsi="Calibri" w:cs="Calibri"/>
            <w:b/>
            <w:bCs/>
            <w:noProof/>
          </w:rPr>
          <w:t>c.</w:t>
        </w:r>
        <w:r>
          <w:rPr>
            <w:rFonts w:eastAsiaTheme="minorEastAsia" w:cstheme="minorBidi"/>
            <w:noProof/>
            <w:kern w:val="2"/>
            <w:sz w:val="24"/>
            <w:szCs w:val="24"/>
            <w:lang w:eastAsia="nl-NL"/>
            <w14:ligatures w14:val="standardContextual"/>
          </w:rPr>
          <w:tab/>
        </w:r>
        <w:r w:rsidRPr="00D47617">
          <w:rPr>
            <w:rStyle w:val="Hyperlink"/>
            <w:rFonts w:ascii="Calibri" w:hAnsi="Calibri" w:cs="Calibri"/>
            <w:b/>
            <w:bCs/>
            <w:noProof/>
          </w:rPr>
          <w:t>Algoritmes en AI</w:t>
        </w:r>
        <w:r>
          <w:rPr>
            <w:noProof/>
            <w:webHidden/>
          </w:rPr>
          <w:tab/>
        </w:r>
        <w:r>
          <w:rPr>
            <w:noProof/>
            <w:webHidden/>
          </w:rPr>
          <w:fldChar w:fldCharType="begin"/>
        </w:r>
        <w:r>
          <w:rPr>
            <w:noProof/>
            <w:webHidden/>
          </w:rPr>
          <w:instrText xml:space="preserve"> PAGEREF _Toc243998430 \h </w:instrText>
        </w:r>
        <w:r>
          <w:rPr>
            <w:noProof/>
            <w:webHidden/>
          </w:rPr>
        </w:r>
        <w:r>
          <w:rPr>
            <w:noProof/>
            <w:webHidden/>
          </w:rPr>
          <w:fldChar w:fldCharType="separate"/>
        </w:r>
        <w:r>
          <w:rPr>
            <w:noProof/>
            <w:webHidden/>
          </w:rPr>
          <w:t>29</w:t>
        </w:r>
        <w:r>
          <w:rPr>
            <w:noProof/>
            <w:webHidden/>
          </w:rPr>
          <w:fldChar w:fldCharType="end"/>
        </w:r>
      </w:hyperlink>
    </w:p>
    <w:p w14:paraId="1427D842" w14:textId="59996B67" w:rsidR="007A03D1" w:rsidRDefault="007A03D1">
      <w:pPr>
        <w:pStyle w:val="Inhopg3"/>
        <w:tabs>
          <w:tab w:val="left" w:pos="880"/>
          <w:tab w:val="right" w:leader="dot" w:pos="9344"/>
        </w:tabs>
        <w:rPr>
          <w:rFonts w:eastAsiaTheme="minorEastAsia" w:cstheme="minorBidi"/>
          <w:noProof/>
          <w:kern w:val="2"/>
          <w:sz w:val="24"/>
          <w:szCs w:val="24"/>
          <w:lang w:eastAsia="nl-NL"/>
          <w14:ligatures w14:val="standardContextual"/>
        </w:rPr>
      </w:pPr>
      <w:hyperlink w:anchor="_Toc243998431" w:history="1">
        <w:r w:rsidRPr="00D47617">
          <w:rPr>
            <w:rStyle w:val="Hyperlink"/>
            <w:rFonts w:ascii="Calibri" w:hAnsi="Calibri" w:cs="Calibri"/>
            <w:b/>
            <w:bCs/>
            <w:noProof/>
          </w:rPr>
          <w:t>d.</w:t>
        </w:r>
        <w:r>
          <w:rPr>
            <w:rFonts w:eastAsiaTheme="minorEastAsia" w:cstheme="minorBidi"/>
            <w:noProof/>
            <w:kern w:val="2"/>
            <w:sz w:val="24"/>
            <w:szCs w:val="24"/>
            <w:lang w:eastAsia="nl-NL"/>
            <w14:ligatures w14:val="standardContextual"/>
          </w:rPr>
          <w:tab/>
        </w:r>
        <w:r w:rsidRPr="00D47617">
          <w:rPr>
            <w:rStyle w:val="Hyperlink"/>
            <w:rFonts w:ascii="Calibri" w:hAnsi="Calibri" w:cs="Calibri"/>
            <w:b/>
            <w:bCs/>
            <w:noProof/>
          </w:rPr>
          <w:t>Bevindingen</w:t>
        </w:r>
        <w:r>
          <w:rPr>
            <w:noProof/>
            <w:webHidden/>
          </w:rPr>
          <w:tab/>
        </w:r>
        <w:r>
          <w:rPr>
            <w:noProof/>
            <w:webHidden/>
          </w:rPr>
          <w:fldChar w:fldCharType="begin"/>
        </w:r>
        <w:r>
          <w:rPr>
            <w:noProof/>
            <w:webHidden/>
          </w:rPr>
          <w:instrText xml:space="preserve"> PAGEREF _Toc243998431 \h </w:instrText>
        </w:r>
        <w:r>
          <w:rPr>
            <w:noProof/>
            <w:webHidden/>
          </w:rPr>
        </w:r>
        <w:r>
          <w:rPr>
            <w:noProof/>
            <w:webHidden/>
          </w:rPr>
          <w:fldChar w:fldCharType="separate"/>
        </w:r>
        <w:r>
          <w:rPr>
            <w:noProof/>
            <w:webHidden/>
          </w:rPr>
          <w:t>29</w:t>
        </w:r>
        <w:r>
          <w:rPr>
            <w:noProof/>
            <w:webHidden/>
          </w:rPr>
          <w:fldChar w:fldCharType="end"/>
        </w:r>
      </w:hyperlink>
    </w:p>
    <w:p w14:paraId="57A00EED" w14:textId="1C8FBC28" w:rsidR="007A03D1" w:rsidRDefault="007A03D1">
      <w:pPr>
        <w:pStyle w:val="Inhopg2"/>
        <w:rPr>
          <w:sz w:val="24"/>
          <w:szCs w:val="24"/>
        </w:rPr>
      </w:pPr>
      <w:hyperlink w:anchor="_Toc243998432" w:history="1">
        <w:r w:rsidRPr="00D47617">
          <w:rPr>
            <w:rStyle w:val="Hyperlink"/>
          </w:rPr>
          <w:t>10. Juridisch en beleidsmatig kader</w:t>
        </w:r>
        <w:r>
          <w:rPr>
            <w:webHidden/>
          </w:rPr>
          <w:tab/>
        </w:r>
        <w:r>
          <w:rPr>
            <w:webHidden/>
          </w:rPr>
          <w:fldChar w:fldCharType="begin"/>
        </w:r>
        <w:r>
          <w:rPr>
            <w:webHidden/>
          </w:rPr>
          <w:instrText xml:space="preserve"> PAGEREF _Toc243998432 \h </w:instrText>
        </w:r>
        <w:r>
          <w:rPr>
            <w:webHidden/>
          </w:rPr>
        </w:r>
        <w:r>
          <w:rPr>
            <w:webHidden/>
          </w:rPr>
          <w:fldChar w:fldCharType="separate"/>
        </w:r>
        <w:r>
          <w:rPr>
            <w:webHidden/>
          </w:rPr>
          <w:t>29</w:t>
        </w:r>
        <w:r>
          <w:rPr>
            <w:webHidden/>
          </w:rPr>
          <w:fldChar w:fldCharType="end"/>
        </w:r>
      </w:hyperlink>
    </w:p>
    <w:p w14:paraId="326987B8" w14:textId="06E19948" w:rsidR="007A03D1" w:rsidRDefault="007A03D1">
      <w:pPr>
        <w:pStyle w:val="Inhopg2"/>
        <w:rPr>
          <w:sz w:val="24"/>
          <w:szCs w:val="24"/>
        </w:rPr>
      </w:pPr>
      <w:hyperlink w:anchor="_Toc243998433" w:history="1">
        <w:r w:rsidRPr="00D47617">
          <w:rPr>
            <w:rStyle w:val="Hyperlink"/>
            <w:rFonts w:ascii="Calibri" w:hAnsi="Calibri" w:cs="Calibri"/>
          </w:rPr>
          <w:t>11. Bewaartermijnen</w:t>
        </w:r>
        <w:r>
          <w:rPr>
            <w:webHidden/>
          </w:rPr>
          <w:tab/>
        </w:r>
        <w:r>
          <w:rPr>
            <w:webHidden/>
          </w:rPr>
          <w:fldChar w:fldCharType="begin"/>
        </w:r>
        <w:r>
          <w:rPr>
            <w:webHidden/>
          </w:rPr>
          <w:instrText xml:space="preserve"> PAGEREF _Toc243998433 \h </w:instrText>
        </w:r>
        <w:r>
          <w:rPr>
            <w:webHidden/>
          </w:rPr>
        </w:r>
        <w:r>
          <w:rPr>
            <w:webHidden/>
          </w:rPr>
          <w:fldChar w:fldCharType="separate"/>
        </w:r>
        <w:r>
          <w:rPr>
            <w:webHidden/>
          </w:rPr>
          <w:t>31</w:t>
        </w:r>
        <w:r>
          <w:rPr>
            <w:webHidden/>
          </w:rPr>
          <w:fldChar w:fldCharType="end"/>
        </w:r>
      </w:hyperlink>
    </w:p>
    <w:p w14:paraId="15886DB8" w14:textId="09E1B315" w:rsidR="007A03D1" w:rsidRDefault="007A03D1">
      <w:pPr>
        <w:pStyle w:val="Inhopg1"/>
        <w:rPr>
          <w:rFonts w:eastAsiaTheme="minorEastAsia" w:cstheme="minorBidi"/>
          <w:b w:val="0"/>
          <w:bCs w:val="0"/>
          <w:noProof/>
          <w:kern w:val="2"/>
          <w:sz w:val="24"/>
          <w:szCs w:val="24"/>
          <w:lang w:eastAsia="nl-NL"/>
          <w14:ligatures w14:val="standardContextual"/>
        </w:rPr>
      </w:pPr>
      <w:hyperlink w:anchor="_Toc243998434" w:history="1">
        <w:r w:rsidRPr="00D47617">
          <w:rPr>
            <w:rStyle w:val="Hyperlink"/>
            <w:rFonts w:ascii="Calibri" w:hAnsi="Calibri" w:cs="Calibri"/>
            <w:noProof/>
          </w:rPr>
          <w:t>6. Deel B: Beoordeling rechtmatigheid gegevensverwerkingen</w:t>
        </w:r>
        <w:r>
          <w:rPr>
            <w:noProof/>
            <w:webHidden/>
          </w:rPr>
          <w:tab/>
        </w:r>
        <w:r>
          <w:rPr>
            <w:noProof/>
            <w:webHidden/>
          </w:rPr>
          <w:fldChar w:fldCharType="begin"/>
        </w:r>
        <w:r>
          <w:rPr>
            <w:noProof/>
            <w:webHidden/>
          </w:rPr>
          <w:instrText xml:space="preserve"> PAGEREF _Toc243998434 \h </w:instrText>
        </w:r>
        <w:r>
          <w:rPr>
            <w:noProof/>
            <w:webHidden/>
          </w:rPr>
        </w:r>
        <w:r>
          <w:rPr>
            <w:noProof/>
            <w:webHidden/>
          </w:rPr>
          <w:fldChar w:fldCharType="separate"/>
        </w:r>
        <w:r>
          <w:rPr>
            <w:noProof/>
            <w:webHidden/>
          </w:rPr>
          <w:t>33</w:t>
        </w:r>
        <w:r>
          <w:rPr>
            <w:noProof/>
            <w:webHidden/>
          </w:rPr>
          <w:fldChar w:fldCharType="end"/>
        </w:r>
      </w:hyperlink>
    </w:p>
    <w:p w14:paraId="2DE5F773" w14:textId="38E40ED0" w:rsidR="007A03D1" w:rsidRDefault="007A03D1">
      <w:pPr>
        <w:pStyle w:val="Inhopg2"/>
        <w:rPr>
          <w:sz w:val="24"/>
          <w:szCs w:val="24"/>
        </w:rPr>
      </w:pPr>
      <w:hyperlink w:anchor="_Toc243998435" w:history="1">
        <w:r w:rsidRPr="00D47617">
          <w:rPr>
            <w:rStyle w:val="Hyperlink"/>
            <w:rFonts w:ascii="Calibri" w:eastAsia="Times New Roman" w:hAnsi="Calibri" w:cs="Calibri"/>
          </w:rPr>
          <w:t>12. Rechtsgrond</w:t>
        </w:r>
        <w:r>
          <w:rPr>
            <w:webHidden/>
          </w:rPr>
          <w:tab/>
        </w:r>
        <w:r>
          <w:rPr>
            <w:webHidden/>
          </w:rPr>
          <w:fldChar w:fldCharType="begin"/>
        </w:r>
        <w:r>
          <w:rPr>
            <w:webHidden/>
          </w:rPr>
          <w:instrText xml:space="preserve"> PAGEREF _Toc243998435 \h </w:instrText>
        </w:r>
        <w:r>
          <w:rPr>
            <w:webHidden/>
          </w:rPr>
        </w:r>
        <w:r>
          <w:rPr>
            <w:webHidden/>
          </w:rPr>
          <w:fldChar w:fldCharType="separate"/>
        </w:r>
        <w:r>
          <w:rPr>
            <w:webHidden/>
          </w:rPr>
          <w:t>33</w:t>
        </w:r>
        <w:r>
          <w:rPr>
            <w:webHidden/>
          </w:rPr>
          <w:fldChar w:fldCharType="end"/>
        </w:r>
      </w:hyperlink>
    </w:p>
    <w:p w14:paraId="6A52B4D1" w14:textId="7AB0B8F4" w:rsidR="007A03D1" w:rsidRDefault="007A03D1">
      <w:pPr>
        <w:pStyle w:val="Inhopg2"/>
        <w:rPr>
          <w:sz w:val="24"/>
          <w:szCs w:val="24"/>
        </w:rPr>
      </w:pPr>
      <w:hyperlink w:anchor="_Toc243998436" w:history="1">
        <w:r w:rsidRPr="00D47617">
          <w:rPr>
            <w:rStyle w:val="Hyperlink"/>
            <w:rFonts w:ascii="Calibri" w:eastAsia="Times New Roman" w:hAnsi="Calibri" w:cs="Calibri"/>
          </w:rPr>
          <w:t>13. Bijzondere persoonsgegevens</w:t>
        </w:r>
        <w:r>
          <w:rPr>
            <w:webHidden/>
          </w:rPr>
          <w:tab/>
        </w:r>
        <w:r>
          <w:rPr>
            <w:webHidden/>
          </w:rPr>
          <w:fldChar w:fldCharType="begin"/>
        </w:r>
        <w:r>
          <w:rPr>
            <w:webHidden/>
          </w:rPr>
          <w:instrText xml:space="preserve"> PAGEREF _Toc243998436 \h </w:instrText>
        </w:r>
        <w:r>
          <w:rPr>
            <w:webHidden/>
          </w:rPr>
        </w:r>
        <w:r>
          <w:rPr>
            <w:webHidden/>
          </w:rPr>
          <w:fldChar w:fldCharType="separate"/>
        </w:r>
        <w:r>
          <w:rPr>
            <w:webHidden/>
          </w:rPr>
          <w:t>35</w:t>
        </w:r>
        <w:r>
          <w:rPr>
            <w:webHidden/>
          </w:rPr>
          <w:fldChar w:fldCharType="end"/>
        </w:r>
      </w:hyperlink>
    </w:p>
    <w:p w14:paraId="01EF9F0E" w14:textId="6BC53C9C" w:rsidR="007A03D1" w:rsidRDefault="007A03D1">
      <w:pPr>
        <w:pStyle w:val="Inhopg2"/>
        <w:rPr>
          <w:sz w:val="24"/>
          <w:szCs w:val="24"/>
        </w:rPr>
      </w:pPr>
      <w:hyperlink w:anchor="_Toc243998437" w:history="1">
        <w:r w:rsidRPr="00D47617">
          <w:rPr>
            <w:rStyle w:val="Hyperlink"/>
            <w:rFonts w:ascii="Calibri" w:eastAsia="Times New Roman" w:hAnsi="Calibri" w:cs="Calibri"/>
          </w:rPr>
          <w:t>14. Doelbinding</w:t>
        </w:r>
        <w:r>
          <w:rPr>
            <w:webHidden/>
          </w:rPr>
          <w:tab/>
        </w:r>
        <w:r>
          <w:rPr>
            <w:webHidden/>
          </w:rPr>
          <w:fldChar w:fldCharType="begin"/>
        </w:r>
        <w:r>
          <w:rPr>
            <w:webHidden/>
          </w:rPr>
          <w:instrText xml:space="preserve"> PAGEREF _Toc243998437 \h </w:instrText>
        </w:r>
        <w:r>
          <w:rPr>
            <w:webHidden/>
          </w:rPr>
        </w:r>
        <w:r>
          <w:rPr>
            <w:webHidden/>
          </w:rPr>
          <w:fldChar w:fldCharType="separate"/>
        </w:r>
        <w:r>
          <w:rPr>
            <w:webHidden/>
          </w:rPr>
          <w:t>35</w:t>
        </w:r>
        <w:r>
          <w:rPr>
            <w:webHidden/>
          </w:rPr>
          <w:fldChar w:fldCharType="end"/>
        </w:r>
      </w:hyperlink>
    </w:p>
    <w:p w14:paraId="60B5897E" w14:textId="5BC7CAD0" w:rsidR="007A03D1" w:rsidRDefault="007A03D1">
      <w:pPr>
        <w:pStyle w:val="Inhopg2"/>
        <w:rPr>
          <w:sz w:val="24"/>
          <w:szCs w:val="24"/>
        </w:rPr>
      </w:pPr>
      <w:hyperlink w:anchor="_Toc243998438" w:history="1">
        <w:r w:rsidRPr="00D47617">
          <w:rPr>
            <w:rStyle w:val="Hyperlink"/>
            <w:rFonts w:ascii="Calibri" w:eastAsia="Times New Roman" w:hAnsi="Calibri" w:cs="Calibri"/>
          </w:rPr>
          <w:t>15. Kinderrechten-afweging (Best Interests Assessment Children)</w:t>
        </w:r>
        <w:r>
          <w:rPr>
            <w:webHidden/>
          </w:rPr>
          <w:tab/>
        </w:r>
        <w:r>
          <w:rPr>
            <w:webHidden/>
          </w:rPr>
          <w:fldChar w:fldCharType="begin"/>
        </w:r>
        <w:r>
          <w:rPr>
            <w:webHidden/>
          </w:rPr>
          <w:instrText xml:space="preserve"> PAGEREF _Toc243998438 \h </w:instrText>
        </w:r>
        <w:r>
          <w:rPr>
            <w:webHidden/>
          </w:rPr>
        </w:r>
        <w:r>
          <w:rPr>
            <w:webHidden/>
          </w:rPr>
          <w:fldChar w:fldCharType="separate"/>
        </w:r>
        <w:r>
          <w:rPr>
            <w:webHidden/>
          </w:rPr>
          <w:t>36</w:t>
        </w:r>
        <w:r>
          <w:rPr>
            <w:webHidden/>
          </w:rPr>
          <w:fldChar w:fldCharType="end"/>
        </w:r>
      </w:hyperlink>
    </w:p>
    <w:p w14:paraId="2F688377" w14:textId="4D3B9986" w:rsidR="007A03D1" w:rsidRDefault="007A03D1">
      <w:pPr>
        <w:pStyle w:val="Inhopg2"/>
        <w:rPr>
          <w:sz w:val="24"/>
          <w:szCs w:val="24"/>
        </w:rPr>
      </w:pPr>
      <w:hyperlink w:anchor="_Toc243998439" w:history="1">
        <w:r w:rsidRPr="00D47617">
          <w:rPr>
            <w:rStyle w:val="Hyperlink"/>
            <w:rFonts w:ascii="Calibri" w:eastAsia="Times New Roman" w:hAnsi="Calibri" w:cs="Calibri"/>
          </w:rPr>
          <w:t>16. Noodzakelijkheid</w:t>
        </w:r>
        <w:r>
          <w:rPr>
            <w:webHidden/>
          </w:rPr>
          <w:tab/>
        </w:r>
        <w:r>
          <w:rPr>
            <w:webHidden/>
          </w:rPr>
          <w:fldChar w:fldCharType="begin"/>
        </w:r>
        <w:r>
          <w:rPr>
            <w:webHidden/>
          </w:rPr>
          <w:instrText xml:space="preserve"> PAGEREF _Toc243998439 \h </w:instrText>
        </w:r>
        <w:r>
          <w:rPr>
            <w:webHidden/>
          </w:rPr>
        </w:r>
        <w:r>
          <w:rPr>
            <w:webHidden/>
          </w:rPr>
          <w:fldChar w:fldCharType="separate"/>
        </w:r>
        <w:r>
          <w:rPr>
            <w:webHidden/>
          </w:rPr>
          <w:t>38</w:t>
        </w:r>
        <w:r>
          <w:rPr>
            <w:webHidden/>
          </w:rPr>
          <w:fldChar w:fldCharType="end"/>
        </w:r>
      </w:hyperlink>
    </w:p>
    <w:p w14:paraId="57882ACB" w14:textId="241737E5" w:rsidR="007A03D1" w:rsidRDefault="007A03D1">
      <w:pPr>
        <w:pStyle w:val="Inhopg2"/>
        <w:rPr>
          <w:sz w:val="24"/>
          <w:szCs w:val="24"/>
        </w:rPr>
      </w:pPr>
      <w:hyperlink w:anchor="_Toc243998440" w:history="1">
        <w:r w:rsidRPr="00D47617">
          <w:rPr>
            <w:rStyle w:val="Hyperlink"/>
            <w:rFonts w:ascii="Calibri" w:eastAsia="Times New Roman" w:hAnsi="Calibri" w:cs="Calibri"/>
          </w:rPr>
          <w:t>17. Proportionaliteit en subsidiariteit</w:t>
        </w:r>
        <w:r>
          <w:rPr>
            <w:webHidden/>
          </w:rPr>
          <w:tab/>
        </w:r>
        <w:r>
          <w:rPr>
            <w:webHidden/>
          </w:rPr>
          <w:fldChar w:fldCharType="begin"/>
        </w:r>
        <w:r>
          <w:rPr>
            <w:webHidden/>
          </w:rPr>
          <w:instrText xml:space="preserve"> PAGEREF _Toc243998440 \h </w:instrText>
        </w:r>
        <w:r>
          <w:rPr>
            <w:webHidden/>
          </w:rPr>
        </w:r>
        <w:r>
          <w:rPr>
            <w:webHidden/>
          </w:rPr>
          <w:fldChar w:fldCharType="separate"/>
        </w:r>
        <w:r>
          <w:rPr>
            <w:webHidden/>
          </w:rPr>
          <w:t>38</w:t>
        </w:r>
        <w:r>
          <w:rPr>
            <w:webHidden/>
          </w:rPr>
          <w:fldChar w:fldCharType="end"/>
        </w:r>
      </w:hyperlink>
    </w:p>
    <w:p w14:paraId="1DDEA14A" w14:textId="7CE99AC7" w:rsidR="007A03D1" w:rsidRDefault="007A03D1">
      <w:pPr>
        <w:pStyle w:val="Inhopg2"/>
        <w:rPr>
          <w:sz w:val="24"/>
          <w:szCs w:val="24"/>
        </w:rPr>
      </w:pPr>
      <w:hyperlink w:anchor="_Toc243998441" w:history="1">
        <w:r w:rsidRPr="00D47617">
          <w:rPr>
            <w:rStyle w:val="Hyperlink"/>
            <w:rFonts w:ascii="Calibri" w:eastAsia="Times New Roman" w:hAnsi="Calibri" w:cs="Calibri"/>
          </w:rPr>
          <w:t>18. Rechten van de betrokkenen</w:t>
        </w:r>
        <w:r>
          <w:rPr>
            <w:webHidden/>
          </w:rPr>
          <w:tab/>
        </w:r>
        <w:r>
          <w:rPr>
            <w:webHidden/>
          </w:rPr>
          <w:fldChar w:fldCharType="begin"/>
        </w:r>
        <w:r>
          <w:rPr>
            <w:webHidden/>
          </w:rPr>
          <w:instrText xml:space="preserve"> PAGEREF _Toc243998441 \h </w:instrText>
        </w:r>
        <w:r>
          <w:rPr>
            <w:webHidden/>
          </w:rPr>
        </w:r>
        <w:r>
          <w:rPr>
            <w:webHidden/>
          </w:rPr>
          <w:fldChar w:fldCharType="separate"/>
        </w:r>
        <w:r>
          <w:rPr>
            <w:webHidden/>
          </w:rPr>
          <w:t>41</w:t>
        </w:r>
        <w:r>
          <w:rPr>
            <w:webHidden/>
          </w:rPr>
          <w:fldChar w:fldCharType="end"/>
        </w:r>
      </w:hyperlink>
    </w:p>
    <w:p w14:paraId="00DE4ACF" w14:textId="452F8B4C" w:rsidR="007A03D1" w:rsidRDefault="007A03D1">
      <w:pPr>
        <w:pStyle w:val="Inhopg2"/>
        <w:rPr>
          <w:sz w:val="24"/>
          <w:szCs w:val="24"/>
        </w:rPr>
      </w:pPr>
      <w:hyperlink w:anchor="_Toc243998442" w:history="1">
        <w:r w:rsidRPr="00D47617">
          <w:rPr>
            <w:rStyle w:val="Hyperlink"/>
            <w:rFonts w:ascii="Calibri" w:eastAsia="Times New Roman" w:hAnsi="Calibri" w:cs="Calibri"/>
          </w:rPr>
          <w:t>19. Beoordeling verwerkersovereenkomst</w:t>
        </w:r>
        <w:r>
          <w:rPr>
            <w:webHidden/>
          </w:rPr>
          <w:tab/>
        </w:r>
        <w:r>
          <w:rPr>
            <w:webHidden/>
          </w:rPr>
          <w:fldChar w:fldCharType="begin"/>
        </w:r>
        <w:r>
          <w:rPr>
            <w:webHidden/>
          </w:rPr>
          <w:instrText xml:space="preserve"> PAGEREF _Toc243998442 \h </w:instrText>
        </w:r>
        <w:r>
          <w:rPr>
            <w:webHidden/>
          </w:rPr>
        </w:r>
        <w:r>
          <w:rPr>
            <w:webHidden/>
          </w:rPr>
          <w:fldChar w:fldCharType="separate"/>
        </w:r>
        <w:r>
          <w:rPr>
            <w:webHidden/>
          </w:rPr>
          <w:t>44</w:t>
        </w:r>
        <w:r>
          <w:rPr>
            <w:webHidden/>
          </w:rPr>
          <w:fldChar w:fldCharType="end"/>
        </w:r>
      </w:hyperlink>
    </w:p>
    <w:p w14:paraId="6AE8A024" w14:textId="2D0CF807" w:rsidR="007A03D1" w:rsidRDefault="007A03D1">
      <w:pPr>
        <w:pStyle w:val="Inhopg1"/>
        <w:rPr>
          <w:rFonts w:eastAsiaTheme="minorEastAsia" w:cstheme="minorBidi"/>
          <w:b w:val="0"/>
          <w:bCs w:val="0"/>
          <w:noProof/>
          <w:kern w:val="2"/>
          <w:sz w:val="24"/>
          <w:szCs w:val="24"/>
          <w:lang w:eastAsia="nl-NL"/>
          <w14:ligatures w14:val="standardContextual"/>
        </w:rPr>
      </w:pPr>
      <w:hyperlink w:anchor="_Toc243998443" w:history="1">
        <w:r w:rsidRPr="00D47617">
          <w:rPr>
            <w:rStyle w:val="Hyperlink"/>
            <w:rFonts w:ascii="Calibri" w:hAnsi="Calibri" w:cs="Calibri"/>
            <w:noProof/>
          </w:rPr>
          <w:t>7. Deel C: Beschrijving en beoordeling risico’s voor de betrokkenen</w:t>
        </w:r>
        <w:r>
          <w:rPr>
            <w:noProof/>
            <w:webHidden/>
          </w:rPr>
          <w:tab/>
        </w:r>
        <w:r>
          <w:rPr>
            <w:noProof/>
            <w:webHidden/>
          </w:rPr>
          <w:fldChar w:fldCharType="begin"/>
        </w:r>
        <w:r>
          <w:rPr>
            <w:noProof/>
            <w:webHidden/>
          </w:rPr>
          <w:instrText xml:space="preserve"> PAGEREF _Toc243998443 \h </w:instrText>
        </w:r>
        <w:r>
          <w:rPr>
            <w:noProof/>
            <w:webHidden/>
          </w:rPr>
        </w:r>
        <w:r>
          <w:rPr>
            <w:noProof/>
            <w:webHidden/>
          </w:rPr>
          <w:fldChar w:fldCharType="separate"/>
        </w:r>
        <w:r>
          <w:rPr>
            <w:noProof/>
            <w:webHidden/>
          </w:rPr>
          <w:t>45</w:t>
        </w:r>
        <w:r>
          <w:rPr>
            <w:noProof/>
            <w:webHidden/>
          </w:rPr>
          <w:fldChar w:fldCharType="end"/>
        </w:r>
      </w:hyperlink>
    </w:p>
    <w:p w14:paraId="79548714" w14:textId="78763413" w:rsidR="007A03D1" w:rsidRDefault="007A03D1">
      <w:pPr>
        <w:pStyle w:val="Inhopg2"/>
        <w:rPr>
          <w:sz w:val="24"/>
          <w:szCs w:val="24"/>
        </w:rPr>
      </w:pPr>
      <w:hyperlink w:anchor="_Toc243998444" w:history="1">
        <w:r w:rsidRPr="00D47617">
          <w:rPr>
            <w:rStyle w:val="Hyperlink"/>
            <w:rFonts w:ascii="Calibri" w:hAnsi="Calibri" w:cs="Calibri"/>
          </w:rPr>
          <w:t>Beoordelingskader risico’s</w:t>
        </w:r>
        <w:r>
          <w:rPr>
            <w:webHidden/>
          </w:rPr>
          <w:tab/>
        </w:r>
        <w:r>
          <w:rPr>
            <w:webHidden/>
          </w:rPr>
          <w:fldChar w:fldCharType="begin"/>
        </w:r>
        <w:r>
          <w:rPr>
            <w:webHidden/>
          </w:rPr>
          <w:instrText xml:space="preserve"> PAGEREF _Toc243998444 \h </w:instrText>
        </w:r>
        <w:r>
          <w:rPr>
            <w:webHidden/>
          </w:rPr>
        </w:r>
        <w:r>
          <w:rPr>
            <w:webHidden/>
          </w:rPr>
          <w:fldChar w:fldCharType="separate"/>
        </w:r>
        <w:r>
          <w:rPr>
            <w:webHidden/>
          </w:rPr>
          <w:t>45</w:t>
        </w:r>
        <w:r>
          <w:rPr>
            <w:webHidden/>
          </w:rPr>
          <w:fldChar w:fldCharType="end"/>
        </w:r>
      </w:hyperlink>
    </w:p>
    <w:p w14:paraId="3ACEF557" w14:textId="6D10BF96" w:rsidR="007A03D1" w:rsidRDefault="007A03D1">
      <w:pPr>
        <w:pStyle w:val="Inhopg2"/>
        <w:rPr>
          <w:sz w:val="24"/>
          <w:szCs w:val="24"/>
        </w:rPr>
      </w:pPr>
      <w:hyperlink w:anchor="_Toc243998445" w:history="1">
        <w:r w:rsidRPr="00D47617">
          <w:rPr>
            <w:rStyle w:val="Hyperlink"/>
            <w:rFonts w:ascii="Calibri" w:eastAsia="Times New Roman" w:hAnsi="Calibri" w:cs="Calibri"/>
          </w:rPr>
          <w:t>20. Risico’s</w:t>
        </w:r>
        <w:r>
          <w:rPr>
            <w:webHidden/>
          </w:rPr>
          <w:tab/>
        </w:r>
        <w:r>
          <w:rPr>
            <w:webHidden/>
          </w:rPr>
          <w:fldChar w:fldCharType="begin"/>
        </w:r>
        <w:r>
          <w:rPr>
            <w:webHidden/>
          </w:rPr>
          <w:instrText xml:space="preserve"> PAGEREF _Toc243998445 \h </w:instrText>
        </w:r>
        <w:r>
          <w:rPr>
            <w:webHidden/>
          </w:rPr>
        </w:r>
        <w:r>
          <w:rPr>
            <w:webHidden/>
          </w:rPr>
          <w:fldChar w:fldCharType="separate"/>
        </w:r>
        <w:r>
          <w:rPr>
            <w:webHidden/>
          </w:rPr>
          <w:t>46</w:t>
        </w:r>
        <w:r>
          <w:rPr>
            <w:webHidden/>
          </w:rPr>
          <w:fldChar w:fldCharType="end"/>
        </w:r>
      </w:hyperlink>
    </w:p>
    <w:p w14:paraId="30A6D3D0" w14:textId="3BCB61ED" w:rsidR="007A03D1" w:rsidRDefault="007A03D1">
      <w:pPr>
        <w:pStyle w:val="Inhopg1"/>
        <w:rPr>
          <w:rFonts w:eastAsiaTheme="minorEastAsia" w:cstheme="minorBidi"/>
          <w:b w:val="0"/>
          <w:bCs w:val="0"/>
          <w:noProof/>
          <w:kern w:val="2"/>
          <w:sz w:val="24"/>
          <w:szCs w:val="24"/>
          <w:lang w:eastAsia="nl-NL"/>
          <w14:ligatures w14:val="standardContextual"/>
        </w:rPr>
      </w:pPr>
      <w:hyperlink w:anchor="_Toc243998446" w:history="1">
        <w:r w:rsidRPr="00D47617">
          <w:rPr>
            <w:rStyle w:val="Hyperlink"/>
            <w:rFonts w:ascii="Calibri" w:hAnsi="Calibri" w:cs="Calibri"/>
            <w:noProof/>
          </w:rPr>
          <w:t>8. Deel D: Beschrijving voorgenomen maatregelen</w:t>
        </w:r>
        <w:r>
          <w:rPr>
            <w:noProof/>
            <w:webHidden/>
          </w:rPr>
          <w:tab/>
        </w:r>
        <w:r>
          <w:rPr>
            <w:noProof/>
            <w:webHidden/>
          </w:rPr>
          <w:fldChar w:fldCharType="begin"/>
        </w:r>
        <w:r>
          <w:rPr>
            <w:noProof/>
            <w:webHidden/>
          </w:rPr>
          <w:instrText xml:space="preserve"> PAGEREF _Toc243998446 \h </w:instrText>
        </w:r>
        <w:r>
          <w:rPr>
            <w:noProof/>
            <w:webHidden/>
          </w:rPr>
        </w:r>
        <w:r>
          <w:rPr>
            <w:noProof/>
            <w:webHidden/>
          </w:rPr>
          <w:fldChar w:fldCharType="separate"/>
        </w:r>
        <w:r>
          <w:rPr>
            <w:noProof/>
            <w:webHidden/>
          </w:rPr>
          <w:t>56</w:t>
        </w:r>
        <w:r>
          <w:rPr>
            <w:noProof/>
            <w:webHidden/>
          </w:rPr>
          <w:fldChar w:fldCharType="end"/>
        </w:r>
      </w:hyperlink>
    </w:p>
    <w:p w14:paraId="0B1897CD" w14:textId="2052EC94" w:rsidR="007A03D1" w:rsidRDefault="007A03D1">
      <w:pPr>
        <w:pStyle w:val="Inhopg2"/>
        <w:rPr>
          <w:sz w:val="24"/>
          <w:szCs w:val="24"/>
        </w:rPr>
      </w:pPr>
      <w:hyperlink w:anchor="_Toc243998447" w:history="1">
        <w:r w:rsidRPr="00D47617">
          <w:rPr>
            <w:rStyle w:val="Hyperlink"/>
            <w:rFonts w:ascii="Calibri" w:hAnsi="Calibri" w:cs="Calibri"/>
          </w:rPr>
          <w:t>Beoordelingskader maatregelen</w:t>
        </w:r>
        <w:r>
          <w:rPr>
            <w:webHidden/>
          </w:rPr>
          <w:tab/>
        </w:r>
        <w:r>
          <w:rPr>
            <w:webHidden/>
          </w:rPr>
          <w:fldChar w:fldCharType="begin"/>
        </w:r>
        <w:r>
          <w:rPr>
            <w:webHidden/>
          </w:rPr>
          <w:instrText xml:space="preserve"> PAGEREF _Toc243998447 \h </w:instrText>
        </w:r>
        <w:r>
          <w:rPr>
            <w:webHidden/>
          </w:rPr>
        </w:r>
        <w:r>
          <w:rPr>
            <w:webHidden/>
          </w:rPr>
          <w:fldChar w:fldCharType="separate"/>
        </w:r>
        <w:r>
          <w:rPr>
            <w:webHidden/>
          </w:rPr>
          <w:t>56</w:t>
        </w:r>
        <w:r>
          <w:rPr>
            <w:webHidden/>
          </w:rPr>
          <w:fldChar w:fldCharType="end"/>
        </w:r>
      </w:hyperlink>
    </w:p>
    <w:p w14:paraId="498440A7" w14:textId="558CD682" w:rsidR="007A03D1" w:rsidRDefault="007A03D1">
      <w:pPr>
        <w:pStyle w:val="Inhopg2"/>
        <w:rPr>
          <w:sz w:val="24"/>
          <w:szCs w:val="24"/>
        </w:rPr>
      </w:pPr>
      <w:hyperlink w:anchor="_Toc243998448" w:history="1">
        <w:r w:rsidRPr="00D47617">
          <w:rPr>
            <w:rStyle w:val="Hyperlink"/>
            <w:rFonts w:ascii="Calibri" w:eastAsia="Times New Roman" w:hAnsi="Calibri" w:cs="Calibri"/>
          </w:rPr>
          <w:t>21. Maatregelen</w:t>
        </w:r>
        <w:r>
          <w:rPr>
            <w:webHidden/>
          </w:rPr>
          <w:tab/>
        </w:r>
        <w:r>
          <w:rPr>
            <w:webHidden/>
          </w:rPr>
          <w:fldChar w:fldCharType="begin"/>
        </w:r>
        <w:r>
          <w:rPr>
            <w:webHidden/>
          </w:rPr>
          <w:instrText xml:space="preserve"> PAGEREF _Toc243998448 \h </w:instrText>
        </w:r>
        <w:r>
          <w:rPr>
            <w:webHidden/>
          </w:rPr>
        </w:r>
        <w:r>
          <w:rPr>
            <w:webHidden/>
          </w:rPr>
          <w:fldChar w:fldCharType="separate"/>
        </w:r>
        <w:r>
          <w:rPr>
            <w:webHidden/>
          </w:rPr>
          <w:t>56</w:t>
        </w:r>
        <w:r>
          <w:rPr>
            <w:webHidden/>
          </w:rPr>
          <w:fldChar w:fldCharType="end"/>
        </w:r>
      </w:hyperlink>
    </w:p>
    <w:p w14:paraId="71B134CF" w14:textId="1331D703" w:rsidR="007A03D1" w:rsidRDefault="007A03D1">
      <w:pPr>
        <w:pStyle w:val="Inhopg1"/>
        <w:rPr>
          <w:rFonts w:eastAsiaTheme="minorEastAsia" w:cstheme="minorBidi"/>
          <w:b w:val="0"/>
          <w:bCs w:val="0"/>
          <w:noProof/>
          <w:kern w:val="2"/>
          <w:sz w:val="24"/>
          <w:szCs w:val="24"/>
          <w:lang w:eastAsia="nl-NL"/>
          <w14:ligatures w14:val="standardContextual"/>
        </w:rPr>
      </w:pPr>
      <w:hyperlink w:anchor="_Toc243998449" w:history="1">
        <w:r w:rsidRPr="00D47617">
          <w:rPr>
            <w:rStyle w:val="Hyperlink"/>
            <w:rFonts w:ascii="Calibri" w:hAnsi="Calibri" w:cs="Calibri"/>
            <w:noProof/>
          </w:rPr>
          <w:t>9. Deel E: MODEL lokale DPIA</w:t>
        </w:r>
        <w:r>
          <w:rPr>
            <w:noProof/>
            <w:webHidden/>
          </w:rPr>
          <w:tab/>
        </w:r>
        <w:r>
          <w:rPr>
            <w:noProof/>
            <w:webHidden/>
          </w:rPr>
          <w:fldChar w:fldCharType="begin"/>
        </w:r>
        <w:r>
          <w:rPr>
            <w:noProof/>
            <w:webHidden/>
          </w:rPr>
          <w:instrText xml:space="preserve"> PAGEREF _Toc243998449 \h </w:instrText>
        </w:r>
        <w:r>
          <w:rPr>
            <w:noProof/>
            <w:webHidden/>
          </w:rPr>
        </w:r>
        <w:r>
          <w:rPr>
            <w:noProof/>
            <w:webHidden/>
          </w:rPr>
          <w:fldChar w:fldCharType="separate"/>
        </w:r>
        <w:r>
          <w:rPr>
            <w:noProof/>
            <w:webHidden/>
          </w:rPr>
          <w:t>74</w:t>
        </w:r>
        <w:r>
          <w:rPr>
            <w:noProof/>
            <w:webHidden/>
          </w:rPr>
          <w:fldChar w:fldCharType="end"/>
        </w:r>
      </w:hyperlink>
    </w:p>
    <w:p w14:paraId="3643E9DA" w14:textId="2C4168A1" w:rsidR="007A03D1" w:rsidRDefault="007A03D1">
      <w:pPr>
        <w:pStyle w:val="Inhopg2"/>
        <w:rPr>
          <w:sz w:val="24"/>
          <w:szCs w:val="24"/>
        </w:rPr>
      </w:pPr>
      <w:hyperlink w:anchor="_Toc243998450" w:history="1">
        <w:r w:rsidRPr="00D47617">
          <w:rPr>
            <w:rStyle w:val="Hyperlink"/>
            <w:rFonts w:ascii="Calibri" w:hAnsi="Calibri" w:cs="Calibri"/>
          </w:rPr>
          <w:t>Lokale Management Samenvatting</w:t>
        </w:r>
        <w:r>
          <w:rPr>
            <w:webHidden/>
          </w:rPr>
          <w:tab/>
        </w:r>
        <w:r>
          <w:rPr>
            <w:webHidden/>
          </w:rPr>
          <w:fldChar w:fldCharType="begin"/>
        </w:r>
        <w:r>
          <w:rPr>
            <w:webHidden/>
          </w:rPr>
          <w:instrText xml:space="preserve"> PAGEREF _Toc243998450 \h </w:instrText>
        </w:r>
        <w:r>
          <w:rPr>
            <w:webHidden/>
          </w:rPr>
        </w:r>
        <w:r>
          <w:rPr>
            <w:webHidden/>
          </w:rPr>
          <w:fldChar w:fldCharType="separate"/>
        </w:r>
        <w:r>
          <w:rPr>
            <w:webHidden/>
          </w:rPr>
          <w:t>74</w:t>
        </w:r>
        <w:r>
          <w:rPr>
            <w:webHidden/>
          </w:rPr>
          <w:fldChar w:fldCharType="end"/>
        </w:r>
      </w:hyperlink>
    </w:p>
    <w:p w14:paraId="666F2563" w14:textId="14B2EE9B" w:rsidR="007A03D1" w:rsidRDefault="007A03D1">
      <w:pPr>
        <w:pStyle w:val="Inhopg2"/>
        <w:rPr>
          <w:sz w:val="24"/>
          <w:szCs w:val="24"/>
        </w:rPr>
      </w:pPr>
      <w:hyperlink w:anchor="_Toc243998451" w:history="1">
        <w:r w:rsidRPr="00D47617">
          <w:rPr>
            <w:rStyle w:val="Hyperlink"/>
            <w:rFonts w:ascii="Calibri" w:hAnsi="Calibri" w:cs="Calibri"/>
          </w:rPr>
          <w:t>A. Uitvoering lokale DPIA</w:t>
        </w:r>
        <w:r>
          <w:rPr>
            <w:webHidden/>
          </w:rPr>
          <w:tab/>
        </w:r>
        <w:r>
          <w:rPr>
            <w:webHidden/>
          </w:rPr>
          <w:fldChar w:fldCharType="begin"/>
        </w:r>
        <w:r>
          <w:rPr>
            <w:webHidden/>
          </w:rPr>
          <w:instrText xml:space="preserve"> PAGEREF _Toc243998451 \h </w:instrText>
        </w:r>
        <w:r>
          <w:rPr>
            <w:webHidden/>
          </w:rPr>
        </w:r>
        <w:r>
          <w:rPr>
            <w:webHidden/>
          </w:rPr>
          <w:fldChar w:fldCharType="separate"/>
        </w:r>
        <w:r>
          <w:rPr>
            <w:webHidden/>
          </w:rPr>
          <w:t>75</w:t>
        </w:r>
        <w:r>
          <w:rPr>
            <w:webHidden/>
          </w:rPr>
          <w:fldChar w:fldCharType="end"/>
        </w:r>
      </w:hyperlink>
    </w:p>
    <w:p w14:paraId="50FA34F5" w14:textId="3A5393C7" w:rsidR="007A03D1" w:rsidRDefault="007A03D1">
      <w:pPr>
        <w:pStyle w:val="Inhopg2"/>
        <w:rPr>
          <w:sz w:val="24"/>
          <w:szCs w:val="24"/>
        </w:rPr>
      </w:pPr>
      <w:hyperlink w:anchor="_Toc243998452" w:history="1">
        <w:r w:rsidRPr="00D47617">
          <w:rPr>
            <w:rStyle w:val="Hyperlink"/>
            <w:rFonts w:ascii="Calibri" w:hAnsi="Calibri" w:cs="Calibri"/>
          </w:rPr>
          <w:t>B. Overwegingen centrale DPIA, lokaal maken</w:t>
        </w:r>
        <w:r>
          <w:rPr>
            <w:webHidden/>
          </w:rPr>
          <w:tab/>
        </w:r>
        <w:r>
          <w:rPr>
            <w:webHidden/>
          </w:rPr>
          <w:fldChar w:fldCharType="begin"/>
        </w:r>
        <w:r>
          <w:rPr>
            <w:webHidden/>
          </w:rPr>
          <w:instrText xml:space="preserve"> PAGEREF _Toc243998452 \h </w:instrText>
        </w:r>
        <w:r>
          <w:rPr>
            <w:webHidden/>
          </w:rPr>
        </w:r>
        <w:r>
          <w:rPr>
            <w:webHidden/>
          </w:rPr>
          <w:fldChar w:fldCharType="separate"/>
        </w:r>
        <w:r>
          <w:rPr>
            <w:webHidden/>
          </w:rPr>
          <w:t>75</w:t>
        </w:r>
        <w:r>
          <w:rPr>
            <w:webHidden/>
          </w:rPr>
          <w:fldChar w:fldCharType="end"/>
        </w:r>
      </w:hyperlink>
    </w:p>
    <w:p w14:paraId="29CE8DB9" w14:textId="780F75C0" w:rsidR="007A03D1" w:rsidRDefault="007A03D1">
      <w:pPr>
        <w:pStyle w:val="Inhopg2"/>
        <w:rPr>
          <w:sz w:val="24"/>
          <w:szCs w:val="24"/>
        </w:rPr>
      </w:pPr>
      <w:hyperlink w:anchor="_Toc243998453" w:history="1">
        <w:r w:rsidRPr="00D47617">
          <w:rPr>
            <w:rStyle w:val="Hyperlink"/>
            <w:rFonts w:ascii="Calibri" w:hAnsi="Calibri" w:cs="Calibri"/>
          </w:rPr>
          <w:t>C. Overwegingen lokale DPIA, aanvullende risico’s en maatregelen</w:t>
        </w:r>
        <w:r>
          <w:rPr>
            <w:webHidden/>
          </w:rPr>
          <w:tab/>
        </w:r>
        <w:r>
          <w:rPr>
            <w:webHidden/>
          </w:rPr>
          <w:fldChar w:fldCharType="begin"/>
        </w:r>
        <w:r>
          <w:rPr>
            <w:webHidden/>
          </w:rPr>
          <w:instrText xml:space="preserve"> PAGEREF _Toc243998453 \h </w:instrText>
        </w:r>
        <w:r>
          <w:rPr>
            <w:webHidden/>
          </w:rPr>
        </w:r>
        <w:r>
          <w:rPr>
            <w:webHidden/>
          </w:rPr>
          <w:fldChar w:fldCharType="separate"/>
        </w:r>
        <w:r>
          <w:rPr>
            <w:webHidden/>
          </w:rPr>
          <w:t>98</w:t>
        </w:r>
        <w:r>
          <w:rPr>
            <w:webHidden/>
          </w:rPr>
          <w:fldChar w:fldCharType="end"/>
        </w:r>
      </w:hyperlink>
    </w:p>
    <w:p w14:paraId="741FA934" w14:textId="223A31C1" w:rsidR="007A03D1" w:rsidRDefault="007A03D1">
      <w:pPr>
        <w:pStyle w:val="Inhopg2"/>
        <w:rPr>
          <w:sz w:val="24"/>
          <w:szCs w:val="24"/>
        </w:rPr>
      </w:pPr>
      <w:hyperlink w:anchor="_Toc243998454" w:history="1">
        <w:r w:rsidRPr="00D47617">
          <w:rPr>
            <w:rStyle w:val="Hyperlink"/>
            <w:rFonts w:ascii="Calibri" w:hAnsi="Calibri" w:cs="Calibri"/>
          </w:rPr>
          <w:t>D. Verklaring en advies functionaris voor gegevensbescherming (FG)</w:t>
        </w:r>
        <w:r>
          <w:rPr>
            <w:webHidden/>
          </w:rPr>
          <w:tab/>
        </w:r>
        <w:r>
          <w:rPr>
            <w:webHidden/>
          </w:rPr>
          <w:fldChar w:fldCharType="begin"/>
        </w:r>
        <w:r>
          <w:rPr>
            <w:webHidden/>
          </w:rPr>
          <w:instrText xml:space="preserve"> PAGEREF _Toc243998454 \h </w:instrText>
        </w:r>
        <w:r>
          <w:rPr>
            <w:webHidden/>
          </w:rPr>
        </w:r>
        <w:r>
          <w:rPr>
            <w:webHidden/>
          </w:rPr>
          <w:fldChar w:fldCharType="separate"/>
        </w:r>
        <w:r>
          <w:rPr>
            <w:webHidden/>
          </w:rPr>
          <w:t>99</w:t>
        </w:r>
        <w:r>
          <w:rPr>
            <w:webHidden/>
          </w:rPr>
          <w:fldChar w:fldCharType="end"/>
        </w:r>
      </w:hyperlink>
    </w:p>
    <w:p w14:paraId="7DAB162A" w14:textId="10CFD3F2" w:rsidR="007A03D1" w:rsidRDefault="007A03D1">
      <w:pPr>
        <w:pStyle w:val="Inhopg2"/>
        <w:rPr>
          <w:sz w:val="24"/>
          <w:szCs w:val="24"/>
        </w:rPr>
      </w:pPr>
      <w:hyperlink w:anchor="_Toc243998455" w:history="1">
        <w:r w:rsidRPr="00D47617">
          <w:rPr>
            <w:rStyle w:val="Hyperlink"/>
            <w:rFonts w:ascii="Calibri" w:hAnsi="Calibri" w:cs="Calibri"/>
          </w:rPr>
          <w:t>E. Raadplegen betrokkenen</w:t>
        </w:r>
        <w:r>
          <w:rPr>
            <w:webHidden/>
          </w:rPr>
          <w:tab/>
        </w:r>
        <w:r>
          <w:rPr>
            <w:webHidden/>
          </w:rPr>
          <w:fldChar w:fldCharType="begin"/>
        </w:r>
        <w:r>
          <w:rPr>
            <w:webHidden/>
          </w:rPr>
          <w:instrText xml:space="preserve"> PAGEREF _Toc243998455 \h </w:instrText>
        </w:r>
        <w:r>
          <w:rPr>
            <w:webHidden/>
          </w:rPr>
        </w:r>
        <w:r>
          <w:rPr>
            <w:webHidden/>
          </w:rPr>
          <w:fldChar w:fldCharType="separate"/>
        </w:r>
        <w:r>
          <w:rPr>
            <w:webHidden/>
          </w:rPr>
          <w:t>99</w:t>
        </w:r>
        <w:r>
          <w:rPr>
            <w:webHidden/>
          </w:rPr>
          <w:fldChar w:fldCharType="end"/>
        </w:r>
      </w:hyperlink>
    </w:p>
    <w:p w14:paraId="277E4737" w14:textId="51633E67" w:rsidR="007A03D1" w:rsidRDefault="007A03D1">
      <w:pPr>
        <w:pStyle w:val="Inhopg2"/>
        <w:rPr>
          <w:sz w:val="24"/>
          <w:szCs w:val="24"/>
        </w:rPr>
      </w:pPr>
      <w:hyperlink w:anchor="_Toc243998456" w:history="1">
        <w:r w:rsidRPr="00D47617">
          <w:rPr>
            <w:rStyle w:val="Hyperlink"/>
            <w:rFonts w:ascii="Calibri" w:hAnsi="Calibri" w:cs="Calibri"/>
          </w:rPr>
          <w:t>F. Conclusie</w:t>
        </w:r>
        <w:r>
          <w:rPr>
            <w:webHidden/>
          </w:rPr>
          <w:tab/>
        </w:r>
        <w:r>
          <w:rPr>
            <w:webHidden/>
          </w:rPr>
          <w:fldChar w:fldCharType="begin"/>
        </w:r>
        <w:r>
          <w:rPr>
            <w:webHidden/>
          </w:rPr>
          <w:instrText xml:space="preserve"> PAGEREF _Toc243998456 \h </w:instrText>
        </w:r>
        <w:r>
          <w:rPr>
            <w:webHidden/>
          </w:rPr>
        </w:r>
        <w:r>
          <w:rPr>
            <w:webHidden/>
          </w:rPr>
          <w:fldChar w:fldCharType="separate"/>
        </w:r>
        <w:r>
          <w:rPr>
            <w:webHidden/>
          </w:rPr>
          <w:t>100</w:t>
        </w:r>
        <w:r>
          <w:rPr>
            <w:webHidden/>
          </w:rPr>
          <w:fldChar w:fldCharType="end"/>
        </w:r>
      </w:hyperlink>
    </w:p>
    <w:p w14:paraId="327EC97F" w14:textId="152CC56B" w:rsidR="007A03D1" w:rsidRDefault="007A03D1">
      <w:pPr>
        <w:pStyle w:val="Inhopg2"/>
        <w:rPr>
          <w:sz w:val="24"/>
          <w:szCs w:val="24"/>
        </w:rPr>
      </w:pPr>
      <w:hyperlink w:anchor="_Toc243998457" w:history="1">
        <w:r w:rsidRPr="00D47617">
          <w:rPr>
            <w:rStyle w:val="Hyperlink"/>
            <w:rFonts w:ascii="Calibri" w:hAnsi="Calibri" w:cs="Calibri"/>
          </w:rPr>
          <w:t>G. Risico-mitigerende maatregelen schoolbestuur</w:t>
        </w:r>
        <w:r>
          <w:rPr>
            <w:webHidden/>
          </w:rPr>
          <w:tab/>
        </w:r>
        <w:r>
          <w:rPr>
            <w:webHidden/>
          </w:rPr>
          <w:fldChar w:fldCharType="begin"/>
        </w:r>
        <w:r>
          <w:rPr>
            <w:webHidden/>
          </w:rPr>
          <w:instrText xml:space="preserve"> PAGEREF _Toc243998457 \h </w:instrText>
        </w:r>
        <w:r>
          <w:rPr>
            <w:webHidden/>
          </w:rPr>
        </w:r>
        <w:r>
          <w:rPr>
            <w:webHidden/>
          </w:rPr>
          <w:fldChar w:fldCharType="separate"/>
        </w:r>
        <w:r>
          <w:rPr>
            <w:webHidden/>
          </w:rPr>
          <w:t>100</w:t>
        </w:r>
        <w:r>
          <w:rPr>
            <w:webHidden/>
          </w:rPr>
          <w:fldChar w:fldCharType="end"/>
        </w:r>
      </w:hyperlink>
    </w:p>
    <w:p w14:paraId="4504CFAC" w14:textId="62C7ACF5" w:rsidR="007A03D1" w:rsidRDefault="007A03D1">
      <w:pPr>
        <w:pStyle w:val="Inhopg2"/>
        <w:rPr>
          <w:sz w:val="24"/>
          <w:szCs w:val="24"/>
        </w:rPr>
      </w:pPr>
      <w:hyperlink w:anchor="_Toc243998458" w:history="1">
        <w:r w:rsidRPr="00D47617">
          <w:rPr>
            <w:rStyle w:val="Hyperlink"/>
            <w:rFonts w:ascii="Calibri" w:hAnsi="Calibri" w:cs="Calibri"/>
          </w:rPr>
          <w:t>H. Verklaring schoolbestuur</w:t>
        </w:r>
        <w:r>
          <w:rPr>
            <w:webHidden/>
          </w:rPr>
          <w:tab/>
        </w:r>
        <w:r>
          <w:rPr>
            <w:webHidden/>
          </w:rPr>
          <w:fldChar w:fldCharType="begin"/>
        </w:r>
        <w:r>
          <w:rPr>
            <w:webHidden/>
          </w:rPr>
          <w:instrText xml:space="preserve"> PAGEREF _Toc243998458 \h </w:instrText>
        </w:r>
        <w:r>
          <w:rPr>
            <w:webHidden/>
          </w:rPr>
        </w:r>
        <w:r>
          <w:rPr>
            <w:webHidden/>
          </w:rPr>
          <w:fldChar w:fldCharType="separate"/>
        </w:r>
        <w:r>
          <w:rPr>
            <w:webHidden/>
          </w:rPr>
          <w:t>100</w:t>
        </w:r>
        <w:r>
          <w:rPr>
            <w:webHidden/>
          </w:rPr>
          <w:fldChar w:fldCharType="end"/>
        </w:r>
      </w:hyperlink>
    </w:p>
    <w:p w14:paraId="649FDEB6" w14:textId="2644B5A4" w:rsidR="007A03D1" w:rsidRDefault="007A03D1">
      <w:pPr>
        <w:pStyle w:val="Inhopg1"/>
        <w:rPr>
          <w:rFonts w:eastAsiaTheme="minorEastAsia" w:cstheme="minorBidi"/>
          <w:b w:val="0"/>
          <w:bCs w:val="0"/>
          <w:noProof/>
          <w:kern w:val="2"/>
          <w:sz w:val="24"/>
          <w:szCs w:val="24"/>
          <w:lang w:eastAsia="nl-NL"/>
          <w14:ligatures w14:val="standardContextual"/>
        </w:rPr>
      </w:pPr>
      <w:hyperlink w:anchor="_Toc243998459" w:history="1">
        <w:r w:rsidRPr="00D47617">
          <w:rPr>
            <w:rStyle w:val="Hyperlink"/>
            <w:rFonts w:ascii="Calibri" w:hAnsi="Calibri" w:cs="Calibri"/>
            <w:noProof/>
          </w:rPr>
          <w:t>10. Bijlagen</w:t>
        </w:r>
        <w:r>
          <w:rPr>
            <w:noProof/>
            <w:webHidden/>
          </w:rPr>
          <w:tab/>
        </w:r>
        <w:r>
          <w:rPr>
            <w:noProof/>
            <w:webHidden/>
          </w:rPr>
          <w:fldChar w:fldCharType="begin"/>
        </w:r>
        <w:r>
          <w:rPr>
            <w:noProof/>
            <w:webHidden/>
          </w:rPr>
          <w:instrText xml:space="preserve"> PAGEREF _Toc243998459 \h </w:instrText>
        </w:r>
        <w:r>
          <w:rPr>
            <w:noProof/>
            <w:webHidden/>
          </w:rPr>
        </w:r>
        <w:r>
          <w:rPr>
            <w:noProof/>
            <w:webHidden/>
          </w:rPr>
          <w:fldChar w:fldCharType="separate"/>
        </w:r>
        <w:r>
          <w:rPr>
            <w:noProof/>
            <w:webHidden/>
          </w:rPr>
          <w:t>102</w:t>
        </w:r>
        <w:r>
          <w:rPr>
            <w:noProof/>
            <w:webHidden/>
          </w:rPr>
          <w:fldChar w:fldCharType="end"/>
        </w:r>
      </w:hyperlink>
    </w:p>
    <w:p w14:paraId="642FD52A" w14:textId="526BBF19" w:rsidR="007A03D1" w:rsidRDefault="007A03D1">
      <w:pPr>
        <w:pStyle w:val="Inhopg2"/>
        <w:rPr>
          <w:sz w:val="24"/>
          <w:szCs w:val="24"/>
        </w:rPr>
      </w:pPr>
      <w:hyperlink w:anchor="_Toc243998460" w:history="1">
        <w:r w:rsidRPr="00D47617">
          <w:rPr>
            <w:rStyle w:val="Hyperlink"/>
            <w:rFonts w:ascii="Calibri" w:hAnsi="Calibri" w:cs="Calibri"/>
          </w:rPr>
          <w:t>Bijlage 1: Gebruikte termen en definities</w:t>
        </w:r>
        <w:r>
          <w:rPr>
            <w:webHidden/>
          </w:rPr>
          <w:tab/>
        </w:r>
        <w:r>
          <w:rPr>
            <w:webHidden/>
          </w:rPr>
          <w:fldChar w:fldCharType="begin"/>
        </w:r>
        <w:r>
          <w:rPr>
            <w:webHidden/>
          </w:rPr>
          <w:instrText xml:space="preserve"> PAGEREF _Toc243998460 \h </w:instrText>
        </w:r>
        <w:r>
          <w:rPr>
            <w:webHidden/>
          </w:rPr>
        </w:r>
        <w:r>
          <w:rPr>
            <w:webHidden/>
          </w:rPr>
          <w:fldChar w:fldCharType="separate"/>
        </w:r>
        <w:r>
          <w:rPr>
            <w:webHidden/>
          </w:rPr>
          <w:t>102</w:t>
        </w:r>
        <w:r>
          <w:rPr>
            <w:webHidden/>
          </w:rPr>
          <w:fldChar w:fldCharType="end"/>
        </w:r>
      </w:hyperlink>
    </w:p>
    <w:p w14:paraId="1A119F6D" w14:textId="2E2EF2B2" w:rsidR="007A03D1" w:rsidRDefault="007A03D1">
      <w:pPr>
        <w:pStyle w:val="Inhopg2"/>
        <w:rPr>
          <w:sz w:val="24"/>
          <w:szCs w:val="24"/>
        </w:rPr>
      </w:pPr>
      <w:hyperlink w:anchor="_Toc243998461" w:history="1">
        <w:r w:rsidRPr="00D47617">
          <w:rPr>
            <w:rStyle w:val="Hyperlink"/>
            <w:rFonts w:ascii="Calibri" w:hAnsi="Calibri" w:cs="Calibri"/>
          </w:rPr>
          <w:t xml:space="preserve">Bijlage 2: </w:t>
        </w:r>
        <w:r w:rsidRPr="00D47617">
          <w:rPr>
            <w:rStyle w:val="Hyperlink"/>
            <w:rFonts w:ascii="Calibri" w:eastAsia="Times New Roman" w:hAnsi="Calibri" w:cs="Calibri"/>
          </w:rPr>
          <w:t>Instructies voor het uitvoeren van de lokale DPIA</w:t>
        </w:r>
        <w:r>
          <w:rPr>
            <w:webHidden/>
          </w:rPr>
          <w:tab/>
        </w:r>
        <w:r>
          <w:rPr>
            <w:webHidden/>
          </w:rPr>
          <w:fldChar w:fldCharType="begin"/>
        </w:r>
        <w:r>
          <w:rPr>
            <w:webHidden/>
          </w:rPr>
          <w:instrText xml:space="preserve"> PAGEREF _Toc243998461 \h </w:instrText>
        </w:r>
        <w:r>
          <w:rPr>
            <w:webHidden/>
          </w:rPr>
        </w:r>
        <w:r>
          <w:rPr>
            <w:webHidden/>
          </w:rPr>
          <w:fldChar w:fldCharType="separate"/>
        </w:r>
        <w:r>
          <w:rPr>
            <w:webHidden/>
          </w:rPr>
          <w:t>104</w:t>
        </w:r>
        <w:r>
          <w:rPr>
            <w:webHidden/>
          </w:rPr>
          <w:fldChar w:fldCharType="end"/>
        </w:r>
      </w:hyperlink>
    </w:p>
    <w:p w14:paraId="311DD30B" w14:textId="4E0E6BBE" w:rsidR="007A03D1" w:rsidRDefault="007A03D1">
      <w:pPr>
        <w:pStyle w:val="Inhopg2"/>
        <w:rPr>
          <w:sz w:val="24"/>
          <w:szCs w:val="24"/>
        </w:rPr>
      </w:pPr>
      <w:hyperlink w:anchor="_Toc243998462" w:history="1">
        <w:r w:rsidRPr="00D47617">
          <w:rPr>
            <w:rStyle w:val="Hyperlink"/>
            <w:rFonts w:ascii="Calibri" w:hAnsi="Calibri" w:cs="Calibri"/>
          </w:rPr>
          <w:t>Bijlage 3: Vragenlijst vaststellen risico’s en getroffen maatregelen</w:t>
        </w:r>
        <w:r>
          <w:rPr>
            <w:webHidden/>
          </w:rPr>
          <w:tab/>
        </w:r>
        <w:r>
          <w:rPr>
            <w:webHidden/>
          </w:rPr>
          <w:fldChar w:fldCharType="begin"/>
        </w:r>
        <w:r>
          <w:rPr>
            <w:webHidden/>
          </w:rPr>
          <w:instrText xml:space="preserve"> PAGEREF _Toc243998462 \h </w:instrText>
        </w:r>
        <w:r>
          <w:rPr>
            <w:webHidden/>
          </w:rPr>
        </w:r>
        <w:r>
          <w:rPr>
            <w:webHidden/>
          </w:rPr>
          <w:fldChar w:fldCharType="separate"/>
        </w:r>
        <w:r>
          <w:rPr>
            <w:webHidden/>
          </w:rPr>
          <w:t>104</w:t>
        </w:r>
        <w:r>
          <w:rPr>
            <w:webHidden/>
          </w:rPr>
          <w:fldChar w:fldCharType="end"/>
        </w:r>
      </w:hyperlink>
    </w:p>
    <w:p w14:paraId="60361A8C" w14:textId="6228D4DD" w:rsidR="007A03D1" w:rsidRDefault="007A03D1">
      <w:pPr>
        <w:pStyle w:val="Inhopg2"/>
        <w:rPr>
          <w:sz w:val="24"/>
          <w:szCs w:val="24"/>
        </w:rPr>
      </w:pPr>
      <w:hyperlink w:anchor="_Toc243998463" w:history="1">
        <w:r w:rsidRPr="00D47617">
          <w:rPr>
            <w:rStyle w:val="Hyperlink"/>
            <w:rFonts w:ascii="Calibri" w:hAnsi="Calibri" w:cs="Calibri"/>
          </w:rPr>
          <w:t>Bijlage 4: Cameraoverzicht</w:t>
        </w:r>
        <w:r>
          <w:rPr>
            <w:webHidden/>
          </w:rPr>
          <w:tab/>
        </w:r>
        <w:r>
          <w:rPr>
            <w:webHidden/>
          </w:rPr>
          <w:fldChar w:fldCharType="begin"/>
        </w:r>
        <w:r>
          <w:rPr>
            <w:webHidden/>
          </w:rPr>
          <w:instrText xml:space="preserve"> PAGEREF _Toc243998463 \h </w:instrText>
        </w:r>
        <w:r>
          <w:rPr>
            <w:webHidden/>
          </w:rPr>
        </w:r>
        <w:r>
          <w:rPr>
            <w:webHidden/>
          </w:rPr>
          <w:fldChar w:fldCharType="separate"/>
        </w:r>
        <w:r>
          <w:rPr>
            <w:webHidden/>
          </w:rPr>
          <w:t>104</w:t>
        </w:r>
        <w:r>
          <w:rPr>
            <w:webHidden/>
          </w:rPr>
          <w:fldChar w:fldCharType="end"/>
        </w:r>
      </w:hyperlink>
    </w:p>
    <w:p w14:paraId="16A546A0" w14:textId="341AFBC6" w:rsidR="007A03D1" w:rsidRDefault="007A03D1">
      <w:pPr>
        <w:pStyle w:val="Inhopg2"/>
        <w:rPr>
          <w:sz w:val="24"/>
          <w:szCs w:val="24"/>
        </w:rPr>
      </w:pPr>
      <w:hyperlink w:anchor="_Toc243998464" w:history="1">
        <w:r w:rsidRPr="00D47617">
          <w:rPr>
            <w:rStyle w:val="Hyperlink"/>
            <w:rFonts w:ascii="Calibri" w:hAnsi="Calibri" w:cs="Calibri"/>
          </w:rPr>
          <w:t>Bijlage 5: Voorbeeldborden cameratoezicht die aan de eisen van de EDPB voldoen</w:t>
        </w:r>
        <w:r>
          <w:rPr>
            <w:webHidden/>
          </w:rPr>
          <w:tab/>
        </w:r>
        <w:r>
          <w:rPr>
            <w:webHidden/>
          </w:rPr>
          <w:fldChar w:fldCharType="begin"/>
        </w:r>
        <w:r>
          <w:rPr>
            <w:webHidden/>
          </w:rPr>
          <w:instrText xml:space="preserve"> PAGEREF _Toc243998464 \h </w:instrText>
        </w:r>
        <w:r>
          <w:rPr>
            <w:webHidden/>
          </w:rPr>
        </w:r>
        <w:r>
          <w:rPr>
            <w:webHidden/>
          </w:rPr>
          <w:fldChar w:fldCharType="separate"/>
        </w:r>
        <w:r>
          <w:rPr>
            <w:webHidden/>
          </w:rPr>
          <w:t>104</w:t>
        </w:r>
        <w:r>
          <w:rPr>
            <w:webHidden/>
          </w:rPr>
          <w:fldChar w:fldCharType="end"/>
        </w:r>
      </w:hyperlink>
    </w:p>
    <w:p w14:paraId="75A5615D" w14:textId="5D9332D4" w:rsidR="61CBFD3D" w:rsidRPr="002A2A02" w:rsidRDefault="009D1DAD" w:rsidP="00D22EF4">
      <w:pPr>
        <w:pStyle w:val="Inhopg2"/>
        <w:rPr>
          <w:rFonts w:ascii="Calibri" w:hAnsi="Calibri" w:cs="Calibri"/>
        </w:rPr>
      </w:pPr>
      <w:r>
        <w:rPr>
          <w:rFonts w:ascii="Calibri" w:hAnsi="Calibri" w:cs="Calibri"/>
        </w:rPr>
        <w:fldChar w:fldCharType="end"/>
      </w:r>
    </w:p>
    <w:p w14:paraId="7E5281CC" w14:textId="21A29102" w:rsidR="00F965D6" w:rsidRPr="002A2A02" w:rsidRDefault="00F965D6" w:rsidP="00D22EF4">
      <w:pPr>
        <w:pStyle w:val="Inhopg2"/>
        <w:rPr>
          <w:rFonts w:ascii="Calibri" w:hAnsi="Calibri" w:cs="Calibri"/>
        </w:rPr>
      </w:pPr>
    </w:p>
    <w:p w14:paraId="2B8B2E09" w14:textId="77777777" w:rsidR="00937DC7" w:rsidRDefault="00937DC7">
      <w:pPr>
        <w:rPr>
          <w:rFonts w:ascii="Calibri" w:eastAsiaTheme="majorEastAsia" w:hAnsi="Calibri" w:cs="Calibri"/>
          <w:color w:val="C43259"/>
          <w:sz w:val="32"/>
          <w:szCs w:val="32"/>
        </w:rPr>
      </w:pPr>
      <w:bookmarkStart w:id="0" w:name="_Toc1809816091"/>
      <w:bookmarkStart w:id="1" w:name="_Toc693910752"/>
      <w:bookmarkStart w:id="2" w:name="_Toc1177216997"/>
      <w:r>
        <w:rPr>
          <w:rFonts w:ascii="Calibri" w:hAnsi="Calibri" w:cs="Calibri"/>
        </w:rPr>
        <w:br w:type="page"/>
      </w:r>
    </w:p>
    <w:p w14:paraId="5A1F8EDA" w14:textId="0C72CF66" w:rsidR="3E798D9C" w:rsidRPr="002A2A02" w:rsidRDefault="05E1FE22" w:rsidP="00F261A8">
      <w:pPr>
        <w:pStyle w:val="Kop1"/>
        <w:rPr>
          <w:rFonts w:ascii="Calibri" w:hAnsi="Calibri" w:cs="Calibri"/>
        </w:rPr>
      </w:pPr>
      <w:bookmarkStart w:id="3" w:name="_Toc243998402"/>
      <w:r>
        <w:rPr>
          <w:rFonts w:ascii="Calibri" w:hAnsi="Calibri" w:cs="Calibri"/>
        </w:rPr>
        <w:lastRenderedPageBreak/>
        <w:t>1. Leeswijzer</w:t>
      </w:r>
      <w:bookmarkEnd w:id="3"/>
    </w:p>
    <w:p w14:paraId="24BE8295" w14:textId="5D449EFC" w:rsidR="3E798D9C" w:rsidRDefault="198E5214" w:rsidP="00643813">
      <w:pPr>
        <w:spacing w:after="0" w:line="264" w:lineRule="auto"/>
      </w:pPr>
      <w:r>
        <w:t>Dit DPIA-rapport bestaat uit de volgende opbouw en hoofdstukken</w:t>
      </w:r>
      <w:r w:rsidR="00B03078">
        <w:t>.</w:t>
      </w:r>
    </w:p>
    <w:p w14:paraId="1050DC24" w14:textId="77777777" w:rsidR="00720607" w:rsidRDefault="00720607" w:rsidP="00643813">
      <w:pPr>
        <w:spacing w:after="0" w:line="264" w:lineRule="auto"/>
        <w:rPr>
          <w:rFonts w:ascii="Calibri" w:eastAsia="Calibri" w:hAnsi="Calibri" w:cs="Calibri"/>
          <w:sz w:val="24"/>
          <w:szCs w:val="24"/>
        </w:rPr>
      </w:pPr>
    </w:p>
    <w:p w14:paraId="4901ECAB" w14:textId="5FE3D388" w:rsidR="00720607" w:rsidRPr="00B03078" w:rsidRDefault="00720607" w:rsidP="00643813">
      <w:pPr>
        <w:spacing w:after="0" w:line="264" w:lineRule="auto"/>
        <w:rPr>
          <w:rFonts w:ascii="Calibri" w:eastAsia="Calibri" w:hAnsi="Calibri" w:cs="Calibri"/>
          <w:color w:val="C43259"/>
          <w:sz w:val="28"/>
          <w:szCs w:val="28"/>
        </w:rPr>
      </w:pPr>
      <w:r w:rsidRPr="00B03078">
        <w:rPr>
          <w:rFonts w:ascii="Calibri" w:eastAsia="Calibri" w:hAnsi="Calibri" w:cs="Calibri"/>
          <w:color w:val="C43259"/>
          <w:sz w:val="28"/>
          <w:szCs w:val="28"/>
        </w:rPr>
        <w:t>Inleiding</w:t>
      </w:r>
    </w:p>
    <w:p w14:paraId="5390E87A" w14:textId="396744C3" w:rsidR="3E798D9C" w:rsidRPr="00CB762F" w:rsidRDefault="6DA80AEF" w:rsidP="00643813">
      <w:pPr>
        <w:pStyle w:val="Lijstalinea"/>
        <w:numPr>
          <w:ilvl w:val="0"/>
          <w:numId w:val="10"/>
        </w:numPr>
        <w:spacing w:after="0" w:line="264" w:lineRule="auto"/>
        <w:rPr>
          <w:rFonts w:ascii="Calibri" w:eastAsia="Calibri" w:hAnsi="Calibri" w:cs="Calibri"/>
        </w:rPr>
      </w:pPr>
      <w:r w:rsidRPr="00CB762F">
        <w:rPr>
          <w:rFonts w:ascii="Calibri" w:eastAsia="Calibri" w:hAnsi="Calibri" w:cs="Calibri"/>
        </w:rPr>
        <w:t>Hoofdstuk 1: betreft deze leeswijzer.</w:t>
      </w:r>
    </w:p>
    <w:p w14:paraId="28297D94" w14:textId="02E83D8A" w:rsidR="3E798D9C" w:rsidRPr="00CB762F" w:rsidRDefault="007F0F0B" w:rsidP="00643813">
      <w:pPr>
        <w:pStyle w:val="Lijstalinea"/>
        <w:numPr>
          <w:ilvl w:val="0"/>
          <w:numId w:val="10"/>
        </w:numPr>
        <w:spacing w:after="0" w:line="264" w:lineRule="auto"/>
        <w:rPr>
          <w:rFonts w:ascii="Calibri" w:eastAsia="Calibri" w:hAnsi="Calibri" w:cs="Calibri"/>
        </w:rPr>
      </w:pPr>
      <w:r w:rsidRPr="00CB762F">
        <w:rPr>
          <w:rFonts w:ascii="Calibri" w:eastAsia="Calibri" w:hAnsi="Calibri" w:cs="Calibri"/>
        </w:rPr>
        <w:t>H</w:t>
      </w:r>
      <w:r w:rsidR="198E5214" w:rsidRPr="00CB762F">
        <w:rPr>
          <w:rFonts w:ascii="Calibri" w:eastAsia="Calibri" w:hAnsi="Calibri" w:cs="Calibri"/>
        </w:rPr>
        <w:t xml:space="preserve">oofdstuk </w:t>
      </w:r>
      <w:r w:rsidR="00772323">
        <w:rPr>
          <w:rFonts w:ascii="Calibri" w:eastAsia="Calibri" w:hAnsi="Calibri" w:cs="Calibri"/>
        </w:rPr>
        <w:t>2</w:t>
      </w:r>
      <w:r w:rsidR="198E5214" w:rsidRPr="00CB762F">
        <w:rPr>
          <w:rFonts w:ascii="Calibri" w:eastAsia="Calibri" w:hAnsi="Calibri" w:cs="Calibri"/>
        </w:rPr>
        <w:t xml:space="preserve">: </w:t>
      </w:r>
      <w:r w:rsidR="002C04F1" w:rsidRPr="00CB762F">
        <w:rPr>
          <w:rFonts w:ascii="Calibri" w:eastAsia="Calibri" w:hAnsi="Calibri" w:cs="Calibri"/>
        </w:rPr>
        <w:t>betreft</w:t>
      </w:r>
      <w:r w:rsidR="198E5214" w:rsidRPr="00CB762F">
        <w:rPr>
          <w:rFonts w:ascii="Calibri" w:eastAsia="Calibri" w:hAnsi="Calibri" w:cs="Calibri"/>
        </w:rPr>
        <w:t xml:space="preserve"> de samenvatting van de uitkomsten van deze DPIA voor </w:t>
      </w:r>
      <w:r w:rsidRPr="00CB762F">
        <w:rPr>
          <w:rFonts w:ascii="Calibri" w:eastAsia="Calibri" w:hAnsi="Calibri" w:cs="Calibri"/>
        </w:rPr>
        <w:t xml:space="preserve">interne </w:t>
      </w:r>
      <w:r w:rsidR="198E5214" w:rsidRPr="00CB762F">
        <w:rPr>
          <w:rFonts w:ascii="Calibri" w:eastAsia="Calibri" w:hAnsi="Calibri" w:cs="Calibri"/>
        </w:rPr>
        <w:t>communicatiedoeleinden</w:t>
      </w:r>
      <w:r w:rsidRPr="00CB762F">
        <w:rPr>
          <w:rFonts w:ascii="Calibri" w:eastAsia="Calibri" w:hAnsi="Calibri" w:cs="Calibri"/>
        </w:rPr>
        <w:t xml:space="preserve"> (</w:t>
      </w:r>
      <w:r w:rsidR="001F25DE" w:rsidRPr="00CB762F">
        <w:rPr>
          <w:rFonts w:ascii="Calibri" w:eastAsia="Calibri" w:hAnsi="Calibri" w:cs="Calibri"/>
        </w:rPr>
        <w:t>Bestuur, GMR, betrokkenen)</w:t>
      </w:r>
      <w:r w:rsidR="198E5214" w:rsidRPr="00CB762F">
        <w:rPr>
          <w:rFonts w:ascii="Calibri" w:eastAsia="Calibri" w:hAnsi="Calibri" w:cs="Calibri"/>
        </w:rPr>
        <w:t>.</w:t>
      </w:r>
    </w:p>
    <w:p w14:paraId="46985899" w14:textId="464F869D" w:rsidR="3E798D9C" w:rsidRPr="00CB762F" w:rsidRDefault="198E5214" w:rsidP="00643813">
      <w:pPr>
        <w:pStyle w:val="Lijstalinea"/>
        <w:numPr>
          <w:ilvl w:val="0"/>
          <w:numId w:val="10"/>
        </w:numPr>
        <w:spacing w:after="0" w:line="264" w:lineRule="auto"/>
        <w:rPr>
          <w:rFonts w:ascii="Calibri" w:eastAsia="Calibri" w:hAnsi="Calibri" w:cs="Calibri"/>
        </w:rPr>
      </w:pPr>
      <w:r w:rsidRPr="00CB762F">
        <w:rPr>
          <w:rFonts w:ascii="Calibri" w:eastAsia="Calibri" w:hAnsi="Calibri" w:cs="Calibri"/>
        </w:rPr>
        <w:t xml:space="preserve">Hoofdstuk </w:t>
      </w:r>
      <w:r w:rsidR="00772323">
        <w:rPr>
          <w:rFonts w:ascii="Calibri" w:eastAsia="Calibri" w:hAnsi="Calibri" w:cs="Calibri"/>
        </w:rPr>
        <w:t>3</w:t>
      </w:r>
      <w:r w:rsidRPr="00CB762F">
        <w:rPr>
          <w:rFonts w:ascii="Calibri" w:eastAsia="Calibri" w:hAnsi="Calibri" w:cs="Calibri"/>
        </w:rPr>
        <w:t xml:space="preserve">: </w:t>
      </w:r>
      <w:r w:rsidR="002C04F1" w:rsidRPr="00CB762F">
        <w:rPr>
          <w:rFonts w:ascii="Calibri" w:eastAsia="Calibri" w:hAnsi="Calibri" w:cs="Calibri"/>
        </w:rPr>
        <w:t>betreft</w:t>
      </w:r>
      <w:r w:rsidRPr="00CB762F">
        <w:rPr>
          <w:rFonts w:ascii="Calibri" w:eastAsia="Calibri" w:hAnsi="Calibri" w:cs="Calibri"/>
        </w:rPr>
        <w:t xml:space="preserve"> een algemene uitleg over wat een DPIA is, wanneer deze verplicht is, wat het gevolgde model is en wat de door SIVON gevolgde methodiek is. </w:t>
      </w:r>
    </w:p>
    <w:p w14:paraId="36B2B362" w14:textId="7F4D9BE0" w:rsidR="3E798D9C" w:rsidRPr="00CB762F" w:rsidRDefault="0D316EE7" w:rsidP="00643813">
      <w:pPr>
        <w:pStyle w:val="Lijstalinea"/>
        <w:numPr>
          <w:ilvl w:val="0"/>
          <w:numId w:val="10"/>
        </w:numPr>
        <w:spacing w:after="0" w:line="264" w:lineRule="auto"/>
        <w:rPr>
          <w:rFonts w:ascii="Calibri" w:eastAsia="Calibri" w:hAnsi="Calibri" w:cs="Calibri"/>
        </w:rPr>
      </w:pPr>
      <w:r w:rsidRPr="00CB762F">
        <w:rPr>
          <w:rFonts w:ascii="Calibri" w:eastAsia="Calibri" w:hAnsi="Calibri" w:cs="Calibri"/>
        </w:rPr>
        <w:t xml:space="preserve">Hoofdstuk </w:t>
      </w:r>
      <w:r w:rsidR="00772323">
        <w:rPr>
          <w:rFonts w:ascii="Calibri" w:eastAsia="Calibri" w:hAnsi="Calibri" w:cs="Calibri"/>
        </w:rPr>
        <w:t>4</w:t>
      </w:r>
      <w:r w:rsidRPr="00CB762F">
        <w:rPr>
          <w:rFonts w:ascii="Calibri" w:eastAsia="Calibri" w:hAnsi="Calibri" w:cs="Calibri"/>
        </w:rPr>
        <w:t xml:space="preserve">: beschrijft de </w:t>
      </w:r>
      <w:r w:rsidR="00317D3C">
        <w:rPr>
          <w:rFonts w:ascii="Calibri" w:eastAsia="Calibri" w:hAnsi="Calibri" w:cs="Calibri"/>
        </w:rPr>
        <w:t>verwerking</w:t>
      </w:r>
      <w:r w:rsidRPr="00CB762F">
        <w:rPr>
          <w:rFonts w:ascii="Calibri" w:eastAsia="Calibri" w:hAnsi="Calibri" w:cs="Calibri"/>
        </w:rPr>
        <w:t xml:space="preserve"> waarop deze DPIA ziet en wat er wel en niet meegenomen is in het onderzoek (scope en buiten scope). </w:t>
      </w:r>
    </w:p>
    <w:p w14:paraId="4AEEDAF7" w14:textId="77777777" w:rsidR="00143D47" w:rsidRPr="00B03078" w:rsidRDefault="00143D47" w:rsidP="00643813">
      <w:pPr>
        <w:spacing w:after="0" w:line="264" w:lineRule="auto"/>
        <w:rPr>
          <w:rFonts w:ascii="Calibri" w:eastAsia="Calibri" w:hAnsi="Calibri" w:cs="Calibri"/>
          <w:sz w:val="24"/>
          <w:szCs w:val="24"/>
        </w:rPr>
      </w:pPr>
    </w:p>
    <w:p w14:paraId="5B585519" w14:textId="304ACE5D" w:rsidR="3E798D9C" w:rsidRPr="00B03078" w:rsidRDefault="00087B0A" w:rsidP="00643813">
      <w:pPr>
        <w:spacing w:after="0" w:line="264" w:lineRule="auto"/>
        <w:rPr>
          <w:rFonts w:ascii="Calibri" w:eastAsia="Calibri" w:hAnsi="Calibri" w:cs="Calibri"/>
          <w:color w:val="C43259"/>
          <w:sz w:val="28"/>
          <w:szCs w:val="28"/>
        </w:rPr>
      </w:pPr>
      <w:r w:rsidRPr="00B03078">
        <w:rPr>
          <w:rFonts w:ascii="Calibri" w:eastAsia="Calibri" w:hAnsi="Calibri" w:cs="Calibri"/>
          <w:color w:val="C43259"/>
          <w:sz w:val="28"/>
          <w:szCs w:val="28"/>
        </w:rPr>
        <w:t>Centrale DPIA</w:t>
      </w:r>
    </w:p>
    <w:p w14:paraId="4A665411" w14:textId="5FE253F9" w:rsidR="3E798D9C" w:rsidRPr="00CB762F" w:rsidRDefault="588AC17F" w:rsidP="00643813">
      <w:pPr>
        <w:pStyle w:val="Lijstalinea"/>
        <w:numPr>
          <w:ilvl w:val="0"/>
          <w:numId w:val="1"/>
        </w:numPr>
        <w:spacing w:after="0" w:line="264" w:lineRule="auto"/>
        <w:rPr>
          <w:rFonts w:ascii="Calibri" w:eastAsia="Times New Roman" w:hAnsi="Calibri" w:cs="Calibri"/>
        </w:rPr>
      </w:pPr>
      <w:r w:rsidRPr="00CB762F">
        <w:rPr>
          <w:rFonts w:ascii="Calibri" w:eastAsia="Calibri" w:hAnsi="Calibri" w:cs="Calibri"/>
        </w:rPr>
        <w:t xml:space="preserve">Hoofdstuk </w:t>
      </w:r>
      <w:r w:rsidR="00772323">
        <w:rPr>
          <w:rFonts w:ascii="Calibri" w:eastAsia="Calibri" w:hAnsi="Calibri" w:cs="Calibri"/>
        </w:rPr>
        <w:t>5</w:t>
      </w:r>
      <w:r w:rsidRPr="00CB762F">
        <w:rPr>
          <w:rFonts w:ascii="Calibri" w:eastAsia="Calibri" w:hAnsi="Calibri" w:cs="Calibri"/>
        </w:rPr>
        <w:t>: deel A bevat de gegevensverwerkingsanalyse (</w:t>
      </w:r>
      <w:r w:rsidRPr="00CB762F">
        <w:rPr>
          <w:rFonts w:ascii="Calibri" w:eastAsia="Times New Roman" w:hAnsi="Calibri" w:cs="Calibri"/>
        </w:rPr>
        <w:t>beschrijving van de gegevensverwerkingen).</w:t>
      </w:r>
    </w:p>
    <w:p w14:paraId="5DB8B6FF" w14:textId="3EA6BE54" w:rsidR="3E798D9C" w:rsidRPr="00CB762F" w:rsidRDefault="7026A5F4" w:rsidP="00643813">
      <w:pPr>
        <w:pStyle w:val="Lijstalinea"/>
        <w:numPr>
          <w:ilvl w:val="0"/>
          <w:numId w:val="1"/>
        </w:numPr>
        <w:spacing w:after="0" w:line="264" w:lineRule="auto"/>
        <w:rPr>
          <w:rFonts w:ascii="Calibri" w:eastAsia="Times New Roman" w:hAnsi="Calibri" w:cs="Calibri"/>
        </w:rPr>
      </w:pPr>
      <w:r w:rsidRPr="00CB762F">
        <w:rPr>
          <w:rFonts w:ascii="Calibri" w:eastAsia="Times New Roman" w:hAnsi="Calibri" w:cs="Calibri"/>
        </w:rPr>
        <w:t xml:space="preserve">Hoofdstuk </w:t>
      </w:r>
      <w:r w:rsidR="00772323">
        <w:rPr>
          <w:rFonts w:ascii="Calibri" w:eastAsia="Times New Roman" w:hAnsi="Calibri" w:cs="Calibri"/>
        </w:rPr>
        <w:t>6</w:t>
      </w:r>
      <w:r w:rsidRPr="00CB762F">
        <w:rPr>
          <w:rFonts w:ascii="Calibri" w:eastAsia="Times New Roman" w:hAnsi="Calibri" w:cs="Calibri"/>
        </w:rPr>
        <w:t>: deel B bevat de beoordeling van de rechtmatigheid van de gegevensverwerkingen.</w:t>
      </w:r>
    </w:p>
    <w:p w14:paraId="74F3D941" w14:textId="47E14A74" w:rsidR="3E798D9C" w:rsidRPr="00CB762F" w:rsidRDefault="603AE6D9" w:rsidP="00643813">
      <w:pPr>
        <w:pStyle w:val="Lijstalinea"/>
        <w:numPr>
          <w:ilvl w:val="0"/>
          <w:numId w:val="1"/>
        </w:numPr>
        <w:spacing w:after="0" w:line="264" w:lineRule="auto"/>
        <w:rPr>
          <w:rFonts w:ascii="Calibri" w:eastAsia="Times New Roman" w:hAnsi="Calibri" w:cs="Calibri"/>
        </w:rPr>
      </w:pPr>
      <w:r w:rsidRPr="00CB762F">
        <w:rPr>
          <w:rFonts w:ascii="Calibri" w:eastAsia="Times New Roman" w:hAnsi="Calibri" w:cs="Calibri"/>
        </w:rPr>
        <w:t xml:space="preserve">Hoofdstuk </w:t>
      </w:r>
      <w:r w:rsidR="00772323">
        <w:rPr>
          <w:rFonts w:ascii="Calibri" w:eastAsia="Times New Roman" w:hAnsi="Calibri" w:cs="Calibri"/>
        </w:rPr>
        <w:t>7</w:t>
      </w:r>
      <w:r w:rsidRPr="00CB762F">
        <w:rPr>
          <w:rFonts w:ascii="Calibri" w:eastAsia="Times New Roman" w:hAnsi="Calibri" w:cs="Calibri"/>
        </w:rPr>
        <w:t xml:space="preserve">: deel C bevat de beschrijving en beoordeling van de risico’s. </w:t>
      </w:r>
    </w:p>
    <w:p w14:paraId="20586789" w14:textId="6C1BB05A" w:rsidR="3E798D9C" w:rsidRPr="00CB762F" w:rsidRDefault="10A14429" w:rsidP="00643813">
      <w:pPr>
        <w:pStyle w:val="Lijstalinea"/>
        <w:numPr>
          <w:ilvl w:val="0"/>
          <w:numId w:val="1"/>
        </w:numPr>
        <w:spacing w:after="0" w:line="264" w:lineRule="auto"/>
        <w:rPr>
          <w:rFonts w:ascii="Calibri" w:eastAsia="Times New Roman" w:hAnsi="Calibri" w:cs="Calibri"/>
        </w:rPr>
      </w:pPr>
      <w:r w:rsidRPr="00CB762F">
        <w:rPr>
          <w:rFonts w:ascii="Calibri" w:eastAsia="Times New Roman" w:hAnsi="Calibri" w:cs="Calibri"/>
        </w:rPr>
        <w:t xml:space="preserve">Hoofdstuk </w:t>
      </w:r>
      <w:r w:rsidR="00772323">
        <w:rPr>
          <w:rFonts w:ascii="Calibri" w:eastAsia="Times New Roman" w:hAnsi="Calibri" w:cs="Calibri"/>
        </w:rPr>
        <w:t>8</w:t>
      </w:r>
      <w:r w:rsidRPr="00CB762F">
        <w:rPr>
          <w:rFonts w:ascii="Calibri" w:eastAsia="Times New Roman" w:hAnsi="Calibri" w:cs="Calibri"/>
        </w:rPr>
        <w:t>: deel D bevat de beschrijving van de voorgenomen maatregelen die de gevonden risico’s beperken.</w:t>
      </w:r>
    </w:p>
    <w:p w14:paraId="410C76E3" w14:textId="77777777" w:rsidR="00087B0A" w:rsidRPr="00B03078" w:rsidRDefault="00087B0A" w:rsidP="00643813">
      <w:pPr>
        <w:spacing w:after="0" w:line="264" w:lineRule="auto"/>
        <w:rPr>
          <w:rFonts w:ascii="Calibri" w:eastAsia="Times New Roman" w:hAnsi="Calibri" w:cs="Calibri"/>
          <w:sz w:val="24"/>
          <w:szCs w:val="24"/>
        </w:rPr>
      </w:pPr>
    </w:p>
    <w:p w14:paraId="055B55F2" w14:textId="04DC08F4" w:rsidR="00087B0A" w:rsidRPr="00B03078" w:rsidRDefault="00087B0A" w:rsidP="00643813">
      <w:pPr>
        <w:spacing w:after="0" w:line="264" w:lineRule="auto"/>
        <w:rPr>
          <w:rFonts w:ascii="Calibri" w:eastAsia="Times New Roman" w:hAnsi="Calibri" w:cs="Calibri"/>
          <w:color w:val="C43259"/>
          <w:sz w:val="28"/>
          <w:szCs w:val="28"/>
        </w:rPr>
      </w:pPr>
      <w:r w:rsidRPr="00B03078">
        <w:rPr>
          <w:rFonts w:ascii="Calibri" w:eastAsia="Times New Roman" w:hAnsi="Calibri" w:cs="Calibri"/>
          <w:color w:val="C43259"/>
          <w:sz w:val="28"/>
          <w:szCs w:val="28"/>
        </w:rPr>
        <w:t>Lokale DPIA</w:t>
      </w:r>
    </w:p>
    <w:p w14:paraId="3163C158" w14:textId="5FD5B494" w:rsidR="3E798D9C" w:rsidRPr="00CB762F" w:rsidRDefault="2895DDA9" w:rsidP="00643813">
      <w:pPr>
        <w:pStyle w:val="Lijstalinea"/>
        <w:numPr>
          <w:ilvl w:val="0"/>
          <w:numId w:val="1"/>
        </w:numPr>
        <w:spacing w:after="0" w:line="264" w:lineRule="auto"/>
        <w:rPr>
          <w:rFonts w:ascii="Calibri" w:eastAsia="Times New Roman" w:hAnsi="Calibri" w:cs="Calibri"/>
        </w:rPr>
      </w:pPr>
      <w:r w:rsidRPr="00CB762F">
        <w:rPr>
          <w:rFonts w:ascii="Calibri" w:eastAsia="Times New Roman" w:hAnsi="Calibri" w:cs="Calibri"/>
        </w:rPr>
        <w:t xml:space="preserve">Hoofdstuk </w:t>
      </w:r>
      <w:r w:rsidR="00772323">
        <w:rPr>
          <w:rFonts w:ascii="Calibri" w:eastAsia="Times New Roman" w:hAnsi="Calibri" w:cs="Calibri"/>
        </w:rPr>
        <w:t>9</w:t>
      </w:r>
      <w:r w:rsidRPr="00CB762F">
        <w:rPr>
          <w:rFonts w:ascii="Calibri" w:eastAsia="Times New Roman" w:hAnsi="Calibri" w:cs="Calibri"/>
        </w:rPr>
        <w:t xml:space="preserve">: deel E is het model </w:t>
      </w:r>
      <w:r w:rsidR="00C86E93" w:rsidRPr="00CB762F">
        <w:rPr>
          <w:rFonts w:ascii="Calibri" w:eastAsia="Times New Roman" w:hAnsi="Calibri" w:cs="Calibri"/>
        </w:rPr>
        <w:t>“</w:t>
      </w:r>
      <w:r w:rsidRPr="00CB762F">
        <w:rPr>
          <w:rFonts w:ascii="Calibri" w:eastAsia="Times New Roman" w:hAnsi="Calibri" w:cs="Calibri"/>
        </w:rPr>
        <w:t>lokale DPIA</w:t>
      </w:r>
      <w:r w:rsidR="00C86E93" w:rsidRPr="00CB762F">
        <w:rPr>
          <w:rFonts w:ascii="Calibri" w:eastAsia="Times New Roman" w:hAnsi="Calibri" w:cs="Calibri"/>
        </w:rPr>
        <w:t>”</w:t>
      </w:r>
      <w:r w:rsidRPr="00CB762F">
        <w:rPr>
          <w:rFonts w:ascii="Calibri" w:eastAsia="Times New Roman" w:hAnsi="Calibri" w:cs="Calibri"/>
        </w:rPr>
        <w:t xml:space="preserve"> die schoolbesturen gebruiken voor het zelf uitvoeren van deze DPIA binnen hun eigen organisatie</w:t>
      </w:r>
      <w:r w:rsidR="000B3AD0">
        <w:rPr>
          <w:rFonts w:ascii="Calibri" w:eastAsia="Times New Roman" w:hAnsi="Calibri" w:cs="Calibri"/>
        </w:rPr>
        <w:t xml:space="preserve">. </w:t>
      </w:r>
      <w:r w:rsidR="00B0121C" w:rsidRPr="00B0121C">
        <w:rPr>
          <w:rFonts w:ascii="Calibri" w:eastAsia="Times New Roman" w:hAnsi="Calibri" w:cs="Calibri"/>
        </w:rPr>
        <w:t>Deel E begint met de lokale managementsamenvatting.</w:t>
      </w:r>
      <w:r w:rsidR="00B0121C">
        <w:rPr>
          <w:rFonts w:ascii="Calibri" w:eastAsia="Times New Roman" w:hAnsi="Calibri" w:cs="Calibri"/>
        </w:rPr>
        <w:t xml:space="preserve"> </w:t>
      </w:r>
      <w:r w:rsidR="000B3AD0" w:rsidRPr="000B3AD0">
        <w:rPr>
          <w:rFonts w:ascii="Calibri" w:eastAsia="Times New Roman" w:hAnsi="Calibri" w:cs="Calibri"/>
        </w:rPr>
        <w:t>Gebruik hierbij het instructieblad (Bijlage 2).</w:t>
      </w:r>
    </w:p>
    <w:p w14:paraId="2FAE4B73" w14:textId="7358574E" w:rsidR="61CBFD3D" w:rsidRPr="00B03078" w:rsidRDefault="61CBFD3D" w:rsidP="00643813">
      <w:pPr>
        <w:spacing w:after="0" w:line="264" w:lineRule="auto"/>
        <w:rPr>
          <w:rFonts w:ascii="Calibri" w:eastAsia="Times New Roman" w:hAnsi="Calibri" w:cs="Calibri"/>
          <w:sz w:val="24"/>
          <w:szCs w:val="24"/>
        </w:rPr>
      </w:pPr>
    </w:p>
    <w:p w14:paraId="065D50B6" w14:textId="68F3CB42" w:rsidR="00087B0A" w:rsidRPr="00B03078" w:rsidRDefault="00087B0A" w:rsidP="00643813">
      <w:pPr>
        <w:spacing w:after="0" w:line="264" w:lineRule="auto"/>
        <w:rPr>
          <w:rFonts w:ascii="Calibri" w:eastAsia="Times New Roman" w:hAnsi="Calibri" w:cs="Calibri"/>
          <w:color w:val="C43259"/>
          <w:sz w:val="28"/>
          <w:szCs w:val="28"/>
        </w:rPr>
      </w:pPr>
      <w:r w:rsidRPr="00B03078">
        <w:rPr>
          <w:rFonts w:ascii="Calibri" w:eastAsia="Times New Roman" w:hAnsi="Calibri" w:cs="Calibri"/>
          <w:color w:val="C43259"/>
          <w:sz w:val="28"/>
          <w:szCs w:val="28"/>
        </w:rPr>
        <w:t>Bijlagen</w:t>
      </w:r>
    </w:p>
    <w:p w14:paraId="676977DE" w14:textId="3DECE88A" w:rsidR="1D963D15" w:rsidRDefault="1D963D15" w:rsidP="002104A5">
      <w:pPr>
        <w:pStyle w:val="Lijstalinea"/>
        <w:numPr>
          <w:ilvl w:val="0"/>
          <w:numId w:val="28"/>
        </w:numPr>
        <w:spacing w:after="0" w:line="264" w:lineRule="auto"/>
        <w:rPr>
          <w:rFonts w:ascii="Calibri" w:eastAsia="Times New Roman" w:hAnsi="Calibri" w:cs="Calibri"/>
        </w:rPr>
      </w:pPr>
      <w:r w:rsidRPr="00CB762F">
        <w:rPr>
          <w:rFonts w:ascii="Calibri" w:eastAsia="Times New Roman" w:hAnsi="Calibri" w:cs="Calibri"/>
        </w:rPr>
        <w:t>Bijlage 1 bevat veelgebruikte termen en definities</w:t>
      </w:r>
    </w:p>
    <w:p w14:paraId="0FC288FA" w14:textId="381700CA" w:rsidR="00AD6FD0" w:rsidRPr="00CB762F" w:rsidRDefault="00AD6FD0" w:rsidP="002104A5">
      <w:pPr>
        <w:pStyle w:val="Lijstalinea"/>
        <w:numPr>
          <w:ilvl w:val="0"/>
          <w:numId w:val="28"/>
        </w:numPr>
        <w:spacing w:after="0" w:line="264" w:lineRule="auto"/>
        <w:rPr>
          <w:rFonts w:ascii="Calibri" w:eastAsia="Times New Roman" w:hAnsi="Calibri" w:cs="Calibri"/>
        </w:rPr>
      </w:pPr>
      <w:r>
        <w:rPr>
          <w:rFonts w:ascii="Calibri" w:eastAsia="Times New Roman" w:hAnsi="Calibri" w:cs="Calibri"/>
        </w:rPr>
        <w:t xml:space="preserve">Bijlage 2 </w:t>
      </w:r>
      <w:r w:rsidR="002149D6">
        <w:rPr>
          <w:rFonts w:ascii="Calibri" w:eastAsia="Times New Roman" w:hAnsi="Calibri" w:cs="Calibri"/>
        </w:rPr>
        <w:t xml:space="preserve">bevat </w:t>
      </w:r>
      <w:r w:rsidR="002149D6" w:rsidRPr="002149D6">
        <w:rPr>
          <w:rFonts w:ascii="Calibri" w:eastAsia="Times New Roman" w:hAnsi="Calibri" w:cs="Calibri"/>
        </w:rPr>
        <w:t>het instructieblad voor het uitvoeren van de lokale DPIA, met een toelichting en per onderdeel van Deel E een instructie</w:t>
      </w:r>
    </w:p>
    <w:p w14:paraId="3989710E" w14:textId="75751758" w:rsidR="00D33194" w:rsidRPr="00CB762F" w:rsidRDefault="00D33194" w:rsidP="002104A5">
      <w:pPr>
        <w:pStyle w:val="Lijstalinea"/>
        <w:numPr>
          <w:ilvl w:val="0"/>
          <w:numId w:val="28"/>
        </w:numPr>
        <w:spacing w:after="0" w:line="264" w:lineRule="auto"/>
        <w:rPr>
          <w:rFonts w:ascii="Calibri" w:eastAsia="Times New Roman" w:hAnsi="Calibri" w:cs="Calibri"/>
        </w:rPr>
      </w:pPr>
      <w:r w:rsidRPr="00CB762F">
        <w:rPr>
          <w:rFonts w:ascii="Calibri" w:eastAsia="Times New Roman" w:hAnsi="Calibri" w:cs="Calibri"/>
        </w:rPr>
        <w:t xml:space="preserve">Bijlage </w:t>
      </w:r>
      <w:r w:rsidR="00CC531E">
        <w:rPr>
          <w:rFonts w:ascii="Calibri" w:eastAsia="Times New Roman" w:hAnsi="Calibri" w:cs="Calibri"/>
        </w:rPr>
        <w:t>3</w:t>
      </w:r>
      <w:r w:rsidRPr="00CB762F">
        <w:rPr>
          <w:rFonts w:ascii="Calibri" w:eastAsia="Times New Roman" w:hAnsi="Calibri" w:cs="Calibri"/>
        </w:rPr>
        <w:t xml:space="preserve"> bevat de vragenlijst bij het uitvoeren van de DPIA</w:t>
      </w:r>
    </w:p>
    <w:p w14:paraId="410A9374" w14:textId="281FE57F" w:rsidR="00507569" w:rsidRPr="00CB762F" w:rsidRDefault="00507569" w:rsidP="002104A5">
      <w:pPr>
        <w:pStyle w:val="Lijstalinea"/>
        <w:numPr>
          <w:ilvl w:val="0"/>
          <w:numId w:val="28"/>
        </w:numPr>
        <w:spacing w:after="0" w:line="264" w:lineRule="auto"/>
        <w:rPr>
          <w:rFonts w:ascii="Calibri" w:eastAsia="Times New Roman" w:hAnsi="Calibri" w:cs="Calibri"/>
        </w:rPr>
      </w:pPr>
      <w:r w:rsidRPr="00CB762F">
        <w:rPr>
          <w:rFonts w:ascii="Calibri" w:eastAsia="Times New Roman" w:hAnsi="Calibri" w:cs="Calibri"/>
        </w:rPr>
        <w:t xml:space="preserve">Bijlage </w:t>
      </w:r>
      <w:r w:rsidR="00CC531E">
        <w:rPr>
          <w:rFonts w:ascii="Calibri" w:eastAsia="Times New Roman" w:hAnsi="Calibri" w:cs="Calibri"/>
        </w:rPr>
        <w:t>4</w:t>
      </w:r>
      <w:r w:rsidRPr="00CB762F">
        <w:rPr>
          <w:rFonts w:ascii="Calibri" w:eastAsia="Times New Roman" w:hAnsi="Calibri" w:cs="Calibri"/>
        </w:rPr>
        <w:t xml:space="preserve"> bevat de verwijzing naar het cameraoverzicht</w:t>
      </w:r>
    </w:p>
    <w:p w14:paraId="6D50B1E3" w14:textId="36727076" w:rsidR="00AC1E28" w:rsidRPr="00CB762F" w:rsidRDefault="00AC1E28" w:rsidP="002104A5">
      <w:pPr>
        <w:pStyle w:val="Lijstalinea"/>
        <w:numPr>
          <w:ilvl w:val="0"/>
          <w:numId w:val="28"/>
        </w:numPr>
        <w:spacing w:after="0" w:line="264" w:lineRule="auto"/>
        <w:rPr>
          <w:rFonts w:ascii="Calibri" w:eastAsia="Times New Roman" w:hAnsi="Calibri" w:cs="Calibri"/>
        </w:rPr>
      </w:pPr>
      <w:r w:rsidRPr="00CB762F">
        <w:rPr>
          <w:rFonts w:ascii="Calibri" w:eastAsia="Times New Roman" w:hAnsi="Calibri" w:cs="Calibri"/>
        </w:rPr>
        <w:t xml:space="preserve">Bijlage </w:t>
      </w:r>
      <w:r w:rsidR="00CC531E">
        <w:rPr>
          <w:rFonts w:ascii="Calibri" w:eastAsia="Times New Roman" w:hAnsi="Calibri" w:cs="Calibri"/>
        </w:rPr>
        <w:t>5</w:t>
      </w:r>
      <w:r w:rsidRPr="00CB762F">
        <w:rPr>
          <w:rFonts w:ascii="Calibri" w:eastAsia="Times New Roman" w:hAnsi="Calibri" w:cs="Calibri"/>
        </w:rPr>
        <w:t xml:space="preserve"> </w:t>
      </w:r>
      <w:r w:rsidR="002C098F" w:rsidRPr="00CB762F">
        <w:rPr>
          <w:rFonts w:ascii="Calibri" w:eastAsia="Times New Roman" w:hAnsi="Calibri" w:cs="Calibri"/>
        </w:rPr>
        <w:t>bevat v</w:t>
      </w:r>
      <w:r w:rsidRPr="00CB762F">
        <w:rPr>
          <w:rFonts w:ascii="Calibri" w:eastAsia="Times New Roman" w:hAnsi="Calibri" w:cs="Calibri"/>
        </w:rPr>
        <w:t>oorbeeldborden cameratoezicht d</w:t>
      </w:r>
      <w:r w:rsidR="002C098F" w:rsidRPr="00CB762F">
        <w:rPr>
          <w:rFonts w:ascii="Calibri" w:eastAsia="Times New Roman" w:hAnsi="Calibri" w:cs="Calibri"/>
        </w:rPr>
        <w:t>ie</w:t>
      </w:r>
      <w:r w:rsidRPr="00CB762F">
        <w:rPr>
          <w:rFonts w:ascii="Calibri" w:eastAsia="Times New Roman" w:hAnsi="Calibri" w:cs="Calibri"/>
        </w:rPr>
        <w:t xml:space="preserve"> aan de eisen </w:t>
      </w:r>
      <w:r w:rsidR="002C098F" w:rsidRPr="00CB762F">
        <w:rPr>
          <w:rFonts w:ascii="Calibri" w:eastAsia="Times New Roman" w:hAnsi="Calibri" w:cs="Calibri"/>
        </w:rPr>
        <w:t xml:space="preserve">van de </w:t>
      </w:r>
      <w:r w:rsidRPr="00CB762F">
        <w:rPr>
          <w:rFonts w:ascii="Calibri" w:eastAsia="Times New Roman" w:hAnsi="Calibri" w:cs="Calibri"/>
        </w:rPr>
        <w:t>EDPB voldoe</w:t>
      </w:r>
      <w:r w:rsidR="001F7624">
        <w:rPr>
          <w:rFonts w:ascii="Calibri" w:eastAsia="Times New Roman" w:hAnsi="Calibri" w:cs="Calibri"/>
        </w:rPr>
        <w:t>n</w:t>
      </w:r>
    </w:p>
    <w:p w14:paraId="2364E220" w14:textId="7F9A714C" w:rsidR="3E798D9C" w:rsidRDefault="3E798D9C" w:rsidP="00143D47">
      <w:pPr>
        <w:spacing w:after="0"/>
        <w:rPr>
          <w:rFonts w:ascii="Calibri" w:hAnsi="Calibri" w:cs="Calibri"/>
          <w:sz w:val="24"/>
          <w:szCs w:val="24"/>
        </w:rPr>
      </w:pPr>
    </w:p>
    <w:p w14:paraId="02746EAA" w14:textId="77777777" w:rsidR="00B83013" w:rsidRDefault="00B83013" w:rsidP="00143D47">
      <w:pPr>
        <w:spacing w:after="0"/>
        <w:rPr>
          <w:rFonts w:ascii="Calibri" w:hAnsi="Calibri" w:cs="Calibri"/>
          <w:sz w:val="24"/>
          <w:szCs w:val="24"/>
        </w:rPr>
      </w:pPr>
    </w:p>
    <w:tbl>
      <w:tblPr>
        <w:tblW w:w="9360" w:type="dxa"/>
        <w:tblBorders>
          <w:top w:val="single" w:sz="4" w:space="0" w:color="C43259"/>
          <w:left w:val="single" w:sz="24" w:space="0" w:color="C43259"/>
          <w:bottom w:val="single" w:sz="4" w:space="0" w:color="C43259"/>
          <w:right w:val="single" w:sz="4" w:space="0" w:color="C4325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20"/>
        <w:gridCol w:w="8640"/>
      </w:tblGrid>
      <w:tr w:rsidR="00B83013" w:rsidRPr="00C16304" w14:paraId="4AD3CBD9" w14:textId="77777777" w:rsidTr="00944F80">
        <w:trPr>
          <w:trHeight w:val="454"/>
        </w:trPr>
        <w:tc>
          <w:tcPr>
            <w:tcW w:w="720" w:type="dxa"/>
            <w:tcBorders>
              <w:top w:val="single" w:sz="4" w:space="0" w:color="C43259"/>
              <w:bottom w:val="single" w:sz="4" w:space="0" w:color="C43259"/>
            </w:tcBorders>
            <w:shd w:val="clear" w:color="auto" w:fill="F8E9EC"/>
            <w:tcMar>
              <w:top w:w="120" w:type="dxa"/>
              <w:left w:w="100" w:type="dxa"/>
              <w:bottom w:w="120" w:type="dxa"/>
              <w:right w:w="60" w:type="dxa"/>
            </w:tcMar>
            <w:vAlign w:val="center"/>
          </w:tcPr>
          <w:p w14:paraId="52435615" w14:textId="77777777" w:rsidR="00B83013" w:rsidRPr="00C16304" w:rsidRDefault="00B83013" w:rsidP="00944F80">
            <w:pPr>
              <w:spacing w:after="0" w:line="240" w:lineRule="auto"/>
              <w:jc w:val="center"/>
              <w:rPr>
                <w:rFonts w:eastAsia="Times New Roman" w:cstheme="minorHAnsi"/>
                <w:sz w:val="20"/>
                <w:szCs w:val="20"/>
                <w:lang w:eastAsia="nl-NL"/>
              </w:rPr>
            </w:pPr>
            <w:r w:rsidRPr="00C16304">
              <w:rPr>
                <w:rFonts w:eastAsia="Times New Roman" w:cstheme="minorHAnsi"/>
                <w:b/>
                <w:bCs/>
                <w:color w:val="C43259"/>
                <w:sz w:val="28"/>
                <w:szCs w:val="28"/>
                <w:lang w:eastAsia="nl-NL"/>
              </w:rPr>
              <w:t>!</w:t>
            </w:r>
          </w:p>
        </w:tc>
        <w:tc>
          <w:tcPr>
            <w:tcW w:w="8640" w:type="dxa"/>
            <w:tcBorders>
              <w:top w:val="single" w:sz="4" w:space="0" w:color="C43259"/>
              <w:bottom w:val="single" w:sz="4" w:space="0" w:color="C43259"/>
            </w:tcBorders>
            <w:shd w:val="clear" w:color="auto" w:fill="F8E9EC"/>
            <w:tcMar>
              <w:top w:w="120" w:type="dxa"/>
              <w:left w:w="120" w:type="dxa"/>
              <w:bottom w:w="120" w:type="dxa"/>
              <w:right w:w="200" w:type="dxa"/>
            </w:tcMar>
            <w:vAlign w:val="center"/>
          </w:tcPr>
          <w:p w14:paraId="7C4A560B" w14:textId="0161B7E7" w:rsidR="00B83013" w:rsidRPr="00C16304" w:rsidRDefault="00B83013" w:rsidP="00944F80">
            <w:pPr>
              <w:spacing w:after="60" w:line="240" w:lineRule="auto"/>
              <w:rPr>
                <w:rFonts w:eastAsia="Times New Roman" w:cstheme="minorHAnsi"/>
                <w:lang w:eastAsia="nl-NL"/>
              </w:rPr>
            </w:pPr>
            <w:r w:rsidRPr="00C16304">
              <w:rPr>
                <w:rFonts w:eastAsia="Times New Roman" w:cstheme="minorHAnsi"/>
                <w:b/>
                <w:bCs/>
                <w:color w:val="C43259"/>
                <w:lang w:eastAsia="nl-NL"/>
              </w:rPr>
              <w:t>Instructie</w:t>
            </w:r>
          </w:p>
        </w:tc>
      </w:tr>
    </w:tbl>
    <w:p w14:paraId="6D28D369" w14:textId="77777777" w:rsidR="00B83013" w:rsidRPr="00C16304" w:rsidRDefault="00B83013" w:rsidP="00143D47">
      <w:pPr>
        <w:spacing w:after="0"/>
        <w:rPr>
          <w:rFonts w:ascii="Calibri" w:hAnsi="Calibri" w:cs="Calibri"/>
          <w:sz w:val="24"/>
          <w:szCs w:val="24"/>
        </w:rPr>
      </w:pPr>
    </w:p>
    <w:p w14:paraId="10E70A7C" w14:textId="7C904D21" w:rsidR="005A5561" w:rsidRPr="002C5BC7" w:rsidRDefault="002C5BC7">
      <w:pPr>
        <w:rPr>
          <w:rFonts w:ascii="Calibri" w:hAnsi="Calibri" w:cs="Calibri"/>
          <w:b/>
          <w:bCs/>
        </w:rPr>
      </w:pPr>
      <w:r w:rsidRPr="00C16304">
        <w:rPr>
          <w:rFonts w:ascii="Calibri" w:hAnsi="Calibri" w:cs="Calibri"/>
          <w:b/>
          <w:bCs/>
        </w:rPr>
        <w:t>Bij dit rapport hoort een apart instructieblad (Bijlage 2). Dit instructieblad is een zeer belangrijk hulpmiddel om het uitvoeren van de lokale DPIA makkelijker te maken. Lees het daarom aan het begin, voordat met de lokale DPIA wordt gestart. Het bevat een praktische toelichting op het uitvoeren van de lokale DPIA: waarom een centrale én een lokale DPIA, wat centraal al is gedaan en wat het schoolbestuur zelf doet, wat vooraf nodig is, wie erbij wordt betrokken, hoeveel tijd het ongeveer kost en in welke stappen de DPIA wordt uitgevoerd. Daarnaast bevat het per onderdeel van Deel E (hoofdstuk 9) een instructie, die bij het invullen naast dit rapport wordt gebruikt.</w:t>
      </w:r>
      <w:r w:rsidR="005A5561" w:rsidRPr="002C5BC7">
        <w:rPr>
          <w:rFonts w:ascii="Calibri" w:hAnsi="Calibri" w:cs="Calibri"/>
          <w:b/>
          <w:bCs/>
        </w:rPr>
        <w:br w:type="page"/>
      </w:r>
    </w:p>
    <w:p w14:paraId="3366B386" w14:textId="69E4A783" w:rsidR="3E798D9C" w:rsidRPr="002A2A02" w:rsidRDefault="00563653" w:rsidP="00F261A8">
      <w:pPr>
        <w:pStyle w:val="Kop1"/>
        <w:rPr>
          <w:rFonts w:ascii="Calibri" w:hAnsi="Calibri" w:cs="Calibri"/>
        </w:rPr>
      </w:pPr>
      <w:bookmarkStart w:id="4" w:name="_Toc243998403"/>
      <w:r>
        <w:rPr>
          <w:rFonts w:ascii="Calibri" w:hAnsi="Calibri" w:cs="Calibri"/>
        </w:rPr>
        <w:lastRenderedPageBreak/>
        <w:t>2</w:t>
      </w:r>
      <w:r w:rsidR="62B6AD4B">
        <w:rPr>
          <w:rFonts w:ascii="Calibri" w:hAnsi="Calibri" w:cs="Calibri"/>
        </w:rPr>
        <w:t xml:space="preserve">. </w:t>
      </w:r>
      <w:r w:rsidR="00760B66">
        <w:rPr>
          <w:rFonts w:ascii="Calibri" w:hAnsi="Calibri" w:cs="Calibri"/>
        </w:rPr>
        <w:t>Managements</w:t>
      </w:r>
      <w:r w:rsidR="62B6AD4B">
        <w:rPr>
          <w:rFonts w:ascii="Calibri" w:hAnsi="Calibri" w:cs="Calibri"/>
        </w:rPr>
        <w:t>amenvatting</w:t>
      </w:r>
      <w:bookmarkEnd w:id="0"/>
      <w:bookmarkEnd w:id="1"/>
      <w:bookmarkEnd w:id="2"/>
      <w:bookmarkEnd w:id="4"/>
    </w:p>
    <w:p w14:paraId="197047AA" w14:textId="77777777" w:rsidR="00E65662" w:rsidRPr="00002447" w:rsidRDefault="00E65662" w:rsidP="000A2EB3">
      <w:pPr>
        <w:spacing w:after="180" w:line="264" w:lineRule="auto"/>
        <w:rPr>
          <w:rFonts w:ascii="Calibri" w:hAnsi="Calibri" w:cs="Calibri"/>
          <w:lang w:eastAsia="nl-NL"/>
        </w:rPr>
      </w:pPr>
      <w:r w:rsidRPr="00002447">
        <w:rPr>
          <w:rFonts w:ascii="Calibri" w:hAnsi="Calibri" w:cs="Calibri"/>
          <w:lang w:eastAsia="nl-NL"/>
        </w:rPr>
        <w:t>Op basis van het uitgevoerde onderzoek in het kader van de DPIA voor cameratoezicht is de conclusie dat de verwerking van persoonsgegevens waarschijnlijk een hoog risico inhoudt voor de rechten en vrijheden van betrokkenen.</w:t>
      </w:r>
    </w:p>
    <w:p w14:paraId="7937DE57" w14:textId="4232DA08" w:rsidR="00E65662" w:rsidRPr="00002447" w:rsidRDefault="00E65662" w:rsidP="000A2EB3">
      <w:pPr>
        <w:spacing w:after="180" w:line="264" w:lineRule="auto"/>
        <w:rPr>
          <w:rFonts w:ascii="Calibri" w:hAnsi="Calibri" w:cs="Calibri"/>
          <w:lang w:eastAsia="nl-NL"/>
        </w:rPr>
      </w:pPr>
      <w:r w:rsidRPr="00002447">
        <w:rPr>
          <w:rFonts w:ascii="Calibri" w:hAnsi="Calibri" w:cs="Calibri"/>
          <w:lang w:eastAsia="nl-NL"/>
        </w:rPr>
        <w:t>Cameratoezicht op schoolterreinen en in schoolgebouwen wordt uitsluitend ingezet als laatste redmiddel, nadat minder ingrijpende maatregelen onvoldoende effect hebben gehad. De inzet is gericht op het tegengaan van vandalisme, inbraak, diefstal en ongeregeldheden en op de bescherming van medewerkers, leerlingen en bezoekers. Wanneer de toepassing zorgvuldig is afgewogen op basis van proportionaliteit en subsidiariteit en beperkt blijft tot locaties en momenten met het hoogste risico, is cameratoezicht een gerechtvaardigde maatregel.</w:t>
      </w:r>
    </w:p>
    <w:p w14:paraId="6F59A22B" w14:textId="4F58DE13" w:rsidR="00E65662" w:rsidRPr="00002447" w:rsidRDefault="006B6A1C" w:rsidP="000A2EB3">
      <w:pPr>
        <w:spacing w:after="180" w:line="264" w:lineRule="auto"/>
        <w:rPr>
          <w:rFonts w:ascii="Calibri" w:hAnsi="Calibri" w:cs="Calibri"/>
          <w:lang w:eastAsia="nl-NL"/>
        </w:rPr>
      </w:pPr>
      <w:r w:rsidRPr="00002447">
        <w:rPr>
          <w:rFonts w:ascii="Calibri" w:hAnsi="Calibri" w:cs="Calibri"/>
          <w:lang w:eastAsia="nl-NL"/>
        </w:rPr>
        <w:t>Wanneer alle in deze DPIA voorgestelde maatregelen worden doorgevoerd en geborgd, resteert geen hoog risico: het restrisico is voor alle 3</w:t>
      </w:r>
      <w:r w:rsidR="00A9773E" w:rsidRPr="00002447">
        <w:rPr>
          <w:rFonts w:ascii="Calibri" w:hAnsi="Calibri" w:cs="Calibri"/>
          <w:lang w:eastAsia="nl-NL"/>
        </w:rPr>
        <w:t>6</w:t>
      </w:r>
      <w:r w:rsidRPr="00002447">
        <w:rPr>
          <w:rFonts w:ascii="Calibri" w:hAnsi="Calibri" w:cs="Calibri"/>
          <w:lang w:eastAsia="nl-NL"/>
        </w:rPr>
        <w:t xml:space="preserve"> geïdentificeerde risico's laag of zeer laag. In dat geval is een voorafgaande raadpleging van de Autoriteit Persoonsgegevens (artikel 36 AVG) niet nodig. </w:t>
      </w:r>
      <w:r w:rsidR="00E65662" w:rsidRPr="00002447">
        <w:rPr>
          <w:rFonts w:ascii="Calibri" w:hAnsi="Calibri" w:cs="Calibri"/>
          <w:lang w:eastAsia="nl-NL"/>
        </w:rPr>
        <w:t>Onderstaand overzicht brengt de risico's samen in tien risicogebieden.</w:t>
      </w:r>
    </w:p>
    <w:p w14:paraId="0A80727A" w14:textId="2BC63C91" w:rsidR="00FD4226" w:rsidRPr="00002447" w:rsidRDefault="00FD4226" w:rsidP="000A2EB3">
      <w:pPr>
        <w:spacing w:after="180" w:line="264" w:lineRule="auto"/>
        <w:rPr>
          <w:rFonts w:ascii="Calibri" w:hAnsi="Calibri" w:cs="Calibri"/>
          <w:lang w:eastAsia="nl-NL"/>
        </w:rPr>
      </w:pPr>
      <w:r w:rsidRPr="00002447">
        <w:rPr>
          <w:rFonts w:ascii="Calibri" w:hAnsi="Calibri" w:cs="Calibri"/>
          <w:b/>
          <w:bCs/>
          <w:sz w:val="24"/>
          <w:szCs w:val="24"/>
          <w:lang w:eastAsia="nl-NL"/>
        </w:rPr>
        <w:t>1. Onrechtmatige of ondoelmatige verwerking</w:t>
      </w:r>
      <w:r w:rsidRPr="00002447">
        <w:rPr>
          <w:rFonts w:ascii="Calibri" w:hAnsi="Calibri" w:cs="Calibri"/>
          <w:sz w:val="24"/>
          <w:szCs w:val="24"/>
          <w:lang w:eastAsia="nl-NL"/>
        </w:rPr>
        <w:br/>
      </w:r>
      <w:r w:rsidR="00DE0993" w:rsidRPr="00002447">
        <w:rPr>
          <w:rFonts w:ascii="Calibri" w:hAnsi="Calibri" w:cs="Calibri"/>
          <w:lang w:eastAsia="nl-NL"/>
        </w:rPr>
        <w:t xml:space="preserve">Camera's gericht op de openbare ruimte buiten de eigendomsgrens, </w:t>
      </w:r>
      <w:r w:rsidR="00056022" w:rsidRPr="00002447">
        <w:rPr>
          <w:rFonts w:ascii="Calibri" w:hAnsi="Calibri" w:cs="Calibri"/>
          <w:lang w:eastAsia="nl-NL"/>
        </w:rPr>
        <w:t>inzet buiten de vastgestelde doeleinden,</w:t>
      </w:r>
      <w:r w:rsidR="00DE0993" w:rsidRPr="00002447">
        <w:rPr>
          <w:rFonts w:ascii="Calibri" w:hAnsi="Calibri" w:cs="Calibri"/>
          <w:lang w:eastAsia="nl-NL"/>
        </w:rPr>
        <w:t xml:space="preserve"> gebruik van niet-toegestane opnametechnieken zoals AI-gestuurde gezichtsherkenning of geluidsopname, het ontbreken van een aantoonbare doelbinding per camera, het buiten het wijzigingsproces om verplaatsen van losse camera's, waardoor deze zonder herbeoordeling op een andere locatie of een specifieke persoon kunnen worden gericht, het door medewerkers buiten het systeem vastleggen van beelden, of niet-noodzakelijke camerafuncties die niet zijn uitgeschakeld.</w:t>
      </w:r>
    </w:p>
    <w:p w14:paraId="7CB463C5" w14:textId="5BA166D9" w:rsidR="00FD4226" w:rsidRPr="00002447" w:rsidRDefault="00FD4226" w:rsidP="000A2EB3">
      <w:pPr>
        <w:spacing w:after="180" w:line="264" w:lineRule="auto"/>
        <w:rPr>
          <w:rFonts w:ascii="Calibri" w:hAnsi="Calibri" w:cs="Calibri"/>
          <w:lang w:eastAsia="nl-NL"/>
        </w:rPr>
      </w:pPr>
      <w:r w:rsidRPr="00002447">
        <w:rPr>
          <w:rFonts w:ascii="Calibri" w:hAnsi="Calibri" w:cs="Calibri"/>
          <w:b/>
          <w:bCs/>
          <w:sz w:val="24"/>
          <w:szCs w:val="24"/>
          <w:lang w:eastAsia="nl-NL"/>
        </w:rPr>
        <w:t xml:space="preserve">2. Onvoldoende technische </w:t>
      </w:r>
      <w:r w:rsidR="00870300" w:rsidRPr="00002447">
        <w:rPr>
          <w:rFonts w:ascii="Calibri" w:hAnsi="Calibri" w:cs="Calibri"/>
          <w:b/>
          <w:bCs/>
          <w:sz w:val="24"/>
          <w:szCs w:val="24"/>
          <w:lang w:eastAsia="nl-NL"/>
        </w:rPr>
        <w:t xml:space="preserve">en fysieke </w:t>
      </w:r>
      <w:r w:rsidRPr="00002447">
        <w:rPr>
          <w:rFonts w:ascii="Calibri" w:hAnsi="Calibri" w:cs="Calibri"/>
          <w:b/>
          <w:bCs/>
          <w:sz w:val="24"/>
          <w:szCs w:val="24"/>
          <w:lang w:eastAsia="nl-NL"/>
        </w:rPr>
        <w:t>beveiliging</w:t>
      </w:r>
      <w:r w:rsidRPr="00002447">
        <w:rPr>
          <w:rFonts w:ascii="Calibri" w:hAnsi="Calibri" w:cs="Calibri"/>
          <w:sz w:val="24"/>
          <w:szCs w:val="24"/>
          <w:lang w:eastAsia="nl-NL"/>
        </w:rPr>
        <w:br/>
      </w:r>
      <w:r w:rsidR="00F71D4F" w:rsidRPr="00002447">
        <w:rPr>
          <w:rFonts w:ascii="Calibri" w:hAnsi="Calibri" w:cs="Calibri"/>
          <w:lang w:eastAsia="nl-NL"/>
        </w:rPr>
        <w:t>Geen netwerksegmentatie, ontbrekende versleuteling van beeldtransport, geen of onvoldoende authenticatie (MFA of wachtzinnen van minimaal 15 tekens) en achterstanden in beveiligingsupdates verhogen de kans op beveiligingsincidenten en datalekken aanzienlijk. Daarnaast kunnen beelden via een app, laptop of tablet ook buiten het schoolgebouw toegankelijk zijn. Dit vergroot het aanvalsoppervlak en vereist aangescherpte infrastructuurbeveiliging, zoals de beperking van online beelden tot beheerde apparaten. Ook een niet of onvoldoende afgesloten technische ruimte, waarin recorder en switches voor onbevoegden bereikbaar zijn, maakt ongeautoriseerde toegang tot het camerasysteem mogelijk.</w:t>
      </w:r>
    </w:p>
    <w:p w14:paraId="2F647846" w14:textId="6CA65879" w:rsidR="00FD4226" w:rsidRPr="00002447" w:rsidRDefault="00FD4226" w:rsidP="000A2EB3">
      <w:pPr>
        <w:spacing w:after="180" w:line="264" w:lineRule="auto"/>
        <w:rPr>
          <w:rFonts w:ascii="Calibri" w:hAnsi="Calibri" w:cs="Calibri"/>
          <w:lang w:eastAsia="nl-NL"/>
        </w:rPr>
      </w:pPr>
      <w:r w:rsidRPr="00002447">
        <w:rPr>
          <w:rFonts w:ascii="Calibri" w:hAnsi="Calibri" w:cs="Calibri"/>
          <w:b/>
          <w:bCs/>
          <w:sz w:val="24"/>
          <w:szCs w:val="24"/>
          <w:lang w:eastAsia="nl-NL"/>
        </w:rPr>
        <w:t>3. Ongereguleerde bewaartermijnen en opslag van incidentbeelden</w:t>
      </w:r>
      <w:r w:rsidRPr="00002447">
        <w:rPr>
          <w:rFonts w:ascii="Calibri" w:hAnsi="Calibri" w:cs="Calibri"/>
          <w:sz w:val="24"/>
          <w:szCs w:val="24"/>
          <w:lang w:eastAsia="nl-NL"/>
        </w:rPr>
        <w:br/>
      </w:r>
      <w:r w:rsidR="00310B95" w:rsidRPr="00310B95">
        <w:rPr>
          <w:rFonts w:ascii="Calibri" w:hAnsi="Calibri" w:cs="Calibri"/>
          <w:lang w:eastAsia="nl-NL"/>
        </w:rPr>
        <w:t>Het ontbreken van een technisch ingestelde bewaartermijn voor reguliere opnames, met automatische overschrijving na standaard drie weken (gemotiveerd maximaal vier weken, tijdens de zomervakantie maximaal zes weken), vormt een structureel risico.</w:t>
      </w:r>
      <w:r w:rsidR="00310B95">
        <w:rPr>
          <w:rFonts w:ascii="Calibri" w:hAnsi="Calibri" w:cs="Calibri"/>
          <w:lang w:eastAsia="nl-NL"/>
        </w:rPr>
        <w:t xml:space="preserve"> </w:t>
      </w:r>
      <w:r w:rsidR="003D511E" w:rsidRPr="00002447">
        <w:rPr>
          <w:rFonts w:ascii="Calibri" w:hAnsi="Calibri" w:cs="Calibri"/>
          <w:lang w:eastAsia="nl-NL"/>
        </w:rPr>
        <w:t xml:space="preserve">Daarnaast ontbreken bij veel schoolbesturen heldere richtlijnen voor het bewaren van beelden van incidenten: wanneer dit is toegestaan, hoe lang beelden worden bewaard, waar ze worden opgeslagen en op welk moment ze worden verwijderd. </w:t>
      </w:r>
      <w:r w:rsidRPr="00002447">
        <w:rPr>
          <w:rFonts w:ascii="Calibri" w:hAnsi="Calibri" w:cs="Calibri"/>
          <w:lang w:eastAsia="nl-NL"/>
        </w:rPr>
        <w:t>Bij cloudopslag ontbreekt bovendien geregeld een verwerkersovereenkomst.</w:t>
      </w:r>
    </w:p>
    <w:p w14:paraId="7DC4B5E5" w14:textId="1CD37467" w:rsidR="006A08D0" w:rsidRPr="00002447" w:rsidRDefault="00FD4226" w:rsidP="000A2EB3">
      <w:pPr>
        <w:spacing w:after="180" w:line="264" w:lineRule="auto"/>
        <w:rPr>
          <w:rFonts w:ascii="Calibri" w:hAnsi="Calibri" w:cs="Calibri"/>
          <w:sz w:val="24"/>
          <w:szCs w:val="24"/>
          <w:lang w:eastAsia="nl-NL"/>
        </w:rPr>
      </w:pPr>
      <w:r w:rsidRPr="00002447">
        <w:rPr>
          <w:rFonts w:ascii="Calibri" w:hAnsi="Calibri" w:cs="Calibri"/>
          <w:b/>
          <w:bCs/>
          <w:sz w:val="24"/>
          <w:szCs w:val="24"/>
          <w:lang w:eastAsia="nl-NL"/>
        </w:rPr>
        <w:t>4. Gebrek aan transparantie richting betrokkenen</w:t>
      </w:r>
      <w:r w:rsidRPr="00002447">
        <w:rPr>
          <w:rFonts w:ascii="Calibri" w:hAnsi="Calibri" w:cs="Calibri"/>
          <w:sz w:val="24"/>
          <w:szCs w:val="24"/>
          <w:lang w:eastAsia="nl-NL"/>
        </w:rPr>
        <w:br/>
      </w:r>
      <w:r w:rsidR="00865766" w:rsidRPr="00002447">
        <w:rPr>
          <w:rFonts w:ascii="Calibri" w:hAnsi="Calibri" w:cs="Calibri"/>
          <w:lang w:eastAsia="nl-NL"/>
        </w:rPr>
        <w:t xml:space="preserve">Ontbrekende of onvoldoende zichtbare bebording, het niet opnemen van cameratoezicht in de privacyverklaring en een reglement cameratoezicht dat niet vindbaar of niet actueel is voor leerlingen, ouders, medewerkers en bezoekers. </w:t>
      </w:r>
      <w:r w:rsidR="00AC4FBC" w:rsidRPr="00002447">
        <w:rPr>
          <w:rFonts w:ascii="Calibri" w:hAnsi="Calibri" w:cs="Calibri"/>
          <w:lang w:eastAsia="nl-NL"/>
        </w:rPr>
        <w:t>Ook wanneer in de huurovereenkomst niet is vastgelegd dat huurders hun gebruikers namens het schoolbestuur informeren over het cameratoezicht, bereikt de informatie deze betrokkenen niet.</w:t>
      </w:r>
    </w:p>
    <w:p w14:paraId="535502FB" w14:textId="5A961747" w:rsidR="00FD4226" w:rsidRPr="00002447" w:rsidRDefault="00FD4226" w:rsidP="000A2EB3">
      <w:pPr>
        <w:spacing w:after="180" w:line="264" w:lineRule="auto"/>
        <w:rPr>
          <w:rFonts w:ascii="Calibri" w:hAnsi="Calibri" w:cs="Calibri"/>
          <w:lang w:eastAsia="nl-NL"/>
        </w:rPr>
      </w:pPr>
      <w:r w:rsidRPr="00002447">
        <w:rPr>
          <w:rFonts w:ascii="Calibri" w:hAnsi="Calibri" w:cs="Calibri"/>
          <w:b/>
          <w:bCs/>
          <w:sz w:val="24"/>
          <w:szCs w:val="24"/>
          <w:lang w:eastAsia="nl-NL"/>
        </w:rPr>
        <w:lastRenderedPageBreak/>
        <w:t>5. Ontbrekend of onvolledig reglement cameratoezicht</w:t>
      </w:r>
      <w:r w:rsidRPr="00002447">
        <w:rPr>
          <w:rFonts w:ascii="Calibri" w:hAnsi="Calibri" w:cs="Calibri"/>
          <w:sz w:val="24"/>
          <w:szCs w:val="24"/>
          <w:lang w:eastAsia="nl-NL"/>
        </w:rPr>
        <w:br/>
      </w:r>
      <w:r w:rsidR="00F95B38" w:rsidRPr="00002447">
        <w:rPr>
          <w:rFonts w:ascii="Calibri" w:hAnsi="Calibri" w:cs="Calibri"/>
          <w:lang w:eastAsia="nl-NL"/>
        </w:rPr>
        <w:t>Geen vastgesteld reglement, of een reglement dat niet voldoet aan de AVG-minimumvereisten, niet is goedgekeurd door de (G)MR, de rechten van betrokkenen niet beschrijft, niet bekend is bij de betrokken medewerkers en stakeholders, of waarvan de naleving niet wordt gecontroleerd.</w:t>
      </w:r>
    </w:p>
    <w:p w14:paraId="7F60312B" w14:textId="20D0C18E" w:rsidR="00FD4226" w:rsidRPr="00002447" w:rsidRDefault="00FD4226" w:rsidP="000A2EB3">
      <w:pPr>
        <w:spacing w:after="180" w:line="264" w:lineRule="auto"/>
        <w:rPr>
          <w:rFonts w:ascii="Calibri" w:hAnsi="Calibri" w:cs="Calibri"/>
          <w:lang w:eastAsia="nl-NL"/>
        </w:rPr>
      </w:pPr>
      <w:r w:rsidRPr="00002447">
        <w:rPr>
          <w:rFonts w:ascii="Calibri" w:hAnsi="Calibri" w:cs="Calibri"/>
          <w:b/>
          <w:bCs/>
          <w:sz w:val="24"/>
          <w:szCs w:val="24"/>
          <w:lang w:eastAsia="nl-NL"/>
        </w:rPr>
        <w:t>6. Onjuiste of ongecontroleerde toegang tot beelden</w:t>
      </w:r>
      <w:r w:rsidRPr="00002447">
        <w:rPr>
          <w:rFonts w:ascii="Calibri" w:hAnsi="Calibri" w:cs="Calibri"/>
          <w:sz w:val="24"/>
          <w:szCs w:val="24"/>
          <w:lang w:eastAsia="nl-NL"/>
        </w:rPr>
        <w:br/>
      </w:r>
      <w:r w:rsidR="00E52397" w:rsidRPr="00002447">
        <w:rPr>
          <w:rFonts w:ascii="Calibri" w:hAnsi="Calibri" w:cs="Calibri"/>
          <w:lang w:eastAsia="nl-NL"/>
        </w:rPr>
        <w:t xml:space="preserve">Er is geen bovenschoolse autorisatiematrix, er wordt gewerkt met gedeelde accounts, het accountbeheer is niet gekoppeld aan HR-processen en het vier-ogenprincipe wordt niet toegepast bij het terugkijken, bewaren of delen van beelden. Evenmin is vastgelegd in welke situaties beelden teruggekeken mogen worden. </w:t>
      </w:r>
      <w:r w:rsidR="00DA5759" w:rsidRPr="00DA5759">
        <w:rPr>
          <w:rFonts w:ascii="Calibri" w:hAnsi="Calibri" w:cs="Calibri"/>
          <w:lang w:eastAsia="nl-NL"/>
        </w:rPr>
        <w:t>Daarnaast ontbreken bij veel schoolbesturen richtlijnen voor het live bekijken van beelden (wie, met welk account en vanuit een ruimte die is afgeschermd voor omstanders) en voor het terugkijken op afstand buiten Schooltijd, dat beperkt hoort te blijven tot calamiteiten. Ook ontbreekt vaak zicht op Structurele toegang tot het systeem door een externe onderhoudspartij.</w:t>
      </w:r>
    </w:p>
    <w:p w14:paraId="284B4498" w14:textId="0F66E9F8" w:rsidR="00FD4226" w:rsidRPr="00002447" w:rsidRDefault="00FD4226" w:rsidP="000A2EB3">
      <w:pPr>
        <w:spacing w:after="180" w:line="264" w:lineRule="auto"/>
        <w:rPr>
          <w:rFonts w:ascii="Calibri" w:hAnsi="Calibri" w:cs="Calibri"/>
          <w:lang w:eastAsia="nl-NL"/>
        </w:rPr>
      </w:pPr>
      <w:r w:rsidRPr="00002447">
        <w:rPr>
          <w:rFonts w:ascii="Calibri" w:hAnsi="Calibri" w:cs="Calibri"/>
          <w:b/>
          <w:bCs/>
          <w:sz w:val="24"/>
          <w:szCs w:val="24"/>
          <w:lang w:eastAsia="nl-NL"/>
        </w:rPr>
        <w:t>7. Onvoldoende registratie en logging</w:t>
      </w:r>
      <w:r w:rsidRPr="00002447">
        <w:rPr>
          <w:rFonts w:ascii="Calibri" w:hAnsi="Calibri" w:cs="Calibri"/>
          <w:sz w:val="24"/>
          <w:szCs w:val="24"/>
          <w:lang w:eastAsia="nl-NL"/>
        </w:rPr>
        <w:br/>
      </w:r>
      <w:r w:rsidR="0091514A" w:rsidRPr="00002447">
        <w:rPr>
          <w:rFonts w:ascii="Calibri" w:hAnsi="Calibri" w:cs="Calibri"/>
          <w:lang w:eastAsia="nl-NL"/>
        </w:rPr>
        <w:t>Het ontbreken van adequate systeemlogging (audittrail) én van logboeken voor wijzigingen aan camera-instellingen, afwijkingen van het reglement en het gebruik van beeldmateriaal, maakt toezicht op het gebruik van het camerasysteem onmogelijk en incidentonderzoek onuitvoerbaar</w:t>
      </w:r>
      <w:r w:rsidR="00D64A77" w:rsidRPr="00002447">
        <w:rPr>
          <w:rFonts w:ascii="Calibri" w:hAnsi="Calibri" w:cs="Calibri"/>
          <w:lang w:eastAsia="nl-NL"/>
        </w:rPr>
        <w:t>. Ook wanneer logging wel aanwezig is, blijft onrechtmatige inzage onopgemerkt als de logging niet periodiek en naar aanleiding van incidenten wordt gecontroleerd.</w:t>
      </w:r>
    </w:p>
    <w:p w14:paraId="6A934C5D" w14:textId="7B099144" w:rsidR="00FD4226" w:rsidRPr="00002447" w:rsidRDefault="00FD4226" w:rsidP="000A2EB3">
      <w:pPr>
        <w:spacing w:after="180" w:line="264" w:lineRule="auto"/>
        <w:rPr>
          <w:rFonts w:ascii="Calibri" w:hAnsi="Calibri" w:cs="Calibri"/>
          <w:lang w:eastAsia="nl-NL"/>
        </w:rPr>
      </w:pPr>
      <w:r w:rsidRPr="00002447">
        <w:rPr>
          <w:rFonts w:ascii="Calibri" w:hAnsi="Calibri" w:cs="Calibri"/>
          <w:b/>
          <w:bCs/>
          <w:sz w:val="24"/>
          <w:szCs w:val="24"/>
          <w:lang w:eastAsia="nl-NL"/>
        </w:rPr>
        <w:t>8. Onvoldoende organisatorisch eigenaarschap en beheer</w:t>
      </w:r>
      <w:r w:rsidRPr="00002447">
        <w:rPr>
          <w:rFonts w:ascii="Calibri" w:hAnsi="Calibri" w:cs="Calibri"/>
          <w:sz w:val="24"/>
          <w:szCs w:val="24"/>
          <w:lang w:eastAsia="nl-NL"/>
        </w:rPr>
        <w:br/>
      </w:r>
      <w:r w:rsidR="00DA5759" w:rsidRPr="00DA5759">
        <w:rPr>
          <w:rFonts w:ascii="Calibri" w:hAnsi="Calibri" w:cs="Calibri"/>
          <w:lang w:eastAsia="nl-NL"/>
        </w:rPr>
        <w:t>Het ontbreken van een aangewezen proces- en systeemeigenaar op bestuursniveau, onduidelijke verantwoordelijkheden voor onderhoud, een ontbrekende verwerkersovereenkomst met een externe onderhoudspartij met Structurele toegang en het ontbreken van een incidentresponsproces specifiek voor het camerasysteem, maken beheer en controle onvoldoende. Een niet-gecentraliseerde inkoop, ook wanneer camera's bij nieuwbouw via het bestek van de bouwaanbesteding worden meegenomen, leidt tot uiteenlopende systemen en leveranciers met elk een eigen beveiligingsniveau en updatebeleid, die moeilijk uniform te beheren en te beveiligen zijn. Zonder vooraf vastgestelde technische en organisatorische inkoopeisen kan bovendien pas na ingebruikname blijken dat een systeem de noodzakelijke maatregelen niet ondersteunt.</w:t>
      </w:r>
    </w:p>
    <w:p w14:paraId="2FE58120" w14:textId="1B22530C" w:rsidR="00FD4226" w:rsidRPr="00002447" w:rsidRDefault="00FD4226" w:rsidP="000A2EB3">
      <w:pPr>
        <w:spacing w:after="180" w:line="264" w:lineRule="auto"/>
        <w:rPr>
          <w:rFonts w:ascii="Calibri" w:hAnsi="Calibri" w:cs="Calibri"/>
          <w:lang w:eastAsia="nl-NL"/>
        </w:rPr>
      </w:pPr>
      <w:r w:rsidRPr="00002447">
        <w:rPr>
          <w:rFonts w:ascii="Calibri" w:hAnsi="Calibri" w:cs="Calibri"/>
          <w:b/>
          <w:bCs/>
          <w:sz w:val="24"/>
          <w:szCs w:val="24"/>
          <w:lang w:eastAsia="nl-NL"/>
        </w:rPr>
        <w:t>9. Onvoldoende bewustwording</w:t>
      </w:r>
      <w:r w:rsidR="00C9725C" w:rsidRPr="00002447">
        <w:rPr>
          <w:rFonts w:ascii="Calibri" w:hAnsi="Calibri" w:cs="Calibri"/>
          <w:b/>
          <w:bCs/>
          <w:sz w:val="24"/>
          <w:szCs w:val="24"/>
          <w:lang w:eastAsia="nl-NL"/>
        </w:rPr>
        <w:t>/instructies</w:t>
      </w:r>
      <w:r w:rsidRPr="00002447">
        <w:rPr>
          <w:rFonts w:ascii="Calibri" w:hAnsi="Calibri" w:cs="Calibri"/>
          <w:b/>
          <w:bCs/>
          <w:sz w:val="24"/>
          <w:szCs w:val="24"/>
          <w:lang w:eastAsia="nl-NL"/>
        </w:rPr>
        <w:t xml:space="preserve"> bij medewerkers met toegang</w:t>
      </w:r>
      <w:r w:rsidRPr="00002447">
        <w:rPr>
          <w:rFonts w:ascii="Calibri" w:hAnsi="Calibri" w:cs="Calibri"/>
          <w:sz w:val="24"/>
          <w:szCs w:val="24"/>
          <w:lang w:eastAsia="nl-NL"/>
        </w:rPr>
        <w:br/>
      </w:r>
      <w:r w:rsidRPr="00002447">
        <w:rPr>
          <w:rFonts w:ascii="Calibri" w:hAnsi="Calibri" w:cs="Calibri"/>
          <w:lang w:eastAsia="nl-NL"/>
        </w:rPr>
        <w:t>Medewerkers die niet aantoonbaar op de hoogte zijn van de geldende kaders, het vier-ogenprincipe, de verbodsbepaling op eigen opnames en de logboekplicht, vormen een risico dat niet door technische maatregelen alleen kan worden ondervangen.</w:t>
      </w:r>
    </w:p>
    <w:p w14:paraId="4DD9A4EF" w14:textId="77777777" w:rsidR="00AB552B" w:rsidRDefault="00CD2EA8" w:rsidP="00AB552B">
      <w:pPr>
        <w:spacing w:after="180" w:line="264" w:lineRule="auto"/>
        <w:rPr>
          <w:rFonts w:ascii="Calibri" w:hAnsi="Calibri" w:cs="Calibri"/>
          <w:lang w:eastAsia="nl-NL"/>
        </w:rPr>
      </w:pPr>
      <w:r w:rsidRPr="00002447">
        <w:rPr>
          <w:rFonts w:ascii="Calibri" w:hAnsi="Calibri" w:cs="Calibri"/>
          <w:b/>
          <w:bCs/>
          <w:sz w:val="24"/>
          <w:szCs w:val="24"/>
          <w:lang w:eastAsia="nl-NL"/>
        </w:rPr>
        <w:t>10. Cameratoezicht als enige maatregel, zonder subsidiariteitstoets</w:t>
      </w:r>
      <w:r w:rsidRPr="00002447">
        <w:rPr>
          <w:rFonts w:ascii="Calibri" w:hAnsi="Calibri" w:cs="Calibri"/>
          <w:sz w:val="24"/>
          <w:szCs w:val="24"/>
          <w:lang w:eastAsia="nl-NL"/>
        </w:rPr>
        <w:br/>
      </w:r>
      <w:bookmarkStart w:id="5" w:name="_Toc373768095"/>
      <w:bookmarkStart w:id="6" w:name="_Toc1502696752"/>
      <w:bookmarkStart w:id="7" w:name="_Toc2112224109"/>
      <w:r w:rsidR="0088415D" w:rsidRPr="00002447">
        <w:rPr>
          <w:rFonts w:ascii="Calibri" w:hAnsi="Calibri" w:cs="Calibri"/>
          <w:lang w:eastAsia="nl-NL"/>
        </w:rPr>
        <w:t xml:space="preserve">Cameratoezicht is het zwaarste middel en mag niet worden ingezet als enige maatregel: zonder aantoonbaar getroffen, geëvalueerde en ook na installatie actief blijvende preventieve maatregelen en zonder gedocumenteerde subsidiariteitsafweging per camera in het cameraoverzicht, ontbreekt de rechtvaardiging voor de inzet. Ook het niet betrekken van leerlingen (via de (G)MR of leerlingenraad) bij besluitvorming over cameraplaatsing en -beleid en het niet schriftelijk vastleggen van die consultatie, vormt onderdeel van dit risico. </w:t>
      </w:r>
      <w:r w:rsidR="00AB552B" w:rsidRPr="00AB552B">
        <w:rPr>
          <w:rFonts w:ascii="Calibri" w:hAnsi="Calibri" w:cs="Calibri"/>
          <w:lang w:eastAsia="nl-NL"/>
        </w:rPr>
        <w:t>Daarnaast kan een gebouwontwerp waarin de ruimte-indeling niet is meegewogen, leiden tot een onevenredig groot aantal camera's of tot onoverzichtelijke plekken buiten het zicht van camera's.</w:t>
      </w:r>
    </w:p>
    <w:p w14:paraId="6AC04772" w14:textId="32C51594" w:rsidR="00B74583" w:rsidRPr="00002447" w:rsidRDefault="00B74583" w:rsidP="00AB552B">
      <w:pPr>
        <w:spacing w:after="180" w:line="264" w:lineRule="auto"/>
      </w:pPr>
      <w:r w:rsidRPr="00B74583">
        <w:t>Deze managementsamenvatting betreft de centrale DPIA en wordt door het schoolbestuur niet aangepast. Het schoolbestuur vult de lokale managementsamenvatting in aan het begin van Deel E</w:t>
      </w:r>
      <w:r w:rsidR="009712D1">
        <w:t xml:space="preserve"> - lokale DPIA.</w:t>
      </w:r>
    </w:p>
    <w:p w14:paraId="6460876A" w14:textId="56AD483C" w:rsidR="3E798D9C" w:rsidRPr="00002447" w:rsidRDefault="00563653" w:rsidP="00F261A8">
      <w:pPr>
        <w:pStyle w:val="Kop1"/>
        <w:rPr>
          <w:rFonts w:ascii="Calibri" w:hAnsi="Calibri" w:cs="Calibri"/>
        </w:rPr>
      </w:pPr>
      <w:bookmarkStart w:id="8" w:name="_Toc243998404"/>
      <w:r w:rsidRPr="00002447">
        <w:rPr>
          <w:rFonts w:ascii="Calibri" w:hAnsi="Calibri" w:cs="Calibri"/>
        </w:rPr>
        <w:lastRenderedPageBreak/>
        <w:t>3</w:t>
      </w:r>
      <w:r w:rsidR="684FCEB2" w:rsidRPr="00002447">
        <w:rPr>
          <w:rFonts w:ascii="Calibri" w:hAnsi="Calibri" w:cs="Calibri"/>
        </w:rPr>
        <w:t>. Uitleg en achtergrond DPIA</w:t>
      </w:r>
      <w:bookmarkEnd w:id="5"/>
      <w:bookmarkEnd w:id="6"/>
      <w:bookmarkEnd w:id="7"/>
      <w:bookmarkEnd w:id="8"/>
    </w:p>
    <w:p w14:paraId="5EB7CA02" w14:textId="79B9AD52" w:rsidR="00A305CF" w:rsidRPr="00002447" w:rsidRDefault="00B72815" w:rsidP="00BD4C42">
      <w:pPr>
        <w:spacing w:after="0" w:line="264" w:lineRule="auto"/>
        <w:rPr>
          <w:rFonts w:ascii="Calibri" w:hAnsi="Calibri" w:cs="Calibri"/>
        </w:rPr>
      </w:pPr>
      <w:r w:rsidRPr="00002447">
        <w:rPr>
          <w:rFonts w:ascii="Calibri" w:hAnsi="Calibri" w:cs="Calibri"/>
        </w:rPr>
        <w:t>Dit hoofdstuk legt uit wat een Data Protection Impact Assessment (DPIA), in het Nederlands gegevensbeschermingseffectbeoordeling, is, wanneer die verplicht is en volgens welke methodiek SIVON de centrale DPIA uitvoert namens schoolbesturen. Ook wordt toegelicht waarom het schoolbestuur als verwerkingsverantwoordelijke daarnaast altijd zelf een lokale DPIA uitvoert en hoe het centrale en het lokale deel op elkaar aansluiten. Zo is duidelijk wat SIVON in dit rapport al heeft uitgewerkt en wat het schoolbestuur zelf nog moet invullen en vaststellen.</w:t>
      </w:r>
    </w:p>
    <w:p w14:paraId="4C1E66EA" w14:textId="77777777" w:rsidR="00B72815" w:rsidRPr="00002447" w:rsidRDefault="00B72815" w:rsidP="00BD4C42">
      <w:pPr>
        <w:spacing w:after="0" w:line="264" w:lineRule="auto"/>
        <w:rPr>
          <w:rFonts w:ascii="Calibri" w:hAnsi="Calibri" w:cs="Calibri"/>
        </w:rPr>
      </w:pPr>
    </w:p>
    <w:p w14:paraId="2FA543EC" w14:textId="6CC24EC6" w:rsidR="3E798D9C" w:rsidRPr="00002447" w:rsidRDefault="30BFC54C" w:rsidP="00BD4C42">
      <w:pPr>
        <w:pStyle w:val="Kop2"/>
        <w:spacing w:line="264" w:lineRule="auto"/>
        <w:rPr>
          <w:rFonts w:ascii="Calibri" w:eastAsiaTheme="minorEastAsia" w:hAnsi="Calibri" w:cs="Calibri"/>
        </w:rPr>
      </w:pPr>
      <w:bookmarkStart w:id="9" w:name="_Toc243998405"/>
      <w:r w:rsidRPr="00002447">
        <w:rPr>
          <w:rFonts w:ascii="Calibri" w:eastAsiaTheme="minorEastAsia" w:hAnsi="Calibri" w:cs="Calibri"/>
        </w:rPr>
        <w:t>1. Informatiebeveiliging en privacy (IBP)</w:t>
      </w:r>
      <w:bookmarkEnd w:id="9"/>
    </w:p>
    <w:p w14:paraId="7B2661CD" w14:textId="1F850DF3" w:rsidR="3E798D9C" w:rsidRPr="00002447" w:rsidRDefault="3E798D9C" w:rsidP="00BD4C42">
      <w:pPr>
        <w:spacing w:after="0" w:line="264" w:lineRule="auto"/>
        <w:rPr>
          <w:rFonts w:eastAsiaTheme="minorEastAsia" w:cstheme="minorHAnsi"/>
          <w:color w:val="000000" w:themeColor="text1"/>
        </w:rPr>
      </w:pPr>
      <w:r w:rsidRPr="00002447">
        <w:rPr>
          <w:rFonts w:eastAsiaTheme="minorEastAsia" w:cstheme="minorHAnsi"/>
          <w:color w:val="000000" w:themeColor="text1"/>
        </w:rPr>
        <w:t>In het onderwijs maken we steeds meer gebruik van persoonsgegevens en ICT. We slaan steeds meer informatie op en wisselen digitaal steeds meer informatie uit. Dit doen niet alleen scholen, maar ook de leveranciers van digitale leermiddelen. Leerlingen, ouders en medewerkers willen erop kunnen vertrouwen dat scholen zorgvuldig met hun gegevens omgaan en de privacy waarborgen.</w:t>
      </w:r>
    </w:p>
    <w:p w14:paraId="74FF7A2A" w14:textId="77777777" w:rsidR="003B1761" w:rsidRPr="00002447" w:rsidRDefault="003B1761" w:rsidP="00BD4C42">
      <w:pPr>
        <w:spacing w:after="0" w:line="264" w:lineRule="auto"/>
        <w:rPr>
          <w:rFonts w:eastAsiaTheme="minorEastAsia" w:cstheme="minorHAnsi"/>
          <w:color w:val="000000" w:themeColor="text1"/>
        </w:rPr>
      </w:pPr>
    </w:p>
    <w:p w14:paraId="56F19FAE" w14:textId="7711313C" w:rsidR="4A2E39AA" w:rsidRPr="00002447" w:rsidRDefault="705BA377" w:rsidP="00BD4C42">
      <w:pPr>
        <w:spacing w:after="0" w:line="264" w:lineRule="auto"/>
        <w:rPr>
          <w:rFonts w:eastAsiaTheme="minorEastAsia" w:cstheme="minorHAnsi"/>
          <w:color w:val="000000" w:themeColor="text1"/>
        </w:rPr>
      </w:pPr>
      <w:r w:rsidRPr="00002447">
        <w:rPr>
          <w:rFonts w:eastAsiaTheme="minorEastAsia" w:cstheme="minorHAnsi"/>
          <w:color w:val="000000" w:themeColor="text1"/>
        </w:rPr>
        <w:t xml:space="preserve">Privacy is enerzijds het recht om met rust te worden gelaten en anderzijds gaat het over het recht om gegevens over jezelf te kunnen controleren. Als je bij alles wat je doet, gevolgd wordt én je denkt of weet dat dit gevolgen voor jou kan hebben, dan pas je jouw gedrag daarop aan. Zonder het recht op privacy kan een mens niet vrij zijn. Privacy is daarmee een randvoorwaarde in een democratische samenleving. Daarom blijft het belangrijk dat scholen privacy goed organiseren. Het beschermen van privacy gaat niet zonder het beschermen van persoonsgegevens: gegevens van betrokkenen mogen immers niet in verkeerde handen vallen. Daarom spreken we vaak over IBP: Informatiebeveiliging en privacy. </w:t>
      </w:r>
    </w:p>
    <w:p w14:paraId="3DCEA568" w14:textId="0500B3AF" w:rsidR="1EDB76D4" w:rsidRPr="00002447" w:rsidRDefault="1EDB76D4" w:rsidP="00BD4C42">
      <w:pPr>
        <w:spacing w:after="0" w:line="264" w:lineRule="auto"/>
        <w:rPr>
          <w:rFonts w:ascii="Calibri" w:eastAsiaTheme="minorEastAsia" w:hAnsi="Calibri" w:cs="Calibri"/>
          <w:color w:val="000000" w:themeColor="text1"/>
          <w:sz w:val="24"/>
          <w:szCs w:val="24"/>
        </w:rPr>
      </w:pPr>
    </w:p>
    <w:p w14:paraId="41DDCC6F" w14:textId="3E3B0716" w:rsidR="24CBF94C" w:rsidRPr="00002447" w:rsidRDefault="24CBF94C" w:rsidP="00BD4C42">
      <w:pPr>
        <w:pStyle w:val="Kop2"/>
        <w:spacing w:line="264" w:lineRule="auto"/>
        <w:rPr>
          <w:rFonts w:ascii="Calibri" w:eastAsiaTheme="minorEastAsia" w:hAnsi="Calibri" w:cs="Calibri"/>
        </w:rPr>
      </w:pPr>
      <w:bookmarkStart w:id="10" w:name="_Toc243998406"/>
      <w:r w:rsidRPr="00002447">
        <w:rPr>
          <w:rFonts w:ascii="Calibri" w:eastAsiaTheme="minorEastAsia" w:hAnsi="Calibri" w:cs="Calibri"/>
        </w:rPr>
        <w:t>2. Privacyconvenant en toetsing verwerkersovereenkomsten</w:t>
      </w:r>
      <w:bookmarkEnd w:id="10"/>
      <w:r w:rsidRPr="00002447">
        <w:rPr>
          <w:rFonts w:ascii="Calibri" w:eastAsiaTheme="minorEastAsia" w:hAnsi="Calibri" w:cs="Calibri"/>
        </w:rPr>
        <w:t xml:space="preserve"> </w:t>
      </w:r>
    </w:p>
    <w:p w14:paraId="0E310F51" w14:textId="633B1AD3" w:rsidR="6C46233E" w:rsidRPr="00CB762F" w:rsidRDefault="49BAB3FA" w:rsidP="00BD4C42">
      <w:pPr>
        <w:spacing w:after="0" w:line="264" w:lineRule="auto"/>
        <w:rPr>
          <w:rFonts w:eastAsiaTheme="minorEastAsia" w:cstheme="minorHAnsi"/>
        </w:rPr>
      </w:pPr>
      <w:r w:rsidRPr="00002447">
        <w:rPr>
          <w:rFonts w:eastAsiaTheme="minorEastAsia" w:cstheme="minorHAnsi"/>
          <w:color w:val="000000" w:themeColor="text1"/>
        </w:rPr>
        <w:t xml:space="preserve">Volgens de Europese privacywet Algemene Verordening Gegevensbescherming (AVG) </w:t>
      </w:r>
      <w:r w:rsidRPr="00002447">
        <w:rPr>
          <w:rFonts w:eastAsiaTheme="minorEastAsia" w:cstheme="minorHAnsi"/>
        </w:rPr>
        <w:t xml:space="preserve">is een schoolbestuur eindverantwoordelijk voor de bescherming van de privacy en persoonsgegevens van leerlingen, hun ouders en medewerkers. Het schoolbestuur wordt </w:t>
      </w:r>
      <w:r w:rsidRPr="00002447">
        <w:rPr>
          <w:rFonts w:eastAsiaTheme="minorEastAsia" w:cstheme="minorHAnsi"/>
          <w:b/>
          <w:bCs/>
        </w:rPr>
        <w:t>verwerkingsverantwoordelijke</w:t>
      </w:r>
      <w:r w:rsidRPr="00002447">
        <w:rPr>
          <w:rFonts w:eastAsiaTheme="minorEastAsia" w:cstheme="minorHAnsi"/>
        </w:rPr>
        <w:t xml:space="preserve"> genoemd. Het schoolbestuur moet de controle houden over het gebruik van deze persoonsgegevens en zij bepaalt dus voor welke doelen deze gegevens mogen worden gebruikt. Een leverancier van software waarin al deze persoonsgegevens zijn opgenomen, wordt in de AVG </w:t>
      </w:r>
      <w:r w:rsidRPr="00002447">
        <w:rPr>
          <w:rFonts w:eastAsiaTheme="minorEastAsia" w:cstheme="minorHAnsi"/>
          <w:b/>
          <w:bCs/>
        </w:rPr>
        <w:t>verwerker</w:t>
      </w:r>
      <w:r w:rsidRPr="00002447">
        <w:rPr>
          <w:rFonts w:eastAsiaTheme="minorEastAsia" w:cstheme="minorHAnsi"/>
        </w:rPr>
        <w:t xml:space="preserve"> genoemd. Deze mag die persoonsgegevens niet zomaar voor eigen doeleinden gebruiken. In een </w:t>
      </w:r>
      <w:r w:rsidRPr="00002447">
        <w:rPr>
          <w:rFonts w:eastAsiaTheme="minorEastAsia" w:cstheme="minorHAnsi"/>
          <w:b/>
          <w:bCs/>
        </w:rPr>
        <w:t xml:space="preserve">verwerkersovereenkomst </w:t>
      </w:r>
      <w:r w:rsidRPr="00002447">
        <w:rPr>
          <w:rFonts w:eastAsiaTheme="minorEastAsia" w:cstheme="minorHAnsi"/>
        </w:rPr>
        <w:t>legt het schoolbestuur afspraken vast met deze leverancier</w:t>
      </w:r>
      <w:r w:rsidRPr="00CB762F">
        <w:rPr>
          <w:rFonts w:eastAsiaTheme="minorEastAsia" w:cstheme="minorHAnsi"/>
        </w:rPr>
        <w:t xml:space="preserve">. In het onderwijs wordt hiervoor gebruik gemaakt van de model verwerkersovereenkomst van het </w:t>
      </w:r>
      <w:r w:rsidRPr="00CB762F">
        <w:rPr>
          <w:rFonts w:eastAsiaTheme="minorEastAsia" w:cstheme="minorHAnsi"/>
          <w:color w:val="000000" w:themeColor="text1"/>
        </w:rPr>
        <w:t>P</w:t>
      </w:r>
      <w:r w:rsidRPr="00CB762F">
        <w:rPr>
          <w:rFonts w:eastAsiaTheme="minorEastAsia" w:cstheme="minorHAnsi"/>
        </w:rPr>
        <w:t>rivacyconvenant onderwijs</w:t>
      </w:r>
      <w:r w:rsidRPr="00CB762F">
        <w:rPr>
          <w:rStyle w:val="Voetnootmarkering"/>
          <w:rFonts w:eastAsiaTheme="minorEastAsia" w:cstheme="minorHAnsi"/>
        </w:rPr>
        <w:footnoteReference w:id="5"/>
      </w:r>
      <w:r w:rsidRPr="00CB762F">
        <w:rPr>
          <w:rFonts w:eastAsiaTheme="minorEastAsia" w:cstheme="minorHAnsi"/>
        </w:rPr>
        <w:t xml:space="preserve">. </w:t>
      </w:r>
    </w:p>
    <w:p w14:paraId="04436E6C" w14:textId="77777777" w:rsidR="003B1761" w:rsidRPr="00CB762F" w:rsidRDefault="003B1761" w:rsidP="00BD4C42">
      <w:pPr>
        <w:spacing w:after="0" w:line="264" w:lineRule="auto"/>
        <w:rPr>
          <w:rFonts w:eastAsiaTheme="minorEastAsia" w:cstheme="minorHAnsi"/>
        </w:rPr>
      </w:pPr>
    </w:p>
    <w:p w14:paraId="76DA70BE" w14:textId="000B94B1" w:rsidR="13960A21" w:rsidRPr="00CB762F" w:rsidRDefault="13960A21" w:rsidP="00BD4C42">
      <w:pPr>
        <w:spacing w:after="0" w:line="264" w:lineRule="auto"/>
        <w:rPr>
          <w:rFonts w:eastAsiaTheme="minorEastAsia" w:cstheme="minorHAnsi"/>
        </w:rPr>
      </w:pPr>
      <w:r w:rsidRPr="00CB762F">
        <w:rPr>
          <w:rFonts w:eastAsiaTheme="minorEastAsia" w:cstheme="minorHAnsi"/>
        </w:rPr>
        <w:t>Scholen kunnen gemakkelijk verwerkersovereenkomsten goedkeuren en digitaal ondertekenen met behulp van de Dienst Verwerkersovereenkomsten van Kennisnet</w:t>
      </w:r>
      <w:r w:rsidRPr="00CB762F">
        <w:rPr>
          <w:rStyle w:val="Voetnootmarkering"/>
          <w:rFonts w:eastAsiaTheme="minorEastAsia" w:cstheme="minorHAnsi"/>
        </w:rPr>
        <w:footnoteReference w:id="6"/>
      </w:r>
      <w:r w:rsidRPr="00CB762F">
        <w:rPr>
          <w:rFonts w:eastAsiaTheme="minorEastAsia" w:cstheme="minorHAnsi"/>
        </w:rPr>
        <w:t xml:space="preserve">. SIVON toetst voor het primair en voortgezet onderwijs vooraf of de verwerkersovereenkomsten van leveranciers van de </w:t>
      </w:r>
      <w:r w:rsidR="00CB762F" w:rsidRPr="00CB762F">
        <w:rPr>
          <w:rFonts w:eastAsiaTheme="minorEastAsia" w:cstheme="minorHAnsi"/>
        </w:rPr>
        <w:t>meestgebruikte</w:t>
      </w:r>
      <w:r w:rsidRPr="00CB762F">
        <w:rPr>
          <w:rFonts w:eastAsiaTheme="minorEastAsia" w:cstheme="minorHAnsi"/>
        </w:rPr>
        <w:t xml:space="preserve"> applicaties voldoen aan de eisen van het Privacyconvenant</w:t>
      </w:r>
      <w:r w:rsidRPr="00CB762F">
        <w:rPr>
          <w:rStyle w:val="Voetnootmarkering"/>
          <w:rFonts w:eastAsiaTheme="minorEastAsia" w:cstheme="minorHAnsi"/>
        </w:rPr>
        <w:footnoteReference w:id="7"/>
      </w:r>
      <w:r w:rsidRPr="00CB762F">
        <w:rPr>
          <w:rFonts w:eastAsiaTheme="minorEastAsia" w:cstheme="minorHAnsi"/>
        </w:rPr>
        <w:t xml:space="preserve">. Deze rapportages zijn onder andere beschikbaar in de Dienst Verwerkersovereenkomsten. </w:t>
      </w:r>
    </w:p>
    <w:p w14:paraId="6D213B5E" w14:textId="030D5096" w:rsidR="1EDB76D4" w:rsidRPr="002A2A02" w:rsidRDefault="1EDB76D4" w:rsidP="00BD4C42">
      <w:pPr>
        <w:spacing w:after="0" w:line="264" w:lineRule="auto"/>
        <w:rPr>
          <w:rFonts w:ascii="Calibri" w:eastAsiaTheme="minorEastAsia" w:hAnsi="Calibri" w:cs="Calibri"/>
          <w:color w:val="000000" w:themeColor="text1"/>
          <w:sz w:val="24"/>
          <w:szCs w:val="24"/>
        </w:rPr>
      </w:pPr>
    </w:p>
    <w:p w14:paraId="12BE7688" w14:textId="2B125B43" w:rsidR="3D6B3FE7" w:rsidRPr="002A2A02" w:rsidRDefault="3D6B3FE7" w:rsidP="00BD4C42">
      <w:pPr>
        <w:pStyle w:val="Kop2"/>
        <w:spacing w:line="264" w:lineRule="auto"/>
        <w:rPr>
          <w:rFonts w:ascii="Calibri" w:eastAsiaTheme="minorEastAsia" w:hAnsi="Calibri" w:cs="Calibri"/>
        </w:rPr>
      </w:pPr>
      <w:bookmarkStart w:id="11" w:name="_Toc243998407"/>
      <w:r>
        <w:rPr>
          <w:rFonts w:ascii="Calibri" w:eastAsiaTheme="minorEastAsia" w:hAnsi="Calibri" w:cs="Calibri"/>
        </w:rPr>
        <w:t>3. DPIA</w:t>
      </w:r>
      <w:bookmarkEnd w:id="11"/>
    </w:p>
    <w:p w14:paraId="2347DB52" w14:textId="1AF6BCC0" w:rsidR="485EB8F9" w:rsidRPr="00CB762F" w:rsidRDefault="25FE6A02" w:rsidP="00BD4C42">
      <w:pPr>
        <w:spacing w:after="0" w:line="264" w:lineRule="auto"/>
        <w:rPr>
          <w:rFonts w:eastAsiaTheme="minorEastAsia" w:cstheme="minorHAnsi"/>
        </w:rPr>
      </w:pPr>
      <w:r w:rsidRPr="00CB762F">
        <w:rPr>
          <w:rFonts w:eastAsiaTheme="minorEastAsia" w:cstheme="minorHAnsi"/>
          <w:color w:val="000000" w:themeColor="text1"/>
        </w:rPr>
        <w:t>Om vast te stellen of de gegevens van leerlingen en medewerkers (persoonsgegevens) in een applicatie, software of ICT-middel veilig en verantwoord gebruikt worden, is volgens de AVG</w:t>
      </w:r>
      <w:r>
        <w:rPr>
          <w:rFonts w:ascii="Calibri" w:eastAsiaTheme="minorEastAsia" w:hAnsi="Calibri" w:cs="Calibri"/>
          <w:color w:val="000000" w:themeColor="text1"/>
          <w:sz w:val="24"/>
          <w:szCs w:val="24"/>
        </w:rPr>
        <w:t xml:space="preserve"> </w:t>
      </w:r>
      <w:r w:rsidRPr="00CB762F">
        <w:rPr>
          <w:rFonts w:eastAsiaTheme="minorEastAsia" w:cstheme="minorHAnsi"/>
          <w:color w:val="000000" w:themeColor="text1"/>
        </w:rPr>
        <w:t xml:space="preserve">verplicht om een Data </w:t>
      </w:r>
      <w:r w:rsidRPr="00CB762F">
        <w:rPr>
          <w:rFonts w:eastAsiaTheme="minorEastAsia" w:cstheme="minorHAnsi"/>
          <w:color w:val="000000" w:themeColor="text1"/>
        </w:rPr>
        <w:lastRenderedPageBreak/>
        <w:t xml:space="preserve">Protection Impact Assessment (DPIA) uit </w:t>
      </w:r>
      <w:r w:rsidRPr="00CB762F">
        <w:rPr>
          <w:rFonts w:eastAsiaTheme="minorEastAsia" w:cstheme="minorHAnsi"/>
        </w:rPr>
        <w:t xml:space="preserve">te voeren. In de AVG wordt dit een gegevensbeschermingseffectbeoordeling (GEB) genoemd. Een DPIA wordt uitgevoerd op een proces, applicatie of verwerking van persoonsgegevens. Meestal gaat het om een applicatie van een leverancier (verwerker).  De DPIA wordt uitgevoerd volgens de eisen van artikel 35 van de AVG. </w:t>
      </w:r>
      <w:r w:rsidRPr="00CB762F">
        <w:rPr>
          <w:rFonts w:eastAsiaTheme="minorEastAsia" w:cstheme="minorHAnsi"/>
          <w:color w:val="000000" w:themeColor="text1"/>
        </w:rPr>
        <w:t>Met een DPIA wordt beoordeeld wat de risico's en (mogelijke) gevolgen zijn van het gebruik van de applicatie voor de bescherming van de persoonsgegevens van de leerlingen, hun ouders en medewerkers. Er wordt vastgeste</w:t>
      </w:r>
      <w:r w:rsidRPr="00CB762F">
        <w:rPr>
          <w:rFonts w:eastAsiaTheme="minorEastAsia" w:cstheme="minorHAnsi"/>
        </w:rPr>
        <w:t>ld of het gebruik van persoonsgegevens (verwerking) een hoog risico inhoudt voor de rechten en vrijheden van de betrokkenen. Als de privacyrisico's (te) hoog zijn, moet er worden gezocht naar maatregelen om deze risico's te beperken. Dit worden mitigerende maatregelen genoemd. Als de hoge risico's niet weggenomen kunnen worden, dan mag volgens de AVG deze verwerking (gebruik applicatie) niet worden uitgevoerd of voortgezet.</w:t>
      </w:r>
    </w:p>
    <w:p w14:paraId="71BB4B64" w14:textId="77777777" w:rsidR="003B1761" w:rsidRPr="00CB762F" w:rsidRDefault="003B1761" w:rsidP="00BD4C42">
      <w:pPr>
        <w:spacing w:after="0" w:line="264" w:lineRule="auto"/>
        <w:rPr>
          <w:rFonts w:eastAsiaTheme="minorEastAsia" w:cstheme="minorHAnsi"/>
        </w:rPr>
      </w:pPr>
    </w:p>
    <w:p w14:paraId="4BD9A580" w14:textId="2F744649" w:rsidR="485EB8F9" w:rsidRPr="00CB762F" w:rsidRDefault="485EB8F9" w:rsidP="00BD4C42">
      <w:pPr>
        <w:spacing w:after="0" w:line="264" w:lineRule="auto"/>
        <w:rPr>
          <w:rFonts w:eastAsiaTheme="minorEastAsia" w:cstheme="minorHAnsi"/>
        </w:rPr>
      </w:pPr>
      <w:r w:rsidRPr="00CB762F">
        <w:rPr>
          <w:rFonts w:eastAsiaTheme="minorEastAsia" w:cstheme="minorHAnsi"/>
        </w:rPr>
        <w:t xml:space="preserve">De uitkomst van de DPIA is onder andere een rapportage met daarin een overzicht van geclassificeerde risico’s voor de rechten en vrijheden van betrokkenen. In het rapport staan ook de nodige mitigerende maatregelen benoemd. De verwerkingsverantwoordelijke stelt uiteindelijk de DPIA vast. Hiermee wordt vastgelegd welke maatregelen nog moeten worden uitgevoerd en dat het schoolbestuur de resterende vastgestelde risico's accepteert. </w:t>
      </w:r>
    </w:p>
    <w:p w14:paraId="308EC859" w14:textId="5A3C7EE0" w:rsidR="61CBFD3D" w:rsidRPr="002A2A02" w:rsidRDefault="61CBFD3D" w:rsidP="00BD4C42">
      <w:pPr>
        <w:spacing w:after="0" w:line="264" w:lineRule="auto"/>
        <w:rPr>
          <w:rFonts w:ascii="Calibri" w:eastAsiaTheme="minorEastAsia" w:hAnsi="Calibri" w:cs="Calibri"/>
          <w:color w:val="34444C"/>
          <w:sz w:val="24"/>
          <w:szCs w:val="24"/>
        </w:rPr>
      </w:pPr>
    </w:p>
    <w:p w14:paraId="551D689D" w14:textId="0B7D48BE" w:rsidR="485EB8F9" w:rsidRPr="002A2A02" w:rsidRDefault="485EB8F9" w:rsidP="00BD4C42">
      <w:pPr>
        <w:pStyle w:val="Kop2"/>
        <w:spacing w:line="264" w:lineRule="auto"/>
        <w:rPr>
          <w:rFonts w:ascii="Calibri" w:eastAsiaTheme="minorEastAsia" w:hAnsi="Calibri" w:cs="Calibri"/>
        </w:rPr>
      </w:pPr>
      <w:bookmarkStart w:id="12" w:name="_Toc243998408"/>
      <w:r>
        <w:rPr>
          <w:rFonts w:ascii="Calibri" w:eastAsiaTheme="minorEastAsia" w:hAnsi="Calibri" w:cs="Calibri"/>
        </w:rPr>
        <w:t>4. Verplichte uitvoering DPIA</w:t>
      </w:r>
      <w:bookmarkEnd w:id="12"/>
    </w:p>
    <w:p w14:paraId="1A05C2CD" w14:textId="77777777" w:rsidR="00541A0C" w:rsidRPr="00CB762F" w:rsidRDefault="3735FF96" w:rsidP="00BD4C42">
      <w:pPr>
        <w:spacing w:after="0" w:line="264" w:lineRule="auto"/>
        <w:rPr>
          <w:rFonts w:eastAsiaTheme="minorEastAsia" w:cstheme="minorHAnsi"/>
          <w:color w:val="000000" w:themeColor="text1"/>
        </w:rPr>
      </w:pPr>
      <w:r w:rsidRPr="00CB762F">
        <w:rPr>
          <w:rFonts w:eastAsiaTheme="minorEastAsia" w:cstheme="minorHAnsi"/>
          <w:color w:val="000000" w:themeColor="text1"/>
        </w:rPr>
        <w:t xml:space="preserve">Deze privacytoets is verplicht als de verwerking van persoonsgegevens, gelet op de aard, de omvang, de context en de doeleinden van die verwerking, waarschijnlijk een hoog risico inhoudt voor de 'rechten en vrijheden’ (privacy) van leerlingen, ouders en medewerkers. </w:t>
      </w:r>
    </w:p>
    <w:p w14:paraId="5BA649C5" w14:textId="77777777" w:rsidR="00541A0C" w:rsidRPr="00CB762F" w:rsidRDefault="00541A0C" w:rsidP="00BD4C42">
      <w:pPr>
        <w:spacing w:after="0" w:line="264" w:lineRule="auto"/>
        <w:rPr>
          <w:rFonts w:eastAsiaTheme="minorEastAsia" w:cstheme="minorHAnsi"/>
          <w:color w:val="000000" w:themeColor="text1"/>
        </w:rPr>
      </w:pPr>
    </w:p>
    <w:p w14:paraId="787BC87F" w14:textId="6CFA3C00" w:rsidR="00541A0C" w:rsidRPr="00CB762F" w:rsidRDefault="19AD36E6" w:rsidP="00BD4C42">
      <w:pPr>
        <w:spacing w:after="0" w:line="264" w:lineRule="auto"/>
        <w:rPr>
          <w:rFonts w:eastAsiaTheme="minorEastAsia" w:cstheme="minorHAnsi"/>
          <w:color w:val="000000" w:themeColor="text1"/>
        </w:rPr>
      </w:pPr>
      <w:r w:rsidRPr="00CB762F">
        <w:rPr>
          <w:rFonts w:eastAsiaTheme="minorEastAsia" w:cstheme="minorHAnsi"/>
          <w:color w:val="000000" w:themeColor="text1"/>
        </w:rPr>
        <w:t xml:space="preserve">Ook is het mogelijk dat het uitvoeren van een DPIA verplicht is volgens de regels van de privacytoezichthouder Autoriteit Persoonsgegevens (AP) die een </w:t>
      </w:r>
      <w:r w:rsidR="00AF0812">
        <w:rPr>
          <w:rFonts w:eastAsiaTheme="minorEastAsia" w:cstheme="minorHAnsi"/>
          <w:color w:val="000000" w:themeColor="text1"/>
        </w:rPr>
        <w:t xml:space="preserve">heeft </w:t>
      </w:r>
      <w:r w:rsidRPr="00CB762F">
        <w:rPr>
          <w:rFonts w:eastAsiaTheme="minorEastAsia" w:cstheme="minorHAnsi"/>
          <w:color w:val="000000" w:themeColor="text1"/>
        </w:rPr>
        <w:t>lijst gepubliceerd met verwerkingen waarvoor het uitvoeren van aan DPIA verplicht is</w:t>
      </w:r>
      <w:r w:rsidRPr="00CB762F">
        <w:rPr>
          <w:rFonts w:eastAsiaTheme="minorEastAsia" w:cstheme="minorHAnsi"/>
          <w:color w:val="000000" w:themeColor="text1"/>
          <w:vertAlign w:val="superscript"/>
        </w:rPr>
        <w:footnoteReference w:id="8"/>
      </w:r>
      <w:r w:rsidRPr="00CB762F">
        <w:rPr>
          <w:rFonts w:eastAsiaTheme="minorEastAsia" w:cstheme="minorHAnsi"/>
          <w:color w:val="000000" w:themeColor="text1"/>
        </w:rPr>
        <w:t xml:space="preserve">. In het onderwijs betekent dit dat een DPIA altijd verplicht is op tenminste het leerlingvolg- en/of -administratiesysteem (LVS/LAS), personeelsadministratiesysteem en breed ingezette applicaties met digitaal leermateriaal. </w:t>
      </w:r>
    </w:p>
    <w:p w14:paraId="68D66198" w14:textId="77777777" w:rsidR="00541A0C" w:rsidRPr="00CB762F" w:rsidRDefault="00541A0C" w:rsidP="00BD4C42">
      <w:pPr>
        <w:spacing w:after="0" w:line="264" w:lineRule="auto"/>
        <w:rPr>
          <w:rFonts w:eastAsiaTheme="minorEastAsia" w:cstheme="minorHAnsi"/>
          <w:color w:val="000000" w:themeColor="text1"/>
        </w:rPr>
      </w:pPr>
    </w:p>
    <w:p w14:paraId="34FD00C3" w14:textId="6D3E62BB" w:rsidR="00541A0C" w:rsidRPr="00CB762F" w:rsidRDefault="04C054E4" w:rsidP="00BD4C42">
      <w:pPr>
        <w:spacing w:after="0" w:line="264" w:lineRule="auto"/>
        <w:rPr>
          <w:rFonts w:eastAsia="Calibri" w:cstheme="minorHAnsi"/>
          <w:color w:val="000000" w:themeColor="text1"/>
          <w:lang w:val="nl"/>
        </w:rPr>
      </w:pPr>
      <w:r w:rsidRPr="00CB762F">
        <w:rPr>
          <w:rFonts w:eastAsia="Calibri" w:cstheme="minorHAnsi"/>
          <w:color w:val="000000" w:themeColor="text1"/>
          <w:lang w:val="nl"/>
        </w:rPr>
        <w:t>Ook de EDPB</w:t>
      </w:r>
      <w:r w:rsidRPr="00CB762F">
        <w:rPr>
          <w:rStyle w:val="Voetnootmarkering"/>
          <w:rFonts w:eastAsia="Calibri" w:cstheme="minorHAnsi"/>
          <w:color w:val="000000" w:themeColor="text1"/>
          <w:lang w:val="nl"/>
        </w:rPr>
        <w:footnoteReference w:id="9"/>
      </w:r>
      <w:r w:rsidRPr="00CB762F">
        <w:rPr>
          <w:rFonts w:eastAsia="Calibri" w:cstheme="minorHAnsi"/>
          <w:color w:val="000000" w:themeColor="text1"/>
          <w:lang w:val="nl"/>
        </w:rPr>
        <w:t xml:space="preserve"> benadrukt dit: </w:t>
      </w:r>
    </w:p>
    <w:p w14:paraId="3E3C1662" w14:textId="2F7BA1DA" w:rsidR="46300512" w:rsidRPr="00CB762F" w:rsidRDefault="04C054E4" w:rsidP="00BD4C42">
      <w:pPr>
        <w:spacing w:after="0" w:line="264" w:lineRule="auto"/>
        <w:rPr>
          <w:rFonts w:eastAsiaTheme="minorEastAsia" w:cstheme="minorHAnsi"/>
          <w:color w:val="000000" w:themeColor="text1"/>
        </w:rPr>
      </w:pPr>
      <w:r w:rsidRPr="00CB762F">
        <w:rPr>
          <w:rFonts w:eastAsia="Calibri" w:cstheme="minorHAnsi"/>
          <w:color w:val="000000" w:themeColor="text1"/>
          <w:lang w:val="nl"/>
        </w:rPr>
        <w:t>‘</w:t>
      </w:r>
      <w:r w:rsidRPr="00CB762F">
        <w:rPr>
          <w:rFonts w:eastAsia="Calibri" w:cstheme="minorHAnsi"/>
          <w:i/>
          <w:iCs/>
          <w:color w:val="000000" w:themeColor="text1"/>
          <w:lang w:val="nl"/>
        </w:rPr>
        <w:t>Een gegevensbeschermingseffectbeoordeling kan ook nuttig zijn om het gegevensbeschermingseffect van een technologisch product te beoordelen, bijvoorbeeld hardware of software, indien dit waarschijnlijk door verschillende verwerkingsverantwoordelijken zal worden gebruikt om verschillende verwerkingen uit te voeren. Natuurlijk blijft de verwerkingsverantwoordelijke die het product lanceert verplicht om zijn eigen gegevensbeschermingseffectbeoordeling uit te voeren met betrekking tot de specifieke implementatie, al kan hij zich hiervoor baseren op een door de productaanbieder uitgevoerde gegevensbeschermingseffectbeoordeling, in voorkomend geval.’</w:t>
      </w:r>
    </w:p>
    <w:p w14:paraId="20B7929D" w14:textId="40FCD404" w:rsidR="46300512" w:rsidRPr="002A2A02" w:rsidRDefault="46300512" w:rsidP="00BD4C42">
      <w:pPr>
        <w:spacing w:after="0" w:line="264" w:lineRule="auto"/>
        <w:rPr>
          <w:rFonts w:ascii="Calibri" w:hAnsi="Calibri" w:cs="Calibri"/>
        </w:rPr>
      </w:pPr>
    </w:p>
    <w:p w14:paraId="56E9A144" w14:textId="7F1D8E5F" w:rsidR="7FFB3989" w:rsidRPr="002A2A02" w:rsidRDefault="7FFB3989" w:rsidP="00BD4C42">
      <w:pPr>
        <w:pStyle w:val="Kop2"/>
        <w:spacing w:line="264" w:lineRule="auto"/>
        <w:rPr>
          <w:rFonts w:ascii="Calibri" w:eastAsiaTheme="minorEastAsia" w:hAnsi="Calibri" w:cs="Calibri"/>
        </w:rPr>
      </w:pPr>
      <w:bookmarkStart w:id="13" w:name="_Toc243998409"/>
      <w:r>
        <w:rPr>
          <w:rFonts w:ascii="Calibri" w:eastAsiaTheme="minorEastAsia" w:hAnsi="Calibri" w:cs="Calibri"/>
        </w:rPr>
        <w:t>5. Centrale en lokale DPIA</w:t>
      </w:r>
      <w:bookmarkEnd w:id="13"/>
    </w:p>
    <w:p w14:paraId="29BAB2C7" w14:textId="77777777" w:rsidR="00094DE5" w:rsidRPr="00CB762F" w:rsidRDefault="00094DE5" w:rsidP="00094DE5">
      <w:pPr>
        <w:spacing w:after="0" w:line="264" w:lineRule="auto"/>
        <w:rPr>
          <w:rFonts w:eastAsiaTheme="minorEastAsia" w:cstheme="minorHAnsi"/>
        </w:rPr>
      </w:pPr>
      <w:r w:rsidRPr="00CB762F">
        <w:rPr>
          <w:rFonts w:eastAsiaTheme="minorEastAsia" w:cstheme="minorHAnsi"/>
        </w:rPr>
        <w:t xml:space="preserve">Bij applicaties die door veel schoolbesturen op dezelfde wijze worden gebruikt, is het zinvol om een DPIA gezamenlijk uit te voeren, zo hoeft niet elk schoolbestuur afzonderlijk dezelfde analyse te maken. SIVON voert daarom in opdracht van OCW </w:t>
      </w:r>
      <w:r w:rsidRPr="00CB762F">
        <w:rPr>
          <w:rFonts w:eastAsiaTheme="minorEastAsia" w:cstheme="minorHAnsi"/>
          <w:b/>
          <w:bCs/>
        </w:rPr>
        <w:t>centrale DPIA's</w:t>
      </w:r>
      <w:r w:rsidRPr="00CB762F">
        <w:rPr>
          <w:rFonts w:eastAsiaTheme="minorEastAsia" w:cstheme="minorHAnsi"/>
        </w:rPr>
        <w:t xml:space="preserve"> uit namens het primair en voortgezet onderwijs. Door expertise en praktijkervaring van verschillende schoolbesturen samen te brengen ontstaat een sterkere en bredere analyse. Bovendien maakt een gezamenlijke aanpak het eenvoudiger </w:t>
      </w:r>
      <w:r w:rsidRPr="00CB762F">
        <w:rPr>
          <w:rFonts w:eastAsiaTheme="minorEastAsia" w:cstheme="minorHAnsi"/>
        </w:rPr>
        <w:lastRenderedPageBreak/>
        <w:t>om met leveranciers afspraken te maken over beheersmaatregelen, omdat SIVON namens de gehele sector spreekt. De EDPB bevestigt uitdrukkelijk dat het uitvoeren van één DPIA voor een applicatie die door meerdere verwerkingsverantwoordelijken wordt gebruikt is toegestaan en zinvol is, maar benadrukt tegelijkertijd dat iedere verwerkingsverantwoordelijke verplicht blijft zijn eigen DPIA uit te voeren voor de specifieke implementatie binnen zijn organisatie.</w:t>
      </w:r>
    </w:p>
    <w:p w14:paraId="7A693456" w14:textId="77777777" w:rsidR="00094DE5" w:rsidRPr="00CB762F" w:rsidRDefault="00094DE5" w:rsidP="00094DE5">
      <w:pPr>
        <w:spacing w:after="0" w:line="264" w:lineRule="auto"/>
        <w:rPr>
          <w:rFonts w:eastAsiaTheme="minorEastAsia" w:cstheme="minorHAnsi"/>
        </w:rPr>
      </w:pPr>
    </w:p>
    <w:p w14:paraId="3109C25A" w14:textId="77777777" w:rsidR="00094DE5" w:rsidRPr="00CB762F" w:rsidRDefault="00094DE5" w:rsidP="00094DE5">
      <w:pPr>
        <w:spacing w:after="0" w:line="264" w:lineRule="auto"/>
        <w:rPr>
          <w:rFonts w:eastAsiaTheme="minorEastAsia" w:cstheme="minorHAnsi"/>
        </w:rPr>
      </w:pPr>
      <w:r w:rsidRPr="00CB762F">
        <w:rPr>
          <w:rFonts w:eastAsiaTheme="minorEastAsia" w:cstheme="minorHAnsi"/>
        </w:rPr>
        <w:t>Schoolbesturen moeten altijd zelf de lokale DPIA uitvoeren, omdat de AVG de uitvoeringsplicht expliciet bij de verwerkingsverantwoordelijke legt, het schoolbestuur (art. 35 lid 1). Daarnaast moet het schoolbestuur zelf aantoonbaar kunnen maken dat het aan zijn privacyverplichtingen voldoet, deze verantwoordingsplicht kan niet worden overgedragen (art. 5 lid 2). Tot slot schrijft de AVG voor dat betrokkenen in voorkomend geval worden geraadpleegd. Wie niet raadpleegt, moet dat motiveren en documenteren. Die raadpleging is per definitie lokaal, omdat alleen het schoolbestuur weet wie zijn betrokkenen zijn (art. 35 lid 9).</w:t>
      </w:r>
    </w:p>
    <w:p w14:paraId="5E71BAF4" w14:textId="77777777" w:rsidR="00094DE5" w:rsidRPr="00CB762F" w:rsidRDefault="00094DE5" w:rsidP="00094DE5">
      <w:pPr>
        <w:spacing w:after="0" w:line="264" w:lineRule="auto"/>
        <w:rPr>
          <w:rFonts w:eastAsiaTheme="minorEastAsia" w:cstheme="minorHAnsi"/>
        </w:rPr>
      </w:pPr>
    </w:p>
    <w:p w14:paraId="4C1E0EB0" w14:textId="77777777" w:rsidR="00094DE5" w:rsidRPr="00CB762F" w:rsidRDefault="00094DE5" w:rsidP="00094DE5">
      <w:pPr>
        <w:spacing w:after="0" w:line="264" w:lineRule="auto"/>
        <w:rPr>
          <w:rFonts w:eastAsiaTheme="minorEastAsia" w:cstheme="minorHAnsi"/>
        </w:rPr>
      </w:pPr>
      <w:r w:rsidRPr="00CB762F">
        <w:rPr>
          <w:rFonts w:eastAsiaTheme="minorEastAsia" w:cstheme="minorHAnsi"/>
        </w:rPr>
        <w:t>SIVON richt zich in de centrale DPIA op applicatiespecifieke risico's en neemt de meest voorkomende risico's voor lokaal gebruik mee in een advies aan de schoolbesturen. De uiteindelijke beoordeling daarvan ligt echter altijd bij het schoolbestuur zelf, omdat de lokale implementatie en schoolspecifieke context niet universeel zijn voor alle schoolbesturen in Nederland. Dat is precies waarom SIVON een centraal deel aanbiedt en het schoolbestuur zelf het lokale deel invult en vaststelt.</w:t>
      </w:r>
    </w:p>
    <w:p w14:paraId="10554A58" w14:textId="77777777" w:rsidR="00C61B8F" w:rsidRPr="002A2A02" w:rsidRDefault="00C61B8F" w:rsidP="00BD4C42">
      <w:pPr>
        <w:spacing w:after="0" w:line="264" w:lineRule="auto"/>
        <w:rPr>
          <w:rFonts w:ascii="Calibri" w:eastAsiaTheme="minorEastAsia" w:hAnsi="Calibri" w:cs="Calibri"/>
          <w:sz w:val="24"/>
          <w:szCs w:val="24"/>
        </w:rPr>
      </w:pPr>
    </w:p>
    <w:p w14:paraId="540F703C" w14:textId="42F176D9" w:rsidR="73F23FAE" w:rsidRPr="002A2A02" w:rsidRDefault="73F23FAE" w:rsidP="00BD4C42">
      <w:pPr>
        <w:pStyle w:val="Kop2"/>
        <w:spacing w:line="264" w:lineRule="auto"/>
        <w:rPr>
          <w:rFonts w:ascii="Calibri" w:eastAsiaTheme="minorEastAsia" w:hAnsi="Calibri" w:cs="Calibri"/>
        </w:rPr>
      </w:pPr>
      <w:bookmarkStart w:id="14" w:name="_Toc243998410"/>
      <w:r>
        <w:rPr>
          <w:rFonts w:ascii="Calibri" w:eastAsiaTheme="minorEastAsia" w:hAnsi="Calibri" w:cs="Calibri"/>
        </w:rPr>
        <w:t>6. Methodiek DPIA</w:t>
      </w:r>
      <w:bookmarkEnd w:id="14"/>
    </w:p>
    <w:p w14:paraId="13B29B77" w14:textId="1A735E3A" w:rsidR="45D34251" w:rsidRPr="00CB762F" w:rsidRDefault="45D34251" w:rsidP="00BD4C42">
      <w:pPr>
        <w:spacing w:after="0" w:line="264" w:lineRule="auto"/>
        <w:rPr>
          <w:rFonts w:eastAsia="Calibri" w:cstheme="minorHAnsi"/>
        </w:rPr>
      </w:pPr>
      <w:r w:rsidRPr="00CB762F">
        <w:rPr>
          <w:rFonts w:eastAsia="Calibri" w:cstheme="minorHAnsi"/>
        </w:rPr>
        <w:t>SIVON volgt bij de uitvoering van de centrale DPIA het model van de Rijksoverheid</w:t>
      </w:r>
      <w:r w:rsidRPr="00CB762F">
        <w:rPr>
          <w:rStyle w:val="Voetnootmarkering"/>
          <w:rFonts w:eastAsia="Calibri" w:cstheme="minorHAnsi"/>
        </w:rPr>
        <w:footnoteReference w:id="10"/>
      </w:r>
      <w:r w:rsidRPr="00CB762F">
        <w:rPr>
          <w:rFonts w:eastAsia="Calibri" w:cstheme="minorHAnsi"/>
        </w:rPr>
        <w:t xml:space="preserve">, aangevuld met onderwijs-specifieke informatie uit de voormalige </w:t>
      </w:r>
      <w:r w:rsidRPr="00CB762F">
        <w:rPr>
          <w:rFonts w:eastAsia="Calibri" w:cstheme="minorHAnsi"/>
          <w:i/>
          <w:iCs/>
        </w:rPr>
        <w:t>Handleiding uitvoeren data protection impact assessment (DPIA) voor het po en vo (versie 1.0)</w:t>
      </w:r>
      <w:r w:rsidRPr="00CB762F">
        <w:rPr>
          <w:rStyle w:val="Voetnootmarkering"/>
          <w:rFonts w:eastAsia="Calibri" w:cstheme="minorHAnsi"/>
          <w:i/>
          <w:iCs/>
        </w:rPr>
        <w:footnoteReference w:id="11"/>
      </w:r>
      <w:r w:rsidRPr="00CB762F">
        <w:rPr>
          <w:rFonts w:eastAsia="Calibri" w:cstheme="minorHAnsi"/>
          <w:i/>
          <w:iCs/>
        </w:rPr>
        <w:t xml:space="preserve">. </w:t>
      </w:r>
      <w:r w:rsidRPr="00CB762F">
        <w:rPr>
          <w:rFonts w:eastAsia="Calibri" w:cstheme="minorHAnsi"/>
        </w:rPr>
        <w:t>Het model is</w:t>
      </w:r>
      <w:r w:rsidRPr="00CB762F">
        <w:rPr>
          <w:rFonts w:eastAsia="Calibri" w:cstheme="minorHAnsi"/>
          <w:i/>
          <w:iCs/>
        </w:rPr>
        <w:t xml:space="preserve"> </w:t>
      </w:r>
      <w:r w:rsidRPr="00CB762F">
        <w:rPr>
          <w:rFonts w:eastAsia="Calibri" w:cstheme="minorHAnsi"/>
        </w:rPr>
        <w:t>daarnaast aangepast aan specifieke informatie over de applicatie en aangevuld met een model lokale DPIA voor schoolbesturen. Er wordt rekening gehouden met Europese richtlijnen van de gezamenlijke Europese toezichthouders (EDPB) waaronder de “Richtsnoeren voor gegevensbeschermingseffectbeoordelingen (2016/679, 4 april 2017)"</w:t>
      </w:r>
      <w:r w:rsidRPr="00CB762F">
        <w:rPr>
          <w:rStyle w:val="Voetnootmarkering"/>
          <w:rFonts w:eastAsia="Calibri" w:cstheme="minorHAnsi"/>
        </w:rPr>
        <w:footnoteReference w:id="12"/>
      </w:r>
      <w:r w:rsidRPr="00CB762F">
        <w:rPr>
          <w:rFonts w:eastAsia="Calibri" w:cstheme="minorHAnsi"/>
        </w:rPr>
        <w:t xml:space="preserve">. </w:t>
      </w:r>
    </w:p>
    <w:p w14:paraId="0C135E89" w14:textId="1BED2AC4" w:rsidR="1EDB76D4" w:rsidRPr="00CB762F" w:rsidRDefault="1EDB76D4" w:rsidP="00BD4C42">
      <w:pPr>
        <w:spacing w:after="0" w:line="264" w:lineRule="auto"/>
        <w:rPr>
          <w:rFonts w:eastAsia="Calibri" w:cstheme="minorHAnsi"/>
        </w:rPr>
      </w:pPr>
    </w:p>
    <w:p w14:paraId="4E30E0E3" w14:textId="47D111B6" w:rsidR="04C5FE29" w:rsidRPr="00CB762F" w:rsidRDefault="04C5FE29" w:rsidP="00BD4C42">
      <w:pPr>
        <w:spacing w:after="0" w:line="264" w:lineRule="auto"/>
        <w:rPr>
          <w:rFonts w:eastAsia="Calibri" w:cstheme="minorHAnsi"/>
        </w:rPr>
      </w:pPr>
      <w:r w:rsidRPr="00CB762F">
        <w:rPr>
          <w:rFonts w:eastAsia="Calibri" w:cstheme="minorHAnsi"/>
        </w:rPr>
        <w:t xml:space="preserve">SIVON voert bij de uitvoering van de centrale DPIA de volgende activiteiten uit: </w:t>
      </w:r>
    </w:p>
    <w:p w14:paraId="2E481E18" w14:textId="67D5997A" w:rsidR="34519B5A" w:rsidRPr="00CB762F" w:rsidRDefault="34519B5A" w:rsidP="00865B13">
      <w:pPr>
        <w:pStyle w:val="Lijstalinea"/>
        <w:numPr>
          <w:ilvl w:val="0"/>
          <w:numId w:val="3"/>
        </w:numPr>
        <w:spacing w:after="0" w:line="264" w:lineRule="auto"/>
        <w:ind w:left="360"/>
        <w:rPr>
          <w:rFonts w:eastAsia="Times New Roman" w:cstheme="minorHAnsi"/>
        </w:rPr>
      </w:pPr>
      <w:r w:rsidRPr="00CB762F">
        <w:rPr>
          <w:rFonts w:eastAsia="Times New Roman" w:cstheme="minorHAnsi"/>
        </w:rPr>
        <w:t>Beschrijving van de (methoden van) gegevensverwerkingen</w:t>
      </w:r>
      <w:r w:rsidR="00540A40">
        <w:rPr>
          <w:rFonts w:eastAsia="Times New Roman" w:cstheme="minorHAnsi"/>
        </w:rPr>
        <w:t>:</w:t>
      </w:r>
      <w:r w:rsidRPr="00CB762F">
        <w:rPr>
          <w:rFonts w:eastAsia="Times New Roman" w:cstheme="minorHAnsi"/>
        </w:rPr>
        <w:t xml:space="preserve"> (gegevensverwerkingsanalyse) en toegepaste (beveiligings</w:t>
      </w:r>
      <w:r w:rsidR="00BE3A65">
        <w:rPr>
          <w:rFonts w:eastAsia="Times New Roman" w:cstheme="minorHAnsi"/>
        </w:rPr>
        <w:t>-</w:t>
      </w:r>
      <w:r w:rsidRPr="00CB762F">
        <w:rPr>
          <w:rFonts w:eastAsia="Times New Roman" w:cstheme="minorHAnsi"/>
        </w:rPr>
        <w:t>)technieken</w:t>
      </w:r>
      <w:r w:rsidR="00540A40">
        <w:rPr>
          <w:rFonts w:eastAsia="Times New Roman" w:cstheme="minorHAnsi"/>
        </w:rPr>
        <w:t>.</w:t>
      </w:r>
    </w:p>
    <w:p w14:paraId="6FAC55CB" w14:textId="7F385DB3" w:rsidR="34519B5A" w:rsidRPr="00CB762F" w:rsidRDefault="73E9E40F" w:rsidP="00865B13">
      <w:pPr>
        <w:pStyle w:val="Lijstalinea"/>
        <w:numPr>
          <w:ilvl w:val="0"/>
          <w:numId w:val="3"/>
        </w:numPr>
        <w:spacing w:after="0" w:line="264" w:lineRule="auto"/>
        <w:ind w:left="360"/>
        <w:rPr>
          <w:rFonts w:eastAsia="Times New Roman" w:cstheme="minorHAnsi"/>
        </w:rPr>
      </w:pPr>
      <w:r w:rsidRPr="00CB762F">
        <w:rPr>
          <w:rFonts w:eastAsia="Times New Roman" w:cstheme="minorHAnsi"/>
        </w:rPr>
        <w:t>Beoordeling van de rechtmatigheid van de gegevensverwerkingen, inclusief afweging van kinderrechten</w:t>
      </w:r>
      <w:r w:rsidR="00F0195B">
        <w:rPr>
          <w:rFonts w:eastAsia="Times New Roman" w:cstheme="minorHAnsi"/>
        </w:rPr>
        <w:t>.</w:t>
      </w:r>
    </w:p>
    <w:p w14:paraId="49543A30" w14:textId="46F6FC17" w:rsidR="34519B5A" w:rsidRPr="00CB762F" w:rsidRDefault="34519B5A" w:rsidP="00865B13">
      <w:pPr>
        <w:pStyle w:val="Lijstalinea"/>
        <w:numPr>
          <w:ilvl w:val="0"/>
          <w:numId w:val="3"/>
        </w:numPr>
        <w:spacing w:after="0" w:line="264" w:lineRule="auto"/>
        <w:ind w:left="360"/>
        <w:rPr>
          <w:rFonts w:eastAsia="Times New Roman" w:cstheme="minorHAnsi"/>
        </w:rPr>
      </w:pPr>
      <w:r w:rsidRPr="00CB762F">
        <w:rPr>
          <w:rFonts w:eastAsia="Times New Roman" w:cstheme="minorHAnsi"/>
        </w:rPr>
        <w:t>Beschrijving en beoordeling risico’s voor de betrokkenen</w:t>
      </w:r>
      <w:r w:rsidR="00F0195B">
        <w:rPr>
          <w:rFonts w:eastAsia="Times New Roman" w:cstheme="minorHAnsi"/>
        </w:rPr>
        <w:t>.</w:t>
      </w:r>
    </w:p>
    <w:p w14:paraId="427F91FB" w14:textId="3AA476FF" w:rsidR="34519B5A" w:rsidRPr="00CB762F" w:rsidRDefault="34519B5A" w:rsidP="00865B13">
      <w:pPr>
        <w:pStyle w:val="Lijstalinea"/>
        <w:numPr>
          <w:ilvl w:val="0"/>
          <w:numId w:val="3"/>
        </w:numPr>
        <w:spacing w:after="0" w:line="264" w:lineRule="auto"/>
        <w:ind w:left="360"/>
        <w:rPr>
          <w:rFonts w:eastAsia="Calibri" w:cstheme="minorHAnsi"/>
          <w:color w:val="000000" w:themeColor="text1"/>
        </w:rPr>
      </w:pPr>
      <w:r w:rsidRPr="00CB762F">
        <w:rPr>
          <w:rFonts w:eastAsia="Times New Roman" w:cstheme="minorHAnsi"/>
        </w:rPr>
        <w:t>Beschrijving en beoordeling van (eventuele) voorgenomen maatregelen die de gevonden (privacy)risico</w:t>
      </w:r>
      <w:r w:rsidR="00F0195B">
        <w:rPr>
          <w:rFonts w:eastAsia="Times New Roman" w:cstheme="minorHAnsi"/>
        </w:rPr>
        <w:t>’</w:t>
      </w:r>
      <w:r w:rsidRPr="00CB762F">
        <w:rPr>
          <w:rFonts w:eastAsia="Times New Roman" w:cstheme="minorHAnsi"/>
        </w:rPr>
        <w:t>s beperken</w:t>
      </w:r>
      <w:r w:rsidR="00F0195B">
        <w:rPr>
          <w:rFonts w:eastAsia="Times New Roman" w:cstheme="minorHAnsi"/>
        </w:rPr>
        <w:t>.</w:t>
      </w:r>
    </w:p>
    <w:p w14:paraId="27B638F7" w14:textId="0E50D244" w:rsidR="04C5FE29" w:rsidRPr="00CB762F" w:rsidRDefault="04C5FE29" w:rsidP="00772835">
      <w:pPr>
        <w:pStyle w:val="Lijstalinea"/>
        <w:numPr>
          <w:ilvl w:val="0"/>
          <w:numId w:val="2"/>
        </w:numPr>
        <w:spacing w:after="0" w:line="264" w:lineRule="auto"/>
        <w:ind w:left="360"/>
        <w:rPr>
          <w:rFonts w:eastAsia="Calibri" w:cstheme="minorHAnsi"/>
          <w:color w:val="000000" w:themeColor="text1"/>
        </w:rPr>
      </w:pPr>
      <w:r w:rsidRPr="00CB762F">
        <w:rPr>
          <w:rFonts w:eastAsia="Calibri" w:cstheme="minorHAnsi"/>
          <w:color w:val="000000" w:themeColor="text1"/>
        </w:rPr>
        <w:t>Beoordeling beveiligingsmaatregelen aan de hand van de BIV-classificatie</w:t>
      </w:r>
      <w:r w:rsidR="00F0195B">
        <w:rPr>
          <w:rFonts w:eastAsia="Calibri" w:cstheme="minorHAnsi"/>
          <w:color w:val="000000" w:themeColor="text1"/>
        </w:rPr>
        <w:t>.</w:t>
      </w:r>
    </w:p>
    <w:p w14:paraId="67100EAF" w14:textId="71592E3F" w:rsidR="04C5FE29" w:rsidRPr="00CB762F" w:rsidRDefault="04C5FE29" w:rsidP="00772835">
      <w:pPr>
        <w:pStyle w:val="Lijstalinea"/>
        <w:numPr>
          <w:ilvl w:val="0"/>
          <w:numId w:val="2"/>
        </w:numPr>
        <w:spacing w:after="0" w:line="264" w:lineRule="auto"/>
        <w:ind w:left="360"/>
        <w:rPr>
          <w:rFonts w:eastAsiaTheme="minorEastAsia" w:cstheme="minorHAnsi"/>
        </w:rPr>
      </w:pPr>
      <w:r w:rsidRPr="00CB762F">
        <w:rPr>
          <w:rFonts w:cstheme="minorHAnsi"/>
        </w:rPr>
        <w:t>Beoordeling van de mogelijkheden om te voldoen aan rechten van betrokkenen</w:t>
      </w:r>
      <w:r w:rsidR="00F0195B">
        <w:rPr>
          <w:rFonts w:cstheme="minorHAnsi"/>
        </w:rPr>
        <w:t>.</w:t>
      </w:r>
    </w:p>
    <w:p w14:paraId="349CCA5E" w14:textId="6EBC11E4" w:rsidR="04C5FE29" w:rsidRPr="00CB762F" w:rsidRDefault="01AADFFC" w:rsidP="00772835">
      <w:pPr>
        <w:pStyle w:val="Lijstalinea"/>
        <w:numPr>
          <w:ilvl w:val="0"/>
          <w:numId w:val="2"/>
        </w:numPr>
        <w:spacing w:after="0" w:line="264" w:lineRule="auto"/>
        <w:ind w:left="360"/>
        <w:rPr>
          <w:rFonts w:cstheme="minorHAnsi"/>
        </w:rPr>
      </w:pPr>
      <w:r w:rsidRPr="00CB762F">
        <w:rPr>
          <w:rFonts w:cstheme="minorHAnsi"/>
        </w:rPr>
        <w:t>Overleg met betrokken schoolbesturen over mitigerende maatregelen</w:t>
      </w:r>
      <w:r w:rsidR="00F0195B">
        <w:rPr>
          <w:rFonts w:cstheme="minorHAnsi"/>
        </w:rPr>
        <w:t>.</w:t>
      </w:r>
    </w:p>
    <w:p w14:paraId="017485FC" w14:textId="2B2946F7" w:rsidR="41F266F3" w:rsidRPr="00CB762F" w:rsidRDefault="48C51D78" w:rsidP="00772835">
      <w:pPr>
        <w:pStyle w:val="Lijstalinea"/>
        <w:numPr>
          <w:ilvl w:val="0"/>
          <w:numId w:val="2"/>
        </w:numPr>
        <w:spacing w:after="0" w:line="264" w:lineRule="auto"/>
        <w:ind w:left="360"/>
        <w:rPr>
          <w:rFonts w:eastAsia="Calibri" w:cstheme="minorHAnsi"/>
        </w:rPr>
      </w:pPr>
      <w:r w:rsidRPr="00CB762F">
        <w:rPr>
          <w:rFonts w:cstheme="minorHAnsi"/>
        </w:rPr>
        <w:t xml:space="preserve">Opstellen en bespreken DPIA-rapportage. </w:t>
      </w:r>
    </w:p>
    <w:p w14:paraId="155D301A" w14:textId="35EE5690" w:rsidR="41F266F3" w:rsidRDefault="41F266F3" w:rsidP="00BD4C42">
      <w:pPr>
        <w:spacing w:after="0" w:line="264" w:lineRule="auto"/>
        <w:rPr>
          <w:rFonts w:ascii="Calibri" w:eastAsia="Calibri" w:hAnsi="Calibri" w:cs="Calibri"/>
        </w:rPr>
      </w:pPr>
    </w:p>
    <w:p w14:paraId="71D22735" w14:textId="688C59D4" w:rsidR="006F430C" w:rsidRPr="00002447" w:rsidRDefault="006F430C" w:rsidP="006F430C">
      <w:pPr>
        <w:pStyle w:val="Kop2"/>
        <w:spacing w:line="264" w:lineRule="auto"/>
        <w:rPr>
          <w:rFonts w:ascii="Calibri" w:eastAsiaTheme="minorEastAsia" w:hAnsi="Calibri" w:cs="Calibri"/>
        </w:rPr>
      </w:pPr>
      <w:bookmarkStart w:id="15" w:name="_Toc243998411"/>
      <w:r w:rsidRPr="00002447">
        <w:rPr>
          <w:rFonts w:ascii="Calibri" w:eastAsiaTheme="minorEastAsia" w:hAnsi="Calibri" w:cs="Calibri"/>
        </w:rPr>
        <w:lastRenderedPageBreak/>
        <w:t xml:space="preserve">7. </w:t>
      </w:r>
      <w:r w:rsidR="00F20588" w:rsidRPr="00002447">
        <w:rPr>
          <w:rFonts w:ascii="Calibri" w:eastAsiaTheme="minorEastAsia" w:hAnsi="Calibri" w:cs="Calibri"/>
        </w:rPr>
        <w:t>Toepassing op cameratoezicht</w:t>
      </w:r>
      <w:bookmarkEnd w:id="15"/>
    </w:p>
    <w:p w14:paraId="3A84E46D" w14:textId="3C380E22" w:rsidR="006F430C" w:rsidRPr="00002447" w:rsidRDefault="007B60B9" w:rsidP="00BD4C42">
      <w:pPr>
        <w:spacing w:after="0" w:line="264" w:lineRule="auto"/>
        <w:rPr>
          <w:rFonts w:ascii="Calibri" w:eastAsia="Calibri" w:hAnsi="Calibri" w:cs="Calibri"/>
        </w:rPr>
      </w:pPr>
      <w:r w:rsidRPr="00002447">
        <w:rPr>
          <w:rFonts w:ascii="Calibri" w:eastAsia="Calibri" w:hAnsi="Calibri" w:cs="Calibri"/>
        </w:rPr>
        <w:t xml:space="preserve">Een centrale DPIA van SIVON richt zich normaal gesproken op een proces binnen een applicatie van een leverancier, zoals hierboven beschreven. Bij cameratoezicht ligt het zwaartepunt </w:t>
      </w:r>
      <w:r w:rsidR="00E24442" w:rsidRPr="00002447">
        <w:rPr>
          <w:rFonts w:ascii="Calibri" w:eastAsia="Calibri" w:hAnsi="Calibri" w:cs="Calibri"/>
        </w:rPr>
        <w:t xml:space="preserve">net wat </w:t>
      </w:r>
      <w:r w:rsidRPr="00002447">
        <w:rPr>
          <w:rFonts w:ascii="Calibri" w:eastAsia="Calibri" w:hAnsi="Calibri" w:cs="Calibri"/>
        </w:rPr>
        <w:t xml:space="preserve">anders. De </w:t>
      </w:r>
      <w:r w:rsidR="00E24442" w:rsidRPr="00002447">
        <w:rPr>
          <w:rFonts w:ascii="Calibri" w:eastAsia="Calibri" w:hAnsi="Calibri" w:cs="Calibri"/>
        </w:rPr>
        <w:t>meeste</w:t>
      </w:r>
      <w:r w:rsidRPr="00002447">
        <w:rPr>
          <w:rFonts w:ascii="Calibri" w:eastAsia="Calibri" w:hAnsi="Calibri" w:cs="Calibri"/>
        </w:rPr>
        <w:t xml:space="preserve"> risico's en maatregelen liggen bij wat het schoolbestuur zelf organisatorisch </w:t>
      </w:r>
      <w:r w:rsidR="0007422C" w:rsidRPr="00002447">
        <w:rPr>
          <w:rFonts w:ascii="Calibri" w:eastAsia="Calibri" w:hAnsi="Calibri" w:cs="Calibri"/>
        </w:rPr>
        <w:t>en technisch moet in</w:t>
      </w:r>
      <w:r w:rsidRPr="00002447">
        <w:rPr>
          <w:rFonts w:ascii="Calibri" w:eastAsia="Calibri" w:hAnsi="Calibri" w:cs="Calibri"/>
        </w:rPr>
        <w:t xml:space="preserve">regelen, zoals beleid, procedures, autorisatiebeheer, bewaartermijnen en informatievoorziening aan betrokkenen. </w:t>
      </w:r>
      <w:r w:rsidR="0007422C" w:rsidRPr="00002447">
        <w:rPr>
          <w:rFonts w:ascii="Calibri" w:eastAsia="Calibri" w:hAnsi="Calibri" w:cs="Calibri"/>
        </w:rPr>
        <w:t>Dat komt ook omdat</w:t>
      </w:r>
      <w:r w:rsidRPr="00002447">
        <w:rPr>
          <w:rFonts w:ascii="Calibri" w:eastAsia="Calibri" w:hAnsi="Calibri" w:cs="Calibri"/>
        </w:rPr>
        <w:t xml:space="preserve"> in verreweg de meeste gevallen </w:t>
      </w:r>
      <w:r w:rsidR="0007422C" w:rsidRPr="00002447">
        <w:rPr>
          <w:rFonts w:ascii="Calibri" w:eastAsia="Calibri" w:hAnsi="Calibri" w:cs="Calibri"/>
        </w:rPr>
        <w:t xml:space="preserve">de opslag </w:t>
      </w:r>
      <w:r w:rsidRPr="00002447">
        <w:rPr>
          <w:rFonts w:ascii="Calibri" w:eastAsia="Calibri" w:hAnsi="Calibri" w:cs="Calibri"/>
        </w:rPr>
        <w:t>volledig lokaal plaatsvindt</w:t>
      </w:r>
      <w:r w:rsidR="005129BA" w:rsidRPr="00002447">
        <w:rPr>
          <w:rFonts w:ascii="Calibri" w:eastAsia="Calibri" w:hAnsi="Calibri" w:cs="Calibri"/>
        </w:rPr>
        <w:t xml:space="preserve"> en de verwerking onder eigen verantwoording plaatsvindt. </w:t>
      </w:r>
      <w:r w:rsidR="006357DC" w:rsidRPr="00002447">
        <w:rPr>
          <w:rFonts w:ascii="Calibri" w:eastAsia="Calibri" w:hAnsi="Calibri" w:cs="Calibri"/>
        </w:rPr>
        <w:t>De leverancier van het camerasysteem heeft lang niet altijd toegang tot de beelden. Waar dat niet het geval is, is een verwerkersovereenkomst met de leverancier niet nodig.</w:t>
      </w:r>
      <w:r w:rsidRPr="00002447">
        <w:rPr>
          <w:rFonts w:ascii="Calibri" w:eastAsia="Calibri" w:hAnsi="Calibri" w:cs="Calibri"/>
        </w:rPr>
        <w:t xml:space="preserve"> </w:t>
      </w:r>
      <w:r w:rsidR="00311EF8" w:rsidRPr="00002447">
        <w:rPr>
          <w:rFonts w:ascii="Calibri" w:eastAsia="Calibri" w:hAnsi="Calibri" w:cs="Calibri"/>
        </w:rPr>
        <w:t>Fabrikanten</w:t>
      </w:r>
      <w:r w:rsidRPr="00002447">
        <w:rPr>
          <w:rFonts w:ascii="Calibri" w:eastAsia="Calibri" w:hAnsi="Calibri" w:cs="Calibri"/>
        </w:rPr>
        <w:t xml:space="preserve"> van camerasystemen bieden bovendien doorgaans weinig ruimte om het product aan te passen naar aanleiding van een DPIA. Deze DPIA beoordeelt het cameratoezicht daarom </w:t>
      </w:r>
      <w:r w:rsidR="00C9753D" w:rsidRPr="00002447">
        <w:rPr>
          <w:rFonts w:ascii="Calibri" w:eastAsia="Calibri" w:hAnsi="Calibri" w:cs="Calibri"/>
        </w:rPr>
        <w:t xml:space="preserve">volledig </w:t>
      </w:r>
      <w:r w:rsidRPr="00002447">
        <w:rPr>
          <w:rFonts w:ascii="Calibri" w:eastAsia="Calibri" w:hAnsi="Calibri" w:cs="Calibri"/>
        </w:rPr>
        <w:t>als proces. Een technische beveiligingsbeoordeling van individuele systemen is niet uitgevoerd. Het schoolbestuur beoordeelt de eigen situatie in de lokale DPIA</w:t>
      </w:r>
      <w:r w:rsidR="00C9753D" w:rsidRPr="00002447">
        <w:rPr>
          <w:rFonts w:ascii="Calibri" w:eastAsia="Calibri" w:hAnsi="Calibri" w:cs="Calibri"/>
        </w:rPr>
        <w:t>, op basis van de generieke risico’s die voor alle systemen gelden.</w:t>
      </w:r>
    </w:p>
    <w:p w14:paraId="7E76D018" w14:textId="77777777" w:rsidR="00C9753D" w:rsidRPr="00002447" w:rsidRDefault="00C9753D" w:rsidP="00BD4C42">
      <w:pPr>
        <w:spacing w:after="0" w:line="264" w:lineRule="auto"/>
        <w:rPr>
          <w:rFonts w:ascii="Calibri" w:eastAsia="Calibri" w:hAnsi="Calibri" w:cs="Calibri"/>
        </w:rPr>
      </w:pPr>
    </w:p>
    <w:p w14:paraId="653B008A" w14:textId="37786ACE" w:rsidR="41F266F3" w:rsidRPr="00002447" w:rsidRDefault="00F20588" w:rsidP="00BD4C42">
      <w:pPr>
        <w:pStyle w:val="Kop2"/>
        <w:spacing w:line="264" w:lineRule="auto"/>
        <w:rPr>
          <w:rFonts w:ascii="Calibri" w:eastAsiaTheme="minorEastAsia" w:hAnsi="Calibri" w:cs="Calibri"/>
        </w:rPr>
      </w:pPr>
      <w:bookmarkStart w:id="16" w:name="_Toc243998412"/>
      <w:r w:rsidRPr="00002447">
        <w:rPr>
          <w:rFonts w:ascii="Calibri" w:eastAsiaTheme="minorEastAsia" w:hAnsi="Calibri" w:cs="Calibri"/>
        </w:rPr>
        <w:t>8</w:t>
      </w:r>
      <w:r w:rsidR="1A92A1E6" w:rsidRPr="00002447">
        <w:rPr>
          <w:rFonts w:ascii="Calibri" w:eastAsiaTheme="minorEastAsia" w:hAnsi="Calibri" w:cs="Calibri"/>
        </w:rPr>
        <w:t>. Funderend onderwijs referentie architectuur (FORA)</w:t>
      </w:r>
      <w:bookmarkEnd w:id="16"/>
    </w:p>
    <w:p w14:paraId="3B532565" w14:textId="77777777" w:rsidR="009176A8" w:rsidRPr="00002447" w:rsidRDefault="009176A8" w:rsidP="00BD4C42">
      <w:pPr>
        <w:spacing w:after="0" w:line="264" w:lineRule="auto"/>
        <w:rPr>
          <w:rFonts w:cstheme="minorHAnsi"/>
          <w:color w:val="000000"/>
        </w:rPr>
      </w:pPr>
      <w:r w:rsidRPr="00002447">
        <w:rPr>
          <w:rFonts w:cstheme="minorHAnsi"/>
          <w:color w:val="000000"/>
        </w:rPr>
        <w:t>Bij de uitvoering van de DPIA wordt gebruik gemaakt van FORA: Funderend Onderwijs Referentie Architectuur.</w:t>
      </w:r>
    </w:p>
    <w:p w14:paraId="7AD2685E" w14:textId="77777777" w:rsidR="00104B84" w:rsidRPr="00002447" w:rsidRDefault="00104B84" w:rsidP="00BD4C42">
      <w:pPr>
        <w:spacing w:after="0" w:line="264" w:lineRule="auto"/>
        <w:rPr>
          <w:rFonts w:ascii="Calibri" w:hAnsi="Calibri" w:cs="Calibri"/>
          <w:color w:val="000000"/>
          <w:sz w:val="24"/>
          <w:szCs w:val="24"/>
        </w:rPr>
      </w:pPr>
    </w:p>
    <w:p w14:paraId="574036A4" w14:textId="3BC047D6" w:rsidR="41F266F3" w:rsidRPr="00002447" w:rsidRDefault="7114B99F" w:rsidP="00BD4C42">
      <w:pPr>
        <w:spacing w:after="0" w:line="264" w:lineRule="auto"/>
        <w:rPr>
          <w:rFonts w:ascii="Calibri" w:eastAsia="Calibri" w:hAnsi="Calibri" w:cs="Calibri"/>
          <w:color w:val="000000" w:themeColor="text1"/>
          <w:sz w:val="24"/>
          <w:szCs w:val="24"/>
        </w:rPr>
      </w:pPr>
      <w:r w:rsidRPr="00002447">
        <w:rPr>
          <w:rFonts w:ascii="Calibri" w:eastAsia="Calibri" w:hAnsi="Calibri" w:cs="Calibri"/>
          <w:b/>
          <w:bCs/>
          <w:color w:val="000000" w:themeColor="text1"/>
          <w:sz w:val="24"/>
          <w:szCs w:val="24"/>
        </w:rPr>
        <w:t>Applicatie landschap</w:t>
      </w:r>
    </w:p>
    <w:p w14:paraId="3719B099" w14:textId="6F64113D" w:rsidR="41F266F3" w:rsidRPr="00002447" w:rsidRDefault="7114B99F" w:rsidP="00BD4C42">
      <w:pPr>
        <w:spacing w:after="0" w:line="264" w:lineRule="auto"/>
        <w:rPr>
          <w:rFonts w:eastAsia="Calibri" w:cstheme="minorHAnsi"/>
        </w:rPr>
      </w:pPr>
      <w:r w:rsidRPr="00002447">
        <w:rPr>
          <w:rFonts w:eastAsiaTheme="minorEastAsia" w:cstheme="minorHAnsi"/>
        </w:rPr>
        <w:t>Het hebben van een architectuur helpt bij het tijdig en goed reageren op zakelijke of juridische (AVG) eisen en/of (externe) dreigingen die een (mogelijke) aanpassing in de informatiehuishouding vragen. (Norm GO.04 informatiearchitectuur van het Normenkader IBP).</w:t>
      </w:r>
    </w:p>
    <w:p w14:paraId="65FA76FD" w14:textId="77777777" w:rsidR="0019605F" w:rsidRPr="00002447" w:rsidRDefault="0019605F" w:rsidP="00BD4C42">
      <w:pPr>
        <w:spacing w:after="0" w:line="264" w:lineRule="auto"/>
        <w:rPr>
          <w:rFonts w:ascii="Calibri" w:eastAsiaTheme="minorEastAsia" w:hAnsi="Calibri" w:cs="Calibri"/>
          <w:sz w:val="24"/>
          <w:szCs w:val="24"/>
        </w:rPr>
      </w:pPr>
    </w:p>
    <w:p w14:paraId="725132C3" w14:textId="40BBCD2F" w:rsidR="41F266F3" w:rsidRPr="00002447" w:rsidRDefault="7114B99F" w:rsidP="00BD4C42">
      <w:pPr>
        <w:spacing w:after="0" w:line="264" w:lineRule="auto"/>
        <w:rPr>
          <w:rFonts w:eastAsia="Calibri" w:cstheme="minorHAnsi"/>
        </w:rPr>
      </w:pPr>
      <w:r w:rsidRPr="00002447">
        <w:rPr>
          <w:rFonts w:eastAsiaTheme="minorEastAsia" w:cstheme="minorHAnsi"/>
        </w:rPr>
        <w:t>Voor het funderend onderwijs is de FORA (Funderend Onderwijs Referentie Architectuur) ontwikkeld. FORA is een gestandaardiseerde methodiek die inzicht geeft in verplichte processen en onderwijsactiviteiten in het primair en voortgezet onderwijs.</w:t>
      </w:r>
    </w:p>
    <w:p w14:paraId="6C5AA5EB" w14:textId="77777777" w:rsidR="00231EA2" w:rsidRPr="00002447" w:rsidRDefault="00231EA2" w:rsidP="00BD4C42">
      <w:pPr>
        <w:spacing w:after="0" w:line="264" w:lineRule="auto"/>
        <w:rPr>
          <w:rFonts w:eastAsiaTheme="minorEastAsia" w:cstheme="minorHAnsi"/>
        </w:rPr>
      </w:pPr>
    </w:p>
    <w:p w14:paraId="2750DDE4" w14:textId="53047072" w:rsidR="41F266F3" w:rsidRPr="00002447" w:rsidRDefault="7114B99F" w:rsidP="00BD4C42">
      <w:pPr>
        <w:spacing w:after="0" w:line="264" w:lineRule="auto"/>
        <w:rPr>
          <w:rFonts w:eastAsia="Calibri" w:cstheme="minorHAnsi"/>
        </w:rPr>
      </w:pPr>
      <w:r w:rsidRPr="00002447">
        <w:rPr>
          <w:rFonts w:eastAsiaTheme="minorEastAsia" w:cstheme="minorHAnsi"/>
        </w:rPr>
        <w:t xml:space="preserve">De FORA biedt inzicht in wat de bedrijfsfuncties zijn van een po en vo school. Het hoofdbedrijfsfunctiemodel beschrijft op hoofdlijnen wat een onderwijsorganisatie doet. </w:t>
      </w:r>
      <w:r w:rsidRPr="00002447">
        <w:rPr>
          <w:rFonts w:eastAsia="Calibri" w:cstheme="minorHAnsi"/>
        </w:rPr>
        <w:t>Deze beschrijving wordt verdiept in het bedrijfsfunctiemodel, waarin nader wordt uitgewerkt hoe invulling wordt gegeven aan deze activiteiten.</w:t>
      </w:r>
      <w:r w:rsidRPr="00002447">
        <w:rPr>
          <w:rFonts w:eastAsiaTheme="minorEastAsia" w:cstheme="minorHAnsi"/>
        </w:rPr>
        <w:t xml:space="preserve"> Op basis daarvan is het mogelijk om ‘referentiecomponenten’ toe te voegen. Referentiecomponenten zijn typen systemen, zoals een LAS, een toetssysteem, of een ELO, met bijbehorende functionaliteiten ('applicatiefuncties').</w:t>
      </w:r>
    </w:p>
    <w:p w14:paraId="6173446D" w14:textId="77777777" w:rsidR="0032570D" w:rsidRPr="00002447" w:rsidRDefault="0032570D" w:rsidP="00BD4C42">
      <w:pPr>
        <w:spacing w:after="0" w:line="264" w:lineRule="auto"/>
        <w:rPr>
          <w:rFonts w:eastAsiaTheme="minorEastAsia" w:cstheme="minorHAnsi"/>
        </w:rPr>
      </w:pPr>
    </w:p>
    <w:p w14:paraId="7D2219C9" w14:textId="6B0C004E" w:rsidR="41F266F3" w:rsidRPr="00002447" w:rsidRDefault="7114B99F" w:rsidP="00BD4C42">
      <w:pPr>
        <w:spacing w:after="0" w:line="264" w:lineRule="auto"/>
        <w:rPr>
          <w:rFonts w:eastAsia="Calibri" w:cstheme="minorHAnsi"/>
        </w:rPr>
      </w:pPr>
      <w:r w:rsidRPr="00002447">
        <w:rPr>
          <w:rFonts w:eastAsiaTheme="minorEastAsia" w:cstheme="minorHAnsi"/>
        </w:rPr>
        <w:t xml:space="preserve">SIVON voert centrale DPIA’s uit op een applicatie. Een applicatie kan in de FORA vertaald worden naar </w:t>
      </w:r>
      <w:r w:rsidR="00B432EB" w:rsidRPr="00002447">
        <w:rPr>
          <w:rFonts w:eastAsiaTheme="minorEastAsia" w:cstheme="minorHAnsi"/>
        </w:rPr>
        <w:t>éé</w:t>
      </w:r>
      <w:r w:rsidRPr="00002447">
        <w:rPr>
          <w:rFonts w:eastAsiaTheme="minorEastAsia" w:cstheme="minorHAnsi"/>
        </w:rPr>
        <w:t>n of meerdere referentie componenten. Een referentiecomponent is een functionele afbakening van een modulair, zelfstandig inzetbaar en vervangbaar (deel van een) systeem.</w:t>
      </w:r>
    </w:p>
    <w:p w14:paraId="24011EDE" w14:textId="77777777" w:rsidR="0032570D" w:rsidRPr="00002447" w:rsidRDefault="0032570D" w:rsidP="00BD4C42">
      <w:pPr>
        <w:spacing w:after="0" w:line="264" w:lineRule="auto"/>
        <w:rPr>
          <w:rFonts w:eastAsiaTheme="minorEastAsia" w:cstheme="minorHAnsi"/>
        </w:rPr>
      </w:pPr>
    </w:p>
    <w:p w14:paraId="1653BAA6" w14:textId="1E14EE27" w:rsidR="005521BF" w:rsidRPr="00002447" w:rsidRDefault="005521BF" w:rsidP="00BD4C42">
      <w:pPr>
        <w:spacing w:after="0" w:line="264" w:lineRule="auto"/>
        <w:rPr>
          <w:rFonts w:eastAsia="Calibri" w:cstheme="minorHAnsi"/>
        </w:rPr>
      </w:pPr>
      <w:r w:rsidRPr="00002447">
        <w:rPr>
          <w:rFonts w:eastAsiaTheme="minorEastAsia" w:cstheme="minorHAnsi"/>
        </w:rPr>
        <w:t>In deze DPIA gebruiken we FORA om een applicatie te kunnen plaatsen in het applicatielandschap: welke plaats neemt de applicatie in het totaal aan applicaties die een school gebruikt.</w:t>
      </w:r>
    </w:p>
    <w:p w14:paraId="28482488" w14:textId="40793EFF" w:rsidR="41F266F3" w:rsidRPr="00002447" w:rsidRDefault="1A92A1E6" w:rsidP="00BD4C42">
      <w:pPr>
        <w:spacing w:after="0" w:line="264" w:lineRule="auto"/>
        <w:rPr>
          <w:rFonts w:ascii="Calibri" w:eastAsia="Calibri" w:hAnsi="Calibri" w:cs="Calibri"/>
          <w:sz w:val="24"/>
          <w:szCs w:val="24"/>
        </w:rPr>
      </w:pPr>
      <w:r w:rsidRPr="00002447">
        <w:rPr>
          <w:rFonts w:ascii="Calibri" w:hAnsi="Calibri" w:cs="Calibri"/>
        </w:rPr>
        <w:br/>
      </w:r>
      <w:r w:rsidRPr="00002447">
        <w:rPr>
          <w:rFonts w:ascii="Calibri" w:eastAsiaTheme="minorEastAsia" w:hAnsi="Calibri" w:cs="Calibri"/>
          <w:sz w:val="24"/>
          <w:szCs w:val="24"/>
        </w:rPr>
        <w:t xml:space="preserve"> </w:t>
      </w:r>
    </w:p>
    <w:p w14:paraId="79FB3E4C" w14:textId="77777777" w:rsidR="00605C88" w:rsidRPr="00002447" w:rsidRDefault="00605C88">
      <w:pPr>
        <w:rPr>
          <w:rFonts w:ascii="Calibri" w:eastAsiaTheme="majorEastAsia" w:hAnsi="Calibri" w:cs="Calibri"/>
          <w:color w:val="C43259"/>
          <w:sz w:val="32"/>
          <w:szCs w:val="32"/>
        </w:rPr>
      </w:pPr>
      <w:bookmarkStart w:id="17" w:name="_Toc860395881"/>
      <w:bookmarkStart w:id="18" w:name="_Toc1106156568"/>
      <w:bookmarkStart w:id="19" w:name="_Toc1127959664"/>
      <w:r w:rsidRPr="00002447">
        <w:rPr>
          <w:rFonts w:ascii="Calibri" w:hAnsi="Calibri" w:cs="Calibri"/>
        </w:rPr>
        <w:br w:type="page"/>
      </w:r>
    </w:p>
    <w:p w14:paraId="7B006A56" w14:textId="637BEA29" w:rsidR="2ADAFCCE" w:rsidRPr="00002447" w:rsidRDefault="00563653" w:rsidP="273315A7">
      <w:pPr>
        <w:pStyle w:val="Kop1"/>
        <w:rPr>
          <w:rFonts w:ascii="Calibri" w:hAnsi="Calibri" w:cs="Calibri"/>
        </w:rPr>
      </w:pPr>
      <w:bookmarkStart w:id="20" w:name="_Toc243998413"/>
      <w:r w:rsidRPr="00002447">
        <w:rPr>
          <w:rFonts w:ascii="Calibri" w:hAnsi="Calibri" w:cs="Calibri"/>
        </w:rPr>
        <w:lastRenderedPageBreak/>
        <w:t>4</w:t>
      </w:r>
      <w:r w:rsidR="0F065598" w:rsidRPr="00002447">
        <w:rPr>
          <w:rFonts w:ascii="Calibri" w:hAnsi="Calibri" w:cs="Calibri"/>
        </w:rPr>
        <w:t>. Motivering DPIA Cameratoezicht</w:t>
      </w:r>
      <w:bookmarkEnd w:id="20"/>
    </w:p>
    <w:p w14:paraId="61FFDE48" w14:textId="0BEF22F6" w:rsidR="2ADAFCCE" w:rsidRPr="00002447" w:rsidRDefault="00282155" w:rsidP="0032570D">
      <w:pPr>
        <w:spacing w:after="0" w:line="264" w:lineRule="auto"/>
        <w:rPr>
          <w:rFonts w:ascii="Calibri" w:hAnsi="Calibri" w:cs="Calibri"/>
        </w:rPr>
      </w:pPr>
      <w:r w:rsidRPr="00002447">
        <w:rPr>
          <w:rFonts w:ascii="Calibri" w:hAnsi="Calibri" w:cs="Calibri"/>
        </w:rPr>
        <w:t>Dit hoofdstuk onderbouwt waarom voor cameratoezicht een DPIA verplicht is, bakent de reikwijdte van deze DPIA af en benoemt aandachtspunten die buiten de scope vallen maar wel relevant zijn voor informatiebeveiliging en privacy. De verplichting volgt uit de AVG, de lijst van de Autoriteit Persoonsgegevens en de criteria van de EDPB.</w:t>
      </w:r>
    </w:p>
    <w:p w14:paraId="63A14F53" w14:textId="77777777" w:rsidR="00282155" w:rsidRPr="00002447" w:rsidRDefault="00282155" w:rsidP="0032570D">
      <w:pPr>
        <w:spacing w:after="0" w:line="264" w:lineRule="auto"/>
        <w:rPr>
          <w:rFonts w:ascii="Calibri" w:hAnsi="Calibri" w:cs="Calibri"/>
        </w:rPr>
      </w:pPr>
    </w:p>
    <w:p w14:paraId="77C441B0" w14:textId="2E93EC1D" w:rsidR="0D53B9CA" w:rsidRPr="00002447" w:rsidRDefault="0D53B9CA" w:rsidP="0032570D">
      <w:pPr>
        <w:pStyle w:val="Kop2"/>
        <w:spacing w:line="264" w:lineRule="auto"/>
        <w:rPr>
          <w:rFonts w:ascii="Calibri" w:hAnsi="Calibri" w:cs="Calibri"/>
        </w:rPr>
      </w:pPr>
      <w:bookmarkStart w:id="21" w:name="_Toc243998414"/>
      <w:r w:rsidRPr="00002447">
        <w:rPr>
          <w:rFonts w:ascii="Calibri" w:hAnsi="Calibri" w:cs="Calibri"/>
        </w:rPr>
        <w:t>1. Verplichting uitvoeren DPIA</w:t>
      </w:r>
      <w:bookmarkEnd w:id="21"/>
      <w:r w:rsidRPr="00002447">
        <w:rPr>
          <w:rFonts w:ascii="Calibri" w:hAnsi="Calibri" w:cs="Calibri"/>
        </w:rPr>
        <w:t xml:space="preserve"> </w:t>
      </w:r>
    </w:p>
    <w:p w14:paraId="48F4A878" w14:textId="72FB88EE" w:rsidR="0D53B9CA" w:rsidRPr="00002447" w:rsidRDefault="0D53B9CA" w:rsidP="0032570D">
      <w:pPr>
        <w:spacing w:after="0" w:line="264" w:lineRule="auto"/>
        <w:rPr>
          <w:rFonts w:eastAsiaTheme="minorEastAsia" w:cstheme="minorHAnsi"/>
        </w:rPr>
      </w:pPr>
      <w:r w:rsidRPr="00002447">
        <w:rPr>
          <w:rFonts w:eastAsiaTheme="minorEastAsia" w:cstheme="minorHAnsi"/>
        </w:rPr>
        <w:t xml:space="preserve">Bij gebruik van </w:t>
      </w:r>
      <w:r w:rsidR="00E81352" w:rsidRPr="00002447">
        <w:rPr>
          <w:rFonts w:eastAsiaTheme="minorEastAsia" w:cstheme="minorHAnsi"/>
        </w:rPr>
        <w:t>c</w:t>
      </w:r>
      <w:r w:rsidRPr="00002447">
        <w:rPr>
          <w:rFonts w:eastAsiaTheme="minorEastAsia" w:cstheme="minorHAnsi"/>
        </w:rPr>
        <w:t xml:space="preserve">ameratoezicht door schoolbesturen is het uitvoeren van een DPIA verplicht omdat sprake is van: </w:t>
      </w:r>
    </w:p>
    <w:p w14:paraId="358AD3CE" w14:textId="1C05A9C8" w:rsidR="005C2312" w:rsidRPr="00002447" w:rsidRDefault="0068085C" w:rsidP="00C97A51">
      <w:pPr>
        <w:pStyle w:val="Lijstalinea"/>
        <w:numPr>
          <w:ilvl w:val="0"/>
          <w:numId w:val="11"/>
        </w:numPr>
        <w:spacing w:after="0" w:line="264" w:lineRule="auto"/>
        <w:rPr>
          <w:rFonts w:eastAsiaTheme="minorEastAsia" w:cstheme="minorHAnsi"/>
          <w:i/>
          <w:iCs/>
        </w:rPr>
      </w:pPr>
      <w:r w:rsidRPr="00002447">
        <w:rPr>
          <w:rFonts w:eastAsiaTheme="minorEastAsia" w:cstheme="minorHAnsi"/>
          <w:i/>
          <w:iCs/>
        </w:rPr>
        <w:t xml:space="preserve">Artikel 35 lid 3 AVG: </w:t>
      </w:r>
    </w:p>
    <w:p w14:paraId="3FE0A3DA" w14:textId="154E539B" w:rsidR="007A55DC" w:rsidRPr="00002447" w:rsidRDefault="005C2312" w:rsidP="000B2BD9">
      <w:pPr>
        <w:pStyle w:val="Lijstalinea"/>
        <w:numPr>
          <w:ilvl w:val="1"/>
          <w:numId w:val="11"/>
        </w:numPr>
        <w:spacing w:after="0" w:line="264" w:lineRule="auto"/>
        <w:ind w:left="709"/>
        <w:rPr>
          <w:rFonts w:eastAsiaTheme="minorEastAsia" w:cstheme="minorHAnsi"/>
        </w:rPr>
      </w:pPr>
      <w:r w:rsidRPr="00002447">
        <w:rPr>
          <w:rFonts w:eastAsiaTheme="minorEastAsia" w:cstheme="minorHAnsi"/>
        </w:rPr>
        <w:t>De school volgt mensen op grote schaal en systematisch in een publiek toegankelijk gebied (bijvoorbeeld cameratoezicht).</w:t>
      </w:r>
    </w:p>
    <w:p w14:paraId="3C8C6347" w14:textId="5800449D" w:rsidR="006C0D13" w:rsidRPr="00002447" w:rsidRDefault="006C0D13" w:rsidP="00C97A51">
      <w:pPr>
        <w:pStyle w:val="Lijstalinea"/>
        <w:numPr>
          <w:ilvl w:val="0"/>
          <w:numId w:val="11"/>
        </w:numPr>
        <w:spacing w:after="0" w:line="264" w:lineRule="auto"/>
        <w:rPr>
          <w:rFonts w:eastAsiaTheme="minorEastAsia" w:cstheme="minorHAnsi"/>
          <w:i/>
          <w:iCs/>
        </w:rPr>
      </w:pPr>
      <w:r w:rsidRPr="00002447">
        <w:rPr>
          <w:rFonts w:eastAsiaTheme="minorEastAsia" w:cstheme="minorHAnsi"/>
          <w:i/>
          <w:iCs/>
        </w:rPr>
        <w:t xml:space="preserve">Lijst van de Autoriteit Persoonsgegevens voor verwerkingen waarvoor uitvoeren van een DPIA verplicht is: </w:t>
      </w:r>
    </w:p>
    <w:p w14:paraId="4813AB55" w14:textId="75683D85" w:rsidR="00CA02A5" w:rsidRPr="00002447" w:rsidRDefault="006C0D13" w:rsidP="000B2BD9">
      <w:pPr>
        <w:pStyle w:val="Lijstalinea"/>
        <w:numPr>
          <w:ilvl w:val="1"/>
          <w:numId w:val="11"/>
        </w:numPr>
        <w:spacing w:after="0" w:line="264" w:lineRule="auto"/>
        <w:ind w:left="709"/>
        <w:rPr>
          <w:rFonts w:eastAsiaTheme="minorEastAsia" w:cstheme="minorHAnsi"/>
        </w:rPr>
      </w:pPr>
      <w:r w:rsidRPr="00002447">
        <w:rPr>
          <w:rFonts w:eastAsiaTheme="minorEastAsia" w:cstheme="minorHAnsi"/>
        </w:rPr>
        <w:t xml:space="preserve">Cameratoezicht </w:t>
      </w:r>
    </w:p>
    <w:p w14:paraId="1CED1740" w14:textId="1FB70EA4" w:rsidR="00FD6E64" w:rsidRPr="00002447" w:rsidRDefault="00FD6E64" w:rsidP="00C97A51">
      <w:pPr>
        <w:pStyle w:val="Lijstalinea"/>
        <w:numPr>
          <w:ilvl w:val="0"/>
          <w:numId w:val="11"/>
        </w:numPr>
        <w:spacing w:after="0" w:line="264" w:lineRule="auto"/>
        <w:rPr>
          <w:rFonts w:eastAsiaTheme="minorEastAsia" w:cstheme="minorHAnsi"/>
          <w:i/>
          <w:iCs/>
        </w:rPr>
      </w:pPr>
      <w:r w:rsidRPr="00002447">
        <w:rPr>
          <w:rFonts w:eastAsiaTheme="minorEastAsia" w:cstheme="minorHAnsi"/>
          <w:i/>
          <w:iCs/>
        </w:rPr>
        <w:t xml:space="preserve">Lijst van de gezamenlijke EU privacytoezichthouders (EDPB) met criteria waarbij een DPIA verplicht is (twee of meer criteria zijn vereist): </w:t>
      </w:r>
    </w:p>
    <w:p w14:paraId="1A0AA60C" w14:textId="33F612F3" w:rsidR="00FD6E64" w:rsidRPr="00002447" w:rsidRDefault="00FD6E64" w:rsidP="000B2BD9">
      <w:pPr>
        <w:pStyle w:val="Lijstalinea"/>
        <w:numPr>
          <w:ilvl w:val="1"/>
          <w:numId w:val="11"/>
        </w:numPr>
        <w:spacing w:after="0" w:line="264" w:lineRule="auto"/>
        <w:ind w:left="709"/>
        <w:rPr>
          <w:rFonts w:eastAsiaTheme="minorEastAsia" w:cstheme="minorHAnsi"/>
        </w:rPr>
      </w:pPr>
      <w:r w:rsidRPr="00002447">
        <w:rPr>
          <w:rFonts w:eastAsiaTheme="minorEastAsia" w:cstheme="minorHAnsi"/>
        </w:rPr>
        <w:t>Stelselmatige en grootschalige monitoring</w:t>
      </w:r>
    </w:p>
    <w:p w14:paraId="5A46EB32" w14:textId="24A0230D" w:rsidR="00FD6E64" w:rsidRPr="00002447" w:rsidRDefault="00FD6E64" w:rsidP="000B2BD9">
      <w:pPr>
        <w:pStyle w:val="Lijstalinea"/>
        <w:numPr>
          <w:ilvl w:val="1"/>
          <w:numId w:val="11"/>
        </w:numPr>
        <w:spacing w:after="0" w:line="264" w:lineRule="auto"/>
        <w:ind w:left="709"/>
        <w:rPr>
          <w:rFonts w:eastAsiaTheme="minorEastAsia" w:cstheme="minorHAnsi"/>
        </w:rPr>
      </w:pPr>
      <w:r w:rsidRPr="00002447">
        <w:rPr>
          <w:rFonts w:eastAsiaTheme="minorEastAsia" w:cstheme="minorHAnsi"/>
        </w:rPr>
        <w:t>Gegevens over kwetsbare personen (zoals jonge leerlingen of leerlingen met een beperking)</w:t>
      </w:r>
    </w:p>
    <w:p w14:paraId="64DC8A84" w14:textId="77777777" w:rsidR="00215D25" w:rsidRPr="00002447" w:rsidRDefault="00215D25" w:rsidP="0032570D">
      <w:pPr>
        <w:spacing w:after="0" w:line="264" w:lineRule="auto"/>
        <w:rPr>
          <w:rFonts w:ascii="Calibri" w:hAnsi="Calibri" w:cs="Calibri"/>
        </w:rPr>
      </w:pPr>
    </w:p>
    <w:p w14:paraId="430D1D5D" w14:textId="5BE46AA8" w:rsidR="2ADAFCCE" w:rsidRPr="00002447" w:rsidRDefault="0D53B9CA" w:rsidP="0032570D">
      <w:pPr>
        <w:pStyle w:val="Kop2"/>
        <w:spacing w:line="264" w:lineRule="auto"/>
        <w:rPr>
          <w:rFonts w:ascii="Calibri" w:hAnsi="Calibri" w:cs="Calibri"/>
        </w:rPr>
      </w:pPr>
      <w:bookmarkStart w:id="22" w:name="_Toc243998415"/>
      <w:r w:rsidRPr="00002447">
        <w:rPr>
          <w:rFonts w:ascii="Calibri" w:hAnsi="Calibri" w:cs="Calibri"/>
        </w:rPr>
        <w:t>2. Scope van deze DPIA</w:t>
      </w:r>
      <w:bookmarkEnd w:id="22"/>
    </w:p>
    <w:p w14:paraId="4297E7B6" w14:textId="77777777" w:rsidR="00963502" w:rsidRPr="00002447" w:rsidRDefault="00963502" w:rsidP="0032570D">
      <w:pPr>
        <w:spacing w:after="0" w:line="264" w:lineRule="auto"/>
        <w:rPr>
          <w:rFonts w:cstheme="minorHAnsi"/>
        </w:rPr>
      </w:pPr>
      <w:r w:rsidRPr="00002447">
        <w:rPr>
          <w:rFonts w:cstheme="minorHAnsi"/>
        </w:rPr>
        <w:t>Deze DPIA heeft betrekking op de inzet van cameratoezicht door schoolbesturen binnen het funderend onderwijs (primair onderwijs en voortgezet onderwijs) en omvat alle verwerkingen van persoonsgegevens die daarmee samenhangen. De DPIA beoordeelt het cameratoezicht als proces: van de besluitvorming over de inzet van camera's tot en met de opslag, toegang, bewaartermijnen en verwijdering van beeldmateriaal. Daarbij worden zowel de juridische als organisatorische en technische maatregelen beoordeeld die het schoolbestuur als verwerkingsverantwoordelijke dient te treffen.</w:t>
      </w:r>
    </w:p>
    <w:p w14:paraId="4B0A10AE" w14:textId="77777777" w:rsidR="00963502" w:rsidRPr="00002447" w:rsidRDefault="00963502" w:rsidP="0032570D">
      <w:pPr>
        <w:spacing w:after="0" w:line="264" w:lineRule="auto"/>
        <w:rPr>
          <w:rFonts w:ascii="Calibri" w:hAnsi="Calibri" w:cs="Calibri"/>
          <w:sz w:val="24"/>
          <w:szCs w:val="24"/>
        </w:rPr>
      </w:pPr>
    </w:p>
    <w:p w14:paraId="58A0F620" w14:textId="77777777" w:rsidR="00963502" w:rsidRPr="00002447" w:rsidRDefault="00963502" w:rsidP="0032570D">
      <w:pPr>
        <w:spacing w:after="0" w:line="264" w:lineRule="auto"/>
        <w:rPr>
          <w:rFonts w:ascii="Calibri" w:hAnsi="Calibri" w:cs="Calibri"/>
          <w:sz w:val="24"/>
          <w:szCs w:val="24"/>
        </w:rPr>
      </w:pPr>
      <w:r w:rsidRPr="00002447">
        <w:rPr>
          <w:rFonts w:ascii="Calibri" w:hAnsi="Calibri" w:cs="Calibri"/>
          <w:b/>
          <w:bCs/>
          <w:sz w:val="24"/>
          <w:szCs w:val="24"/>
        </w:rPr>
        <w:t>Binnen scope</w:t>
      </w:r>
    </w:p>
    <w:p w14:paraId="320F0EA1" w14:textId="77777777" w:rsidR="00963502" w:rsidRPr="00002447" w:rsidRDefault="00963502" w:rsidP="00C97A51">
      <w:pPr>
        <w:pStyle w:val="Lijstalinea"/>
        <w:numPr>
          <w:ilvl w:val="0"/>
          <w:numId w:val="11"/>
        </w:numPr>
        <w:spacing w:after="0" w:line="264" w:lineRule="auto"/>
        <w:rPr>
          <w:rFonts w:eastAsiaTheme="minorEastAsia" w:cstheme="minorHAnsi"/>
        </w:rPr>
      </w:pPr>
      <w:r w:rsidRPr="00002447">
        <w:rPr>
          <w:rFonts w:eastAsiaTheme="minorEastAsia" w:cstheme="minorHAnsi"/>
        </w:rPr>
        <w:t>Cameratoezicht op en rond schoollocaties, zowel binnen- als buitenruimtes, uitgevoerd onder verantwoordelijkheid van het schoolbestuur.</w:t>
      </w:r>
    </w:p>
    <w:p w14:paraId="06B10AA3" w14:textId="5C2EC6DD" w:rsidR="00963502" w:rsidRPr="00002447" w:rsidRDefault="00963502" w:rsidP="00C97A51">
      <w:pPr>
        <w:pStyle w:val="Lijstalinea"/>
        <w:numPr>
          <w:ilvl w:val="0"/>
          <w:numId w:val="11"/>
        </w:numPr>
        <w:spacing w:after="0" w:line="264" w:lineRule="auto"/>
        <w:rPr>
          <w:rFonts w:eastAsiaTheme="minorEastAsia" w:cstheme="minorHAnsi"/>
        </w:rPr>
      </w:pPr>
      <w:r w:rsidRPr="00002447">
        <w:rPr>
          <w:rFonts w:eastAsiaTheme="minorEastAsia" w:cstheme="minorHAnsi"/>
        </w:rPr>
        <w:t>Alle bijbehorende organisatorische maatregelen, waaronder: beleid, procedures, autorisatiebeheer, bewaartermijnen en informatievoorziening aan betrokkenen.</w:t>
      </w:r>
    </w:p>
    <w:p w14:paraId="4AED26C2" w14:textId="3B9FD3F2" w:rsidR="00FC25FE" w:rsidRPr="00002447" w:rsidRDefault="00FC25FE" w:rsidP="00C97A51">
      <w:pPr>
        <w:pStyle w:val="Lijstalinea"/>
        <w:numPr>
          <w:ilvl w:val="0"/>
          <w:numId w:val="11"/>
        </w:numPr>
        <w:spacing w:after="0" w:line="264" w:lineRule="auto"/>
        <w:rPr>
          <w:rFonts w:eastAsiaTheme="minorEastAsia" w:cstheme="minorHAnsi"/>
        </w:rPr>
      </w:pPr>
      <w:r w:rsidRPr="00002447">
        <w:rPr>
          <w:rFonts w:eastAsiaTheme="minorEastAsia" w:cstheme="minorHAnsi"/>
        </w:rPr>
        <w:t>De technische maatregelen die het schoolbestuur als verwerkingsverantwoordelijke dient te treffen, waaronder: de wijze van opslag van beeldmateriaal, netwerkarchitectuur en -segmentatie en overige beveiligingsmaatregelen.</w:t>
      </w:r>
    </w:p>
    <w:p w14:paraId="73025172" w14:textId="77777777" w:rsidR="009B1B24" w:rsidRPr="00002447" w:rsidRDefault="00963502" w:rsidP="0032570D">
      <w:pPr>
        <w:pStyle w:val="Lijstalinea"/>
        <w:numPr>
          <w:ilvl w:val="0"/>
          <w:numId w:val="11"/>
        </w:numPr>
        <w:spacing w:after="0" w:line="264" w:lineRule="auto"/>
        <w:rPr>
          <w:rFonts w:eastAsiaTheme="minorEastAsia" w:cstheme="minorHAnsi"/>
        </w:rPr>
      </w:pPr>
      <w:r w:rsidRPr="00002447">
        <w:rPr>
          <w:rFonts w:eastAsiaTheme="minorEastAsia" w:cstheme="minorHAnsi"/>
        </w:rPr>
        <w:t>De verwerkersrelatie met leveranciers van camerasystemen en opslagoplossingen.</w:t>
      </w:r>
    </w:p>
    <w:p w14:paraId="5B9592C0" w14:textId="77777777" w:rsidR="009B1B24" w:rsidRPr="00002447" w:rsidRDefault="009B1B24" w:rsidP="0032570D">
      <w:pPr>
        <w:pStyle w:val="Lijstalinea"/>
        <w:numPr>
          <w:ilvl w:val="0"/>
          <w:numId w:val="11"/>
        </w:numPr>
        <w:spacing w:after="0" w:line="264" w:lineRule="auto"/>
        <w:rPr>
          <w:rFonts w:eastAsiaTheme="minorEastAsia" w:cstheme="minorHAnsi"/>
        </w:rPr>
      </w:pPr>
      <w:r w:rsidRPr="00002447">
        <w:rPr>
          <w:rFonts w:cstheme="minorHAnsi"/>
        </w:rPr>
        <w:t xml:space="preserve">De toetsing van de rechtmatigheid van de verwerking geldt voor publiek bekostigd onderwijs in het PO/VO. </w:t>
      </w:r>
    </w:p>
    <w:p w14:paraId="048C6DD2" w14:textId="5AB83E89" w:rsidR="2ADAFCCE" w:rsidRPr="00002447" w:rsidRDefault="009B1B24" w:rsidP="009B1B24">
      <w:pPr>
        <w:pStyle w:val="Lijstalinea"/>
        <w:spacing w:after="0" w:line="264" w:lineRule="auto"/>
        <w:ind w:left="360"/>
        <w:rPr>
          <w:rFonts w:cstheme="minorHAnsi"/>
          <w:i/>
          <w:iCs/>
        </w:rPr>
      </w:pPr>
      <w:r w:rsidRPr="00002447">
        <w:rPr>
          <w:rFonts w:cstheme="minorHAnsi"/>
          <w:i/>
          <w:iCs/>
        </w:rPr>
        <w:t xml:space="preserve">Scholen die niet onder de WPO of de WVO vallen, zoals niet-bekostigde, particuliere of internationale scholen, kunnen geen beroep doen op de taak van algemeen belang (art. 6 lid 1 sub e AVG). Zij kunnen de risico's en maatregelen uit deze DPIA wel gebruiken, maar moeten de grondslag voor het cameratoezicht zelf onderbouwen op basis van het gerechtvaardigd belang (art. 6 lid 1 sub f AVG), met een eigen belangenafweging (LIA). De grondslagen die berusten op een wettelijke verplichting (art. 6 lid 1 sub c AVG), zoals de zorg voor de veiligheid en gezondheid van medewerkers (art. 3 </w:t>
      </w:r>
      <w:r w:rsidRPr="00002447">
        <w:rPr>
          <w:rFonts w:cstheme="minorHAnsi"/>
          <w:i/>
          <w:iCs/>
        </w:rPr>
        <w:lastRenderedPageBreak/>
        <w:t>Arbowet) en de verstrekking op een vordering van politie of justitie, blijven ook voor deze scholen van toepassing.</w:t>
      </w:r>
    </w:p>
    <w:p w14:paraId="6C9C9A6D" w14:textId="77777777" w:rsidR="009B1B24" w:rsidRPr="00002447" w:rsidRDefault="009B1B24" w:rsidP="009B1B24">
      <w:pPr>
        <w:pStyle w:val="Lijstalinea"/>
        <w:spacing w:after="0" w:line="264" w:lineRule="auto"/>
        <w:ind w:left="360"/>
        <w:rPr>
          <w:rFonts w:eastAsiaTheme="minorEastAsia" w:cstheme="minorHAnsi"/>
        </w:rPr>
      </w:pPr>
    </w:p>
    <w:p w14:paraId="5685B76F" w14:textId="313D377C" w:rsidR="2ADAFCCE" w:rsidRPr="00002447" w:rsidRDefault="1881BEE4" w:rsidP="0032570D">
      <w:pPr>
        <w:pStyle w:val="Kop2"/>
        <w:spacing w:line="264" w:lineRule="auto"/>
        <w:rPr>
          <w:rFonts w:ascii="Calibri" w:hAnsi="Calibri" w:cs="Calibri"/>
        </w:rPr>
      </w:pPr>
      <w:bookmarkStart w:id="23" w:name="_Toc243998416"/>
      <w:r w:rsidRPr="00002447">
        <w:rPr>
          <w:rFonts w:ascii="Calibri" w:hAnsi="Calibri" w:cs="Calibri"/>
        </w:rPr>
        <w:t>3. Buiten scope</w:t>
      </w:r>
      <w:bookmarkEnd w:id="23"/>
    </w:p>
    <w:p w14:paraId="0A6684A4" w14:textId="29B92509" w:rsidR="001E4DD6" w:rsidRPr="00002447" w:rsidRDefault="001E4DD6" w:rsidP="00C97A51">
      <w:pPr>
        <w:pStyle w:val="Lijstalinea"/>
        <w:numPr>
          <w:ilvl w:val="0"/>
          <w:numId w:val="11"/>
        </w:numPr>
        <w:spacing w:after="0" w:line="264" w:lineRule="auto"/>
        <w:rPr>
          <w:rFonts w:ascii="Calibri" w:hAnsi="Calibri" w:cs="Calibri"/>
        </w:rPr>
      </w:pPr>
      <w:r w:rsidRPr="00002447">
        <w:rPr>
          <w:rFonts w:ascii="Calibri" w:hAnsi="Calibri" w:cs="Calibri"/>
        </w:rPr>
        <w:t xml:space="preserve">De technische beveiligingsbeoordeling van specifieke camerasystemen, merken of productgeneraties. Deze DPIA is niet leverancier specifiek en beoordeelt geen individuele producten of infrastructuurcomponenten. </w:t>
      </w:r>
    </w:p>
    <w:p w14:paraId="19FB3729" w14:textId="4C989B2D" w:rsidR="001E4DD6" w:rsidRPr="00002447" w:rsidRDefault="001E4DD6" w:rsidP="00C97A51">
      <w:pPr>
        <w:pStyle w:val="Lijstalinea"/>
        <w:numPr>
          <w:ilvl w:val="0"/>
          <w:numId w:val="11"/>
        </w:numPr>
        <w:spacing w:after="0" w:line="264" w:lineRule="auto"/>
        <w:rPr>
          <w:rFonts w:ascii="Calibri" w:hAnsi="Calibri" w:cs="Calibri"/>
        </w:rPr>
      </w:pPr>
      <w:r w:rsidRPr="00002447">
        <w:rPr>
          <w:rFonts w:ascii="Calibri" w:hAnsi="Calibri" w:cs="Calibri"/>
        </w:rPr>
        <w:t xml:space="preserve">Cameratoezicht uitgevoerd door of onder verantwoordelijkheid van derden, zoals ingehuurde beveiligingsdiensten die zelfstandig als verwerkingsverantwoordelijke optreden. </w:t>
      </w:r>
    </w:p>
    <w:p w14:paraId="4BF2D39E" w14:textId="4C6A0D1A" w:rsidR="00B46CC0" w:rsidRPr="00002447" w:rsidRDefault="00B46CC0" w:rsidP="00C97A51">
      <w:pPr>
        <w:pStyle w:val="Lijstalinea"/>
        <w:numPr>
          <w:ilvl w:val="0"/>
          <w:numId w:val="11"/>
        </w:numPr>
        <w:spacing w:after="0" w:line="264" w:lineRule="auto"/>
        <w:rPr>
          <w:rFonts w:ascii="Calibri" w:eastAsiaTheme="minorEastAsia" w:hAnsi="Calibri" w:cs="Calibri"/>
        </w:rPr>
      </w:pPr>
      <w:r w:rsidRPr="00002447">
        <w:rPr>
          <w:rFonts w:ascii="Calibri" w:eastAsiaTheme="minorEastAsia" w:hAnsi="Calibri" w:cs="Calibri"/>
        </w:rPr>
        <w:t>Camerasystemen met geautomatiseerde analyse of AI-functionaliteit (zoals gezichtsherkenning of gedragsdetectie).</w:t>
      </w:r>
    </w:p>
    <w:p w14:paraId="25D3BE8E" w14:textId="1C3CEC6F" w:rsidR="001E4DD6" w:rsidRPr="00002447" w:rsidRDefault="001E4DD6" w:rsidP="00C97A51">
      <w:pPr>
        <w:pStyle w:val="Lijstalinea"/>
        <w:numPr>
          <w:ilvl w:val="0"/>
          <w:numId w:val="11"/>
        </w:numPr>
        <w:spacing w:after="0" w:line="264" w:lineRule="auto"/>
        <w:rPr>
          <w:rFonts w:ascii="Calibri" w:hAnsi="Calibri" w:cs="Calibri"/>
        </w:rPr>
      </w:pPr>
      <w:r w:rsidRPr="00002447">
        <w:rPr>
          <w:rFonts w:ascii="Calibri" w:hAnsi="Calibri" w:cs="Calibri"/>
        </w:rPr>
        <w:t xml:space="preserve">Overige vormen van beeldregistratie die niet vallen onder permanent cameratoezicht, zoals opnames in de klas voor beoordeling van studenten op een docentenopleiding en interne opleiding van collega’s, camera’s voor toegang tot parkeerfaciliteiten, dashcams in schoolvoertuigen of bodycams. </w:t>
      </w:r>
    </w:p>
    <w:p w14:paraId="3581D2E6" w14:textId="06F7D727" w:rsidR="2ADAFCCE" w:rsidRPr="00002447" w:rsidRDefault="001E4DD6" w:rsidP="00C97A51">
      <w:pPr>
        <w:pStyle w:val="Lijstalinea"/>
        <w:numPr>
          <w:ilvl w:val="0"/>
          <w:numId w:val="11"/>
        </w:numPr>
        <w:spacing w:after="0" w:line="264" w:lineRule="auto"/>
        <w:rPr>
          <w:rFonts w:ascii="Calibri" w:eastAsiaTheme="minorEastAsia" w:hAnsi="Calibri" w:cs="Calibri"/>
        </w:rPr>
      </w:pPr>
      <w:r w:rsidRPr="00002447">
        <w:rPr>
          <w:rFonts w:ascii="Calibri" w:hAnsi="Calibri" w:cs="Calibri"/>
        </w:rPr>
        <w:t>Cameratoezicht uitgevoerd door een verhuurder in gehuurde ruimtes waar het schoolbestuur geen verwerkingsverantwoordelijke is (zie aandachtspunt hieronder).</w:t>
      </w:r>
    </w:p>
    <w:p w14:paraId="793ED2FD" w14:textId="208B5118" w:rsidR="00EE534D" w:rsidRPr="00002447" w:rsidRDefault="00EE534D" w:rsidP="00C97A51">
      <w:pPr>
        <w:pStyle w:val="Lijstalinea"/>
        <w:numPr>
          <w:ilvl w:val="0"/>
          <w:numId w:val="11"/>
        </w:numPr>
        <w:spacing w:after="0" w:line="264" w:lineRule="auto"/>
        <w:rPr>
          <w:rFonts w:ascii="Calibri" w:eastAsiaTheme="minorEastAsia" w:hAnsi="Calibri" w:cs="Calibri"/>
        </w:rPr>
      </w:pPr>
      <w:r w:rsidRPr="00002447">
        <w:rPr>
          <w:rFonts w:ascii="Calibri" w:hAnsi="Calibri" w:cs="Calibri"/>
        </w:rPr>
        <w:t>Diep</w:t>
      </w:r>
      <w:r w:rsidR="00CA4136" w:rsidRPr="00002447">
        <w:rPr>
          <w:rFonts w:ascii="Calibri" w:hAnsi="Calibri" w:cs="Calibri"/>
        </w:rPr>
        <w:t>gaan</w:t>
      </w:r>
      <w:r w:rsidR="00205A9A" w:rsidRPr="00002447">
        <w:rPr>
          <w:rFonts w:ascii="Calibri" w:hAnsi="Calibri" w:cs="Calibri"/>
        </w:rPr>
        <w:t>d</w:t>
      </w:r>
      <w:r w:rsidR="00CA4136" w:rsidRPr="00002447">
        <w:rPr>
          <w:rFonts w:ascii="Calibri" w:hAnsi="Calibri" w:cs="Calibri"/>
        </w:rPr>
        <w:t xml:space="preserve"> technisch informatiebeveiligingsonderzoek naar het </w:t>
      </w:r>
      <w:r w:rsidR="009A7551" w:rsidRPr="00002447">
        <w:rPr>
          <w:rFonts w:ascii="Calibri" w:hAnsi="Calibri" w:cs="Calibri"/>
        </w:rPr>
        <w:t>cameratoezicht viewer software systeem, anders dan het configureren/beoordelen van aanwezige/bestaande instellingen</w:t>
      </w:r>
      <w:r w:rsidR="00364733" w:rsidRPr="00002447">
        <w:rPr>
          <w:rFonts w:ascii="Calibri" w:hAnsi="Calibri" w:cs="Calibri"/>
        </w:rPr>
        <w:t>. Er zijn geen penetratietesten uitgevoerd.</w:t>
      </w:r>
    </w:p>
    <w:p w14:paraId="7C6ABF64" w14:textId="52440AC1" w:rsidR="007449F1" w:rsidRPr="00002447" w:rsidRDefault="007449F1" w:rsidP="00C97A51">
      <w:pPr>
        <w:pStyle w:val="Lijstalinea"/>
        <w:numPr>
          <w:ilvl w:val="0"/>
          <w:numId w:val="11"/>
        </w:numPr>
        <w:spacing w:after="0" w:line="264" w:lineRule="auto"/>
        <w:rPr>
          <w:rFonts w:ascii="Calibri" w:eastAsiaTheme="minorEastAsia" w:hAnsi="Calibri" w:cs="Calibri"/>
        </w:rPr>
      </w:pPr>
      <w:r w:rsidRPr="00002447">
        <w:rPr>
          <w:rFonts w:ascii="Calibri" w:eastAsiaTheme="minorEastAsia" w:hAnsi="Calibri" w:cs="Calibri"/>
        </w:rPr>
        <w:t>Heimelijk cameratoezicht (toezicht met verborgen en/of niet-zichtbare camera's, of toezicht dat niet kenbaar is gemaakt aan betrokkenen). Deze DPIA beoordeelt uitsluitend transparant, kenbaar gemaakt cameratoezicht</w:t>
      </w:r>
    </w:p>
    <w:p w14:paraId="377E1543" w14:textId="77777777" w:rsidR="00304A0E" w:rsidRPr="00002447" w:rsidRDefault="00304A0E" w:rsidP="0032570D">
      <w:pPr>
        <w:spacing w:after="0" w:line="264" w:lineRule="auto"/>
        <w:rPr>
          <w:rFonts w:ascii="Calibri" w:eastAsiaTheme="minorEastAsia" w:hAnsi="Calibri" w:cs="Calibri"/>
          <w:sz w:val="24"/>
          <w:szCs w:val="24"/>
        </w:rPr>
      </w:pPr>
    </w:p>
    <w:p w14:paraId="7B58DFD6" w14:textId="43C7ED31" w:rsidR="005F7771" w:rsidRPr="00002447" w:rsidRDefault="005F7771" w:rsidP="0032570D">
      <w:pPr>
        <w:pStyle w:val="Kop2"/>
        <w:spacing w:line="264" w:lineRule="auto"/>
        <w:rPr>
          <w:rFonts w:ascii="Calibri" w:hAnsi="Calibri" w:cs="Calibri"/>
        </w:rPr>
      </w:pPr>
      <w:bookmarkStart w:id="24" w:name="_Toc243998417"/>
      <w:r w:rsidRPr="00002447">
        <w:rPr>
          <w:rFonts w:ascii="Calibri" w:hAnsi="Calibri" w:cs="Calibri"/>
        </w:rPr>
        <w:t>4. Aandachtspunt</w:t>
      </w:r>
      <w:r w:rsidR="000432E5">
        <w:rPr>
          <w:rFonts w:ascii="Calibri" w:hAnsi="Calibri" w:cs="Calibri"/>
        </w:rPr>
        <w:t>en</w:t>
      </w:r>
      <w:bookmarkEnd w:id="24"/>
    </w:p>
    <w:p w14:paraId="4EB95B07" w14:textId="70D55EB3" w:rsidR="00CF79A2" w:rsidRPr="00002447" w:rsidRDefault="00CF79A2" w:rsidP="0032570D">
      <w:pPr>
        <w:spacing w:after="0" w:line="264" w:lineRule="auto"/>
        <w:rPr>
          <w:rFonts w:ascii="Calibri" w:hAnsi="Calibri" w:cs="Calibri"/>
        </w:rPr>
      </w:pPr>
      <w:r w:rsidRPr="00002447">
        <w:rPr>
          <w:rFonts w:ascii="Calibri" w:hAnsi="Calibri" w:cs="Calibri"/>
        </w:rPr>
        <w:t>Als een schoolbestuur ruimtes huurt van een derde partij waar door die partij cameratoezicht wordt uitgevoerd, valt dit toezicht buiten de directe scope van deze DPIA. Het schoolbestuur treedt in dat geval niet op als verwerkingsverantwoordelijke. Het schoolbestuur heeft echter wel een verantwoordelijkheid om te beoordelen of dit cameratoezicht verenigbaar is met de rechten en belangen van de eigen leerlingen, medewerkers en bezoekers.</w:t>
      </w:r>
    </w:p>
    <w:p w14:paraId="059C14E6" w14:textId="77777777" w:rsidR="00771E4E" w:rsidRPr="00002447" w:rsidRDefault="00771E4E" w:rsidP="0032570D">
      <w:pPr>
        <w:spacing w:after="0" w:line="264" w:lineRule="auto"/>
        <w:rPr>
          <w:rFonts w:ascii="Calibri" w:hAnsi="Calibri" w:cs="Calibri"/>
        </w:rPr>
      </w:pPr>
    </w:p>
    <w:p w14:paraId="5AD094F9" w14:textId="78A408D4" w:rsidR="003462F5" w:rsidRDefault="000432E5" w:rsidP="0032570D">
      <w:pPr>
        <w:spacing w:after="0" w:line="264" w:lineRule="auto"/>
        <w:rPr>
          <w:rFonts w:ascii="Calibri" w:hAnsi="Calibri" w:cs="Calibri"/>
        </w:rPr>
      </w:pPr>
      <w:r w:rsidRPr="000432E5">
        <w:rPr>
          <w:rFonts w:ascii="Calibri" w:hAnsi="Calibri" w:cs="Calibri"/>
        </w:rPr>
        <w:t xml:space="preserve">In de praktijk betekent dit dat het schoolbestuur de verhuurder vraagt om diens DPIA, als die voor de verhuurder verplicht is en diens reglement voor het cameratoezicht. Zijn die er niet, dan spreekt het schoolbestuur met de verhuurder af dat ze er binnen drie maanden na het verzoek zijn. Daarnaast doet het schoolbestuur navraag naar het doel, de reikwijdte en de waarborgen van het betreffende cameratoezicht en controleert het dat er niet wordt gefilmd </w:t>
      </w:r>
      <w:r w:rsidR="00CB2083">
        <w:rPr>
          <w:rFonts w:ascii="Calibri" w:hAnsi="Calibri" w:cs="Calibri"/>
        </w:rPr>
        <w:t>op niet toegestane plekken</w:t>
      </w:r>
      <w:r w:rsidRPr="000432E5">
        <w:rPr>
          <w:rFonts w:ascii="Calibri" w:hAnsi="Calibri" w:cs="Calibri"/>
        </w:rPr>
        <w:t xml:space="preserve"> en niet in lokalen of gymzalen zolang de eigen leerlingen die gebruiken. Aanbevolen wordt om hierover concrete afspraken te maken en deze vast te leggen in de huurovereenkomst of een bijlage daarbij. Denk daarbij aan: welke ruimtes worden bewaakt, wie heeft toegang tot het beeldmateriaal, wat zijn de bewaartermijnen en op welke wijze worden betrokkenen geïnformeerd. Op basis van deze informatie maakt het bestuur een afweging of gebruik van de betreffende ruimte verantwoord is.</w:t>
      </w:r>
    </w:p>
    <w:p w14:paraId="3F45E09D" w14:textId="77777777" w:rsidR="000432E5" w:rsidRPr="00002447" w:rsidRDefault="000432E5" w:rsidP="0032570D">
      <w:pPr>
        <w:spacing w:after="0" w:line="264" w:lineRule="auto"/>
        <w:rPr>
          <w:rFonts w:ascii="Calibri" w:hAnsi="Calibri" w:cs="Calibri"/>
        </w:rPr>
      </w:pPr>
    </w:p>
    <w:p w14:paraId="375E7C9F" w14:textId="2EBD1D7A" w:rsidR="003462F5" w:rsidRPr="00002447" w:rsidRDefault="003462F5" w:rsidP="003462F5">
      <w:pPr>
        <w:spacing w:after="0" w:line="264" w:lineRule="auto"/>
        <w:rPr>
          <w:rFonts w:ascii="Calibri" w:hAnsi="Calibri" w:cs="Calibri"/>
        </w:rPr>
      </w:pPr>
      <w:r w:rsidRPr="00002447">
        <w:rPr>
          <w:rFonts w:ascii="Calibri" w:hAnsi="Calibri" w:cs="Calibri"/>
        </w:rPr>
        <w:t>Wanneer een schoolbestuur heimelijk cameratoezicht overweegt, valt dit buiten de reikwijdte van deze DPIA. Heimelijke inzet vormt een aanzienlijk zwaardere inbreuk op de privacy van betrokkenen dan regulier, transparant cameratoezicht en is onder de AVG en de richtsnoeren van de Autoriteit Persoonsgegevens alleen toegestaan onder aanvullende, strikte voorwaarden.</w:t>
      </w:r>
    </w:p>
    <w:p w14:paraId="4D6DE332" w14:textId="7CC25BCC" w:rsidR="2ADAFCCE" w:rsidRPr="00002447" w:rsidRDefault="003462F5" w:rsidP="0032570D">
      <w:pPr>
        <w:spacing w:after="0" w:line="264" w:lineRule="auto"/>
        <w:rPr>
          <w:rFonts w:ascii="Calibri" w:hAnsi="Calibri" w:cs="Calibri"/>
        </w:rPr>
      </w:pPr>
      <w:r w:rsidRPr="00002447">
        <w:rPr>
          <w:rFonts w:ascii="Calibri" w:hAnsi="Calibri" w:cs="Calibri"/>
        </w:rPr>
        <w:lastRenderedPageBreak/>
        <w:t>In de praktijk betekent dit dat het schoolbestuur voorafgaand aan de inzet van heimelijk cameratoezicht een aanvullende, specifiek daarop gerichte risicobeoordeling uitvoert als zelfstandige beoordeling.</w:t>
      </w:r>
    </w:p>
    <w:p w14:paraId="261780DC" w14:textId="27BC7EB8" w:rsidR="2ADAFCCE" w:rsidRPr="00002447" w:rsidRDefault="2ADAFCCE" w:rsidP="0032570D">
      <w:pPr>
        <w:spacing w:after="0" w:line="264" w:lineRule="auto"/>
        <w:rPr>
          <w:rFonts w:ascii="Calibri" w:hAnsi="Calibri" w:cs="Calibri"/>
        </w:rPr>
      </w:pPr>
    </w:p>
    <w:p w14:paraId="67A4CF01" w14:textId="4CA07B83" w:rsidR="2ADAFCCE" w:rsidRPr="00002447" w:rsidRDefault="2ADAFCCE" w:rsidP="0032570D">
      <w:pPr>
        <w:spacing w:after="0" w:line="264" w:lineRule="auto"/>
        <w:rPr>
          <w:rFonts w:ascii="Calibri" w:hAnsi="Calibri" w:cs="Calibri"/>
        </w:rPr>
      </w:pPr>
    </w:p>
    <w:p w14:paraId="4E442CEB" w14:textId="77777777" w:rsidR="00344CE0" w:rsidRPr="00002447" w:rsidRDefault="00344CE0">
      <w:pPr>
        <w:rPr>
          <w:rFonts w:ascii="Calibri" w:eastAsiaTheme="majorEastAsia" w:hAnsi="Calibri" w:cs="Calibri"/>
          <w:color w:val="C43259"/>
          <w:sz w:val="32"/>
          <w:szCs w:val="32"/>
        </w:rPr>
      </w:pPr>
      <w:r w:rsidRPr="00002447">
        <w:rPr>
          <w:rFonts w:ascii="Calibri" w:hAnsi="Calibri" w:cs="Calibri"/>
        </w:rPr>
        <w:br w:type="page"/>
      </w:r>
    </w:p>
    <w:p w14:paraId="71AD21FD" w14:textId="75C684CE" w:rsidR="2ADAFCCE" w:rsidRPr="00002447" w:rsidRDefault="00563653" w:rsidP="00F261A8">
      <w:pPr>
        <w:pStyle w:val="Kop1"/>
        <w:rPr>
          <w:rFonts w:ascii="Calibri" w:hAnsi="Calibri" w:cs="Calibri"/>
        </w:rPr>
      </w:pPr>
      <w:bookmarkStart w:id="25" w:name="_Toc243998418"/>
      <w:r w:rsidRPr="00002447">
        <w:rPr>
          <w:rFonts w:ascii="Calibri" w:hAnsi="Calibri" w:cs="Calibri"/>
        </w:rPr>
        <w:lastRenderedPageBreak/>
        <w:t>5</w:t>
      </w:r>
      <w:r w:rsidR="414DE618" w:rsidRPr="00002447">
        <w:rPr>
          <w:rFonts w:ascii="Calibri" w:hAnsi="Calibri" w:cs="Calibri"/>
        </w:rPr>
        <w:t>. Deel A: Gegevensverwerkingsanalyse</w:t>
      </w:r>
      <w:bookmarkEnd w:id="17"/>
      <w:bookmarkEnd w:id="18"/>
      <w:bookmarkEnd w:id="19"/>
      <w:bookmarkEnd w:id="25"/>
    </w:p>
    <w:p w14:paraId="711E047C" w14:textId="612F7A26" w:rsidR="008C1B86" w:rsidRPr="00002447" w:rsidRDefault="0089305B" w:rsidP="00771E4E">
      <w:pPr>
        <w:spacing w:after="0" w:line="264" w:lineRule="auto"/>
        <w:rPr>
          <w:rFonts w:ascii="Calibri" w:hAnsi="Calibri" w:cs="Calibri"/>
        </w:rPr>
      </w:pPr>
      <w:r w:rsidRPr="00002447">
        <w:rPr>
          <w:rFonts w:ascii="Calibri" w:hAnsi="Calibri" w:cs="Calibri"/>
        </w:rPr>
        <w:t>Dit hoofdstuk beschrijft het cameratoezicht als gegevensverwerkend proces, van vastlegging tot en met verwijdering van beeldmateriaal. Op gestructureerde wijze worden de persoonsgegevens, gegevensverwerkingen, verwerkingsdoeleinden, betrokken partijen en belangen beschreven. Deze beschrijving vormt de basis voor de beoordeling in de volgende hoofdstukken.</w:t>
      </w:r>
    </w:p>
    <w:p w14:paraId="6184C81F" w14:textId="77777777" w:rsidR="0089305B" w:rsidRPr="00002447" w:rsidRDefault="0089305B" w:rsidP="00771E4E">
      <w:pPr>
        <w:spacing w:after="0" w:line="264" w:lineRule="auto"/>
        <w:rPr>
          <w:rFonts w:ascii="Calibri" w:hAnsi="Calibri" w:cs="Calibri"/>
        </w:rPr>
      </w:pPr>
    </w:p>
    <w:p w14:paraId="0B0BB2C5" w14:textId="77777777" w:rsidR="00BB76AB" w:rsidRPr="00002447" w:rsidRDefault="4D63BBDB" w:rsidP="00771E4E">
      <w:pPr>
        <w:pStyle w:val="Kop2"/>
        <w:spacing w:line="264" w:lineRule="auto"/>
        <w:rPr>
          <w:rFonts w:ascii="Calibri" w:eastAsia="Times New Roman" w:hAnsi="Calibri" w:cs="Calibri"/>
        </w:rPr>
      </w:pPr>
      <w:bookmarkStart w:id="26" w:name="_Toc381398692"/>
      <w:bookmarkStart w:id="27" w:name="_Toc154862218"/>
      <w:bookmarkStart w:id="28" w:name="_Toc1375453110"/>
      <w:bookmarkStart w:id="29" w:name="_Toc243998419"/>
      <w:r w:rsidRPr="00002447">
        <w:rPr>
          <w:rFonts w:ascii="Calibri" w:eastAsia="Times New Roman" w:hAnsi="Calibri" w:cs="Calibri"/>
        </w:rPr>
        <w:t>1. Beschrijving van het gegevensverwerkende proces</w:t>
      </w:r>
      <w:bookmarkEnd w:id="26"/>
      <w:bookmarkEnd w:id="27"/>
      <w:bookmarkEnd w:id="28"/>
      <w:bookmarkEnd w:id="29"/>
    </w:p>
    <w:p w14:paraId="713FBADC" w14:textId="77777777" w:rsidR="001025C7" w:rsidRPr="00002447" w:rsidRDefault="001025C7" w:rsidP="00771E4E">
      <w:pPr>
        <w:spacing w:after="0" w:line="264" w:lineRule="auto"/>
        <w:rPr>
          <w:rFonts w:ascii="Calibri" w:eastAsia="Times New Roman" w:hAnsi="Calibri" w:cs="Calibri"/>
        </w:rPr>
      </w:pPr>
      <w:r w:rsidRPr="00002447">
        <w:rPr>
          <w:rFonts w:ascii="Calibri" w:eastAsia="Times New Roman" w:hAnsi="Calibri" w:cs="Calibri"/>
        </w:rPr>
        <w:t>Cameratoezicht binnen het funderend onderwijs is een gegevensverwerkend proces waarbij persoonsgegevens worden vastgelegd, opgeslagen, geraadpleegd, gedeeld en uiteindelijk verwijderd. Onderstaande beschrijving volgt de levenscyclus van beeldmateriaal van vastlegging tot verwijdering. Waar de situatie per locatie kan verschillen, is een invultabel opgenomen. Overige onderdelen gelden op bestuursniveau en worden eenmalig ingevuld.</w:t>
      </w:r>
    </w:p>
    <w:p w14:paraId="694FDBED" w14:textId="77777777" w:rsidR="001025C7" w:rsidRPr="00002447" w:rsidRDefault="001025C7" w:rsidP="00771E4E">
      <w:pPr>
        <w:spacing w:after="0" w:line="264" w:lineRule="auto"/>
        <w:rPr>
          <w:rFonts w:ascii="Calibri" w:eastAsia="Times New Roman" w:hAnsi="Calibri" w:cs="Calibri"/>
          <w:sz w:val="24"/>
          <w:szCs w:val="24"/>
        </w:rPr>
      </w:pPr>
    </w:p>
    <w:p w14:paraId="591C78DC" w14:textId="77777777" w:rsidR="00A30F05" w:rsidRPr="00002447" w:rsidRDefault="00A30F05" w:rsidP="00771E4E">
      <w:pPr>
        <w:spacing w:after="0" w:line="264" w:lineRule="auto"/>
        <w:rPr>
          <w:rFonts w:ascii="Calibri" w:eastAsia="Times New Roman" w:hAnsi="Calibri" w:cs="Calibri"/>
          <w:sz w:val="24"/>
          <w:szCs w:val="24"/>
        </w:rPr>
      </w:pPr>
      <w:r w:rsidRPr="00002447">
        <w:rPr>
          <w:rFonts w:ascii="Calibri" w:eastAsia="Times New Roman" w:hAnsi="Calibri" w:cs="Calibri"/>
          <w:b/>
          <w:bCs/>
          <w:sz w:val="24"/>
          <w:szCs w:val="24"/>
        </w:rPr>
        <w:t>1. Vastlegging</w:t>
      </w:r>
    </w:p>
    <w:p w14:paraId="79801ACC" w14:textId="05969115" w:rsidR="00961ABE" w:rsidRPr="00002447" w:rsidRDefault="00EE69C6" w:rsidP="00771E4E">
      <w:pPr>
        <w:spacing w:after="0" w:line="264" w:lineRule="auto"/>
        <w:rPr>
          <w:rFonts w:ascii="Calibri" w:eastAsia="Times New Roman" w:hAnsi="Calibri" w:cs="Calibri"/>
        </w:rPr>
      </w:pPr>
      <w:r w:rsidRPr="00002447">
        <w:rPr>
          <w:rFonts w:ascii="Calibri" w:eastAsia="Times New Roman" w:hAnsi="Calibri" w:cs="Calibri"/>
        </w:rPr>
        <w:t xml:space="preserve">Het schoolbestuur zet cameratoezicht in op de door hen aangewezen locaties. De camera's leggen continu, volgens een tijdschema of op basis van bewegingsdetectie beelden vast van de binnen- en/of buitenruimtes van de schoollocatie. Camera's die uitsluitend zijn ingezet voor de doeleinden 3 en/of 4 nemen alleen buiten de </w:t>
      </w:r>
      <w:r w:rsidR="003A3E42" w:rsidRPr="00002447">
        <w:rPr>
          <w:rFonts w:ascii="Calibri" w:eastAsia="Times New Roman" w:hAnsi="Calibri" w:cs="Calibri"/>
        </w:rPr>
        <w:t>Gebruikstijden</w:t>
      </w:r>
      <w:r w:rsidRPr="00002447">
        <w:rPr>
          <w:rFonts w:ascii="Calibri" w:eastAsia="Times New Roman" w:hAnsi="Calibri" w:cs="Calibri"/>
        </w:rPr>
        <w:t xml:space="preserve"> van de locatie op (zie hoofdstuk 17). De camera's zijn geïnstalleerd door een installateur en bestaan uit een combinatie van camera's en een recorder (lokaal of cloud).</w:t>
      </w:r>
    </w:p>
    <w:p w14:paraId="6392F9A7" w14:textId="77777777" w:rsidR="00EE69C6" w:rsidRPr="00002447" w:rsidRDefault="00EE69C6" w:rsidP="00771E4E">
      <w:pPr>
        <w:spacing w:after="0" w:line="264" w:lineRule="auto"/>
        <w:rPr>
          <w:rFonts w:ascii="Calibri" w:eastAsia="Times New Roman" w:hAnsi="Calibri" w:cs="Calibri"/>
        </w:rPr>
      </w:pPr>
    </w:p>
    <w:p w14:paraId="4572A5C3" w14:textId="368A7A3C" w:rsidR="002F3C84" w:rsidRPr="00002447" w:rsidRDefault="002F3C84" w:rsidP="00771E4E">
      <w:pPr>
        <w:spacing w:after="0" w:line="264" w:lineRule="auto"/>
        <w:rPr>
          <w:rFonts w:ascii="Calibri" w:eastAsia="Times New Roman" w:hAnsi="Calibri" w:cs="Calibri"/>
        </w:rPr>
      </w:pPr>
      <w:r w:rsidRPr="00002447">
        <w:rPr>
          <w:rFonts w:ascii="Calibri" w:eastAsia="Times New Roman" w:hAnsi="Calibri" w:cs="Calibri"/>
        </w:rPr>
        <w:t xml:space="preserve">Een overzicht van alle cameraposities, de daarbij vastgelegde ruimtes en het per camera vastgestelde doel is opgenomen in het cameraoverzicht (bijlage </w:t>
      </w:r>
      <w:r w:rsidR="00AB2374" w:rsidRPr="00002447">
        <w:rPr>
          <w:rFonts w:ascii="Calibri" w:eastAsia="Times New Roman" w:hAnsi="Calibri" w:cs="Calibri"/>
        </w:rPr>
        <w:t>4</w:t>
      </w:r>
      <w:r w:rsidRPr="00002447">
        <w:rPr>
          <w:rFonts w:ascii="Calibri" w:eastAsia="Times New Roman" w:hAnsi="Calibri" w:cs="Calibri"/>
        </w:rPr>
        <w:t>).</w:t>
      </w:r>
    </w:p>
    <w:p w14:paraId="77B9C7C5" w14:textId="77777777" w:rsidR="000D4938" w:rsidRPr="00002447" w:rsidRDefault="000D4938" w:rsidP="00771E4E">
      <w:pPr>
        <w:spacing w:after="0" w:line="264" w:lineRule="auto"/>
        <w:rPr>
          <w:rFonts w:ascii="Calibri" w:eastAsia="Times New Roman" w:hAnsi="Calibri" w:cs="Calibri"/>
        </w:rPr>
      </w:pPr>
    </w:p>
    <w:p w14:paraId="7B831B4D" w14:textId="3C314768" w:rsidR="006B1EC7" w:rsidRDefault="009E0855" w:rsidP="00771E4E">
      <w:pPr>
        <w:spacing w:after="0" w:line="264" w:lineRule="auto"/>
        <w:rPr>
          <w:rFonts w:ascii="Calibri" w:eastAsia="Times New Roman" w:hAnsi="Calibri" w:cs="Calibri"/>
        </w:rPr>
      </w:pPr>
      <w:r w:rsidRPr="009E0855">
        <w:rPr>
          <w:rFonts w:ascii="Calibri" w:eastAsia="Times New Roman" w:hAnsi="Calibri" w:cs="Calibri"/>
        </w:rPr>
        <w:t>Het camerasysteem legt automatisch systeemlogging (audittrail) vast, die uitsluitend toegankelijk is voor de systeemeigenaar. Daarnaast houdt het schoolbestuur drie logboeken bij: het logboek wijzigingen camera-instellingen (wijzigingen aan privacygevoelige instellingen, waaronder de bewaartermijn en het tijdschema), het logboek reglement afwijkingen (afwijkingen van het reglement, uitsluitend na voorafgaande toestemming van het bestuur) en het logboek beeldgebruik (terugkijken, bewaren en verwijderen, inzage door en delen met derden). De systeemeigenaar controleert de systeemlogging en de logboeken periodiek en naar aanleiding van incidenten en rapporteert de uitkomsten aan de proceseigenaar.</w:t>
      </w:r>
    </w:p>
    <w:p w14:paraId="7FC2E231" w14:textId="77777777" w:rsidR="009E0855" w:rsidRPr="00002447" w:rsidRDefault="009E0855" w:rsidP="00771E4E">
      <w:pPr>
        <w:spacing w:after="0" w:line="264" w:lineRule="auto"/>
        <w:rPr>
          <w:rFonts w:ascii="Calibri" w:eastAsia="Times New Roman" w:hAnsi="Calibri" w:cs="Calibri"/>
          <w:sz w:val="24"/>
          <w:szCs w:val="24"/>
        </w:rPr>
      </w:pPr>
    </w:p>
    <w:p w14:paraId="4D178061" w14:textId="77777777" w:rsidR="00A30F05" w:rsidRPr="00002447" w:rsidRDefault="00A30F05" w:rsidP="00771E4E">
      <w:pPr>
        <w:spacing w:after="0" w:line="264" w:lineRule="auto"/>
        <w:rPr>
          <w:rFonts w:ascii="Calibri" w:eastAsia="Times New Roman" w:hAnsi="Calibri" w:cs="Calibri"/>
          <w:sz w:val="24"/>
          <w:szCs w:val="24"/>
        </w:rPr>
      </w:pPr>
      <w:r w:rsidRPr="00002447">
        <w:rPr>
          <w:rFonts w:ascii="Calibri" w:eastAsia="Times New Roman" w:hAnsi="Calibri" w:cs="Calibri"/>
          <w:b/>
          <w:bCs/>
          <w:sz w:val="24"/>
          <w:szCs w:val="24"/>
        </w:rPr>
        <w:t>2. Opslag</w:t>
      </w:r>
    </w:p>
    <w:p w14:paraId="5166D65B" w14:textId="4E28A80E" w:rsidR="00EF5EC0" w:rsidRPr="00002447" w:rsidRDefault="00F1516E" w:rsidP="00771E4E">
      <w:pPr>
        <w:spacing w:after="0" w:line="264" w:lineRule="auto"/>
        <w:rPr>
          <w:rFonts w:ascii="Calibri" w:eastAsia="Times New Roman" w:hAnsi="Calibri" w:cs="Calibri"/>
        </w:rPr>
      </w:pPr>
      <w:r w:rsidRPr="00002447">
        <w:rPr>
          <w:rFonts w:ascii="Calibri" w:eastAsia="Times New Roman" w:hAnsi="Calibri" w:cs="Calibri"/>
        </w:rPr>
        <w:t xml:space="preserve">Na vastlegging worden de beelden opgeslagen voor de duur van de vastgestelde bewaartermijn. </w:t>
      </w:r>
      <w:r w:rsidR="00EF5EC0" w:rsidRPr="00002447">
        <w:rPr>
          <w:rFonts w:ascii="Calibri" w:eastAsia="Times New Roman" w:hAnsi="Calibri" w:cs="Calibri"/>
        </w:rPr>
        <w:t>De technische componenten van het camerasysteem (recorder, switches e.d.) bevinden zich in een afgesloten technische ruimte, toegankelijk voor de systeemeigenaar en daartoe bevoegde medewerkers</w:t>
      </w:r>
      <w:r w:rsidR="004C57F4" w:rsidRPr="00002447">
        <w:rPr>
          <w:rFonts w:ascii="Calibri" w:eastAsia="Times New Roman" w:hAnsi="Calibri" w:cs="Calibri"/>
        </w:rPr>
        <w:t>.</w:t>
      </w:r>
    </w:p>
    <w:p w14:paraId="47DE8990" w14:textId="77777777" w:rsidR="00767CE1" w:rsidRPr="00002447" w:rsidRDefault="00767CE1" w:rsidP="00771E4E">
      <w:pPr>
        <w:spacing w:after="0" w:line="264" w:lineRule="auto"/>
        <w:rPr>
          <w:rFonts w:ascii="Calibri" w:eastAsia="Times New Roman" w:hAnsi="Calibri" w:cs="Calibri"/>
          <w:sz w:val="24"/>
          <w:szCs w:val="24"/>
        </w:rPr>
      </w:pPr>
    </w:p>
    <w:p w14:paraId="68124C21" w14:textId="77777777" w:rsidR="00A30F05" w:rsidRPr="00002447" w:rsidRDefault="00A30F05" w:rsidP="00771E4E">
      <w:pPr>
        <w:spacing w:after="0" w:line="264" w:lineRule="auto"/>
        <w:rPr>
          <w:rFonts w:ascii="Calibri" w:eastAsia="Times New Roman" w:hAnsi="Calibri" w:cs="Calibri"/>
          <w:sz w:val="24"/>
          <w:szCs w:val="24"/>
        </w:rPr>
      </w:pPr>
      <w:r w:rsidRPr="00002447">
        <w:rPr>
          <w:rFonts w:ascii="Calibri" w:eastAsia="Times New Roman" w:hAnsi="Calibri" w:cs="Calibri"/>
          <w:b/>
          <w:bCs/>
          <w:sz w:val="24"/>
          <w:szCs w:val="24"/>
        </w:rPr>
        <w:t>3. Toegang en raadpleging</w:t>
      </w:r>
    </w:p>
    <w:p w14:paraId="6C1D6C3A" w14:textId="07520EEF" w:rsidR="00E40951" w:rsidRPr="00002447" w:rsidRDefault="00E40951" w:rsidP="00771E4E">
      <w:pPr>
        <w:spacing w:after="0" w:line="264" w:lineRule="auto"/>
        <w:rPr>
          <w:rFonts w:ascii="Calibri" w:eastAsia="Times New Roman" w:hAnsi="Calibri" w:cs="Calibri"/>
        </w:rPr>
      </w:pPr>
      <w:r w:rsidRPr="00002447">
        <w:rPr>
          <w:rFonts w:ascii="Calibri" w:eastAsia="Times New Roman" w:hAnsi="Calibri" w:cs="Calibri"/>
        </w:rPr>
        <w:t>Toegang tot het camerasysteem is voorbehouden aan medewerkers die zijn opgenomen in de autorisatiematrix. Iedere gebruiker beschikt over een persoonlijk account</w:t>
      </w:r>
      <w:r w:rsidR="00F0195B" w:rsidRPr="00002447">
        <w:rPr>
          <w:rFonts w:ascii="Calibri" w:eastAsia="Times New Roman" w:hAnsi="Calibri" w:cs="Calibri"/>
        </w:rPr>
        <w:t xml:space="preserve"> en</w:t>
      </w:r>
      <w:r w:rsidRPr="00002447">
        <w:rPr>
          <w:rFonts w:ascii="Calibri" w:eastAsia="Times New Roman" w:hAnsi="Calibri" w:cs="Calibri"/>
        </w:rPr>
        <w:t xml:space="preserve"> accounts worden niet gedeeld. Voordat beelden teruggekeken kunnen worden, dient altijd opnieuw te worden ingelogd, ook als de recorder actief is en live beelden worden getoond.</w:t>
      </w:r>
    </w:p>
    <w:p w14:paraId="3C151BC5" w14:textId="77777777" w:rsidR="006B1EC7" w:rsidRPr="00002447" w:rsidRDefault="006B1EC7" w:rsidP="00771E4E">
      <w:pPr>
        <w:spacing w:after="0" w:line="264" w:lineRule="auto"/>
        <w:rPr>
          <w:rFonts w:ascii="Calibri" w:eastAsia="Times New Roman" w:hAnsi="Calibri" w:cs="Calibri"/>
        </w:rPr>
      </w:pPr>
    </w:p>
    <w:p w14:paraId="17C37B82" w14:textId="6D63A0A1" w:rsidR="000E367C" w:rsidRDefault="006323D4" w:rsidP="00771E4E">
      <w:pPr>
        <w:spacing w:after="0" w:line="264" w:lineRule="auto"/>
        <w:rPr>
          <w:rFonts w:ascii="Calibri" w:eastAsia="Times New Roman" w:hAnsi="Calibri" w:cs="Calibri"/>
        </w:rPr>
      </w:pPr>
      <w:r w:rsidRPr="006323D4">
        <w:rPr>
          <w:rFonts w:ascii="Calibri" w:eastAsia="Times New Roman" w:hAnsi="Calibri" w:cs="Calibri"/>
        </w:rPr>
        <w:lastRenderedPageBreak/>
        <w:t>Het terugkijken van beelden vindt plaats in aanwezigheid van minimaal twee bevoegde medewerkers. Een medewerker van de onderhoudspartij telt daarbij niet mee en bekijkt beelden uitsluitend bij storingen of onderhoud. Alleen bij een calamiteit buiten Schooltijd, zoals een inbraak(poging), een brandalarm of een geweldsincident, mag een bevoegde medewerker individueel en zo nodig op afstand beelden terugkijken, volgens de daarvoor vastgestelde richtlijnen. Elke raadpleging van beelden wordt geregistreerd in het logboek beeldgebruik.</w:t>
      </w:r>
    </w:p>
    <w:p w14:paraId="7731F374" w14:textId="77777777" w:rsidR="006323D4" w:rsidRPr="00002447" w:rsidRDefault="006323D4" w:rsidP="00771E4E">
      <w:pPr>
        <w:spacing w:after="0" w:line="264" w:lineRule="auto"/>
        <w:rPr>
          <w:rFonts w:ascii="Calibri" w:eastAsia="Times New Roman" w:hAnsi="Calibri" w:cs="Calibri"/>
        </w:rPr>
      </w:pPr>
    </w:p>
    <w:p w14:paraId="6CD96D70" w14:textId="082C3BF9" w:rsidR="00E40951" w:rsidRDefault="00DE7413" w:rsidP="00771E4E">
      <w:pPr>
        <w:spacing w:after="0" w:line="264" w:lineRule="auto"/>
        <w:rPr>
          <w:rFonts w:ascii="Calibri" w:eastAsia="Times New Roman" w:hAnsi="Calibri" w:cs="Calibri"/>
        </w:rPr>
      </w:pPr>
      <w:r w:rsidRPr="00DE7413">
        <w:rPr>
          <w:rFonts w:ascii="Calibri" w:eastAsia="Times New Roman" w:hAnsi="Calibri" w:cs="Calibri"/>
        </w:rPr>
        <w:t>Waar online toegang tot het systeem mogelijk is, gelden aanvullende beveiligingsvereisten, waaronder MFA. Online toegang vindt uitsluitend plaats vanaf door de organisatie beheerde apparaten. Toegang op afstand is daarnaast beperkt tot calamiteiten buiten Schooltijd en tot de daartoe in de autorisatiematrix opgenomen medewerkers, met uitsluitend kijkrechten.</w:t>
      </w:r>
    </w:p>
    <w:p w14:paraId="4C51C3B8" w14:textId="77777777" w:rsidR="00DE7413" w:rsidRPr="00002447" w:rsidRDefault="00DE7413" w:rsidP="00771E4E">
      <w:pPr>
        <w:spacing w:after="0" w:line="264" w:lineRule="auto"/>
        <w:rPr>
          <w:rFonts w:ascii="Calibri" w:eastAsia="Times New Roman" w:hAnsi="Calibri" w:cs="Calibri"/>
          <w:sz w:val="24"/>
          <w:szCs w:val="24"/>
        </w:rPr>
      </w:pPr>
    </w:p>
    <w:p w14:paraId="6D3ED668" w14:textId="77777777" w:rsidR="00A30F05" w:rsidRPr="00002447" w:rsidRDefault="00A30F05" w:rsidP="00771E4E">
      <w:pPr>
        <w:spacing w:after="0" w:line="264" w:lineRule="auto"/>
        <w:rPr>
          <w:rFonts w:ascii="Calibri" w:eastAsia="Times New Roman" w:hAnsi="Calibri" w:cs="Calibri"/>
          <w:sz w:val="24"/>
          <w:szCs w:val="24"/>
        </w:rPr>
      </w:pPr>
      <w:r w:rsidRPr="00002447">
        <w:rPr>
          <w:rFonts w:ascii="Calibri" w:eastAsia="Times New Roman" w:hAnsi="Calibri" w:cs="Calibri"/>
          <w:b/>
          <w:bCs/>
          <w:sz w:val="24"/>
          <w:szCs w:val="24"/>
        </w:rPr>
        <w:t>4. Delen met derden</w:t>
      </w:r>
    </w:p>
    <w:p w14:paraId="173DFEDF" w14:textId="1E11CE80" w:rsidR="002B38D9" w:rsidRDefault="00751D3E" w:rsidP="00771E4E">
      <w:pPr>
        <w:spacing w:after="0" w:line="264" w:lineRule="auto"/>
        <w:rPr>
          <w:rFonts w:ascii="Calibri" w:eastAsia="Times New Roman" w:hAnsi="Calibri" w:cs="Calibri"/>
        </w:rPr>
      </w:pPr>
      <w:r w:rsidRPr="00751D3E">
        <w:rPr>
          <w:rFonts w:ascii="Calibri" w:eastAsia="Times New Roman" w:hAnsi="Calibri" w:cs="Calibri"/>
        </w:rPr>
        <w:t>Beelden worden in beginsel niet gedeeld met derden. Uitsluitend in de daarvoor vastgestelde situaties, zoals het doen van aangifte bij de politie, kunnen derden inzage krijgen of kunnen beelden worden gedeeld. Bij een gerechtvaardigd inzageverzoek van een betrokkene worden beelden alleen getoond en niet gedeeld. Inzage door en delen met derden vereist altijd een vooraf genomen besluit. Delen vindt plaats op een beveiligde wijze, bij voorkeur via een vanuit het camerasysteem gegenereerde beveiligde link met een beperkte geldigheid, anders via een versleutelde gegevensdrager of een beveiligde uploadvoorziening van de ontvanger. Het versturen van beelden per e-mail of via openbaar toegankelijke platforms is niet toegestaan.</w:t>
      </w:r>
    </w:p>
    <w:p w14:paraId="161F774A" w14:textId="77777777" w:rsidR="00751D3E" w:rsidRPr="00002447" w:rsidRDefault="00751D3E" w:rsidP="00771E4E">
      <w:pPr>
        <w:spacing w:after="0" w:line="264" w:lineRule="auto"/>
        <w:rPr>
          <w:rFonts w:ascii="Calibri" w:eastAsia="Times New Roman" w:hAnsi="Calibri" w:cs="Calibri"/>
        </w:rPr>
      </w:pPr>
    </w:p>
    <w:p w14:paraId="34250A65" w14:textId="6968D0AB" w:rsidR="00E70158" w:rsidRDefault="006C611E" w:rsidP="00E70158">
      <w:pPr>
        <w:spacing w:after="0" w:line="264" w:lineRule="auto"/>
        <w:rPr>
          <w:rFonts w:ascii="Calibri" w:eastAsia="Times New Roman" w:hAnsi="Calibri" w:cs="Calibri"/>
        </w:rPr>
      </w:pPr>
      <w:r w:rsidRPr="006C611E">
        <w:rPr>
          <w:rFonts w:ascii="Calibri" w:eastAsia="Times New Roman" w:hAnsi="Calibri" w:cs="Calibri"/>
        </w:rPr>
        <w:t>De ontvanger van beelden identificeert zich voordat inzage of overdracht plaatsvindt. Elke inzage door en verstrekking aan derden wordt geregistreerd in het logboek beeldgebruik, inclusief wie het besluit heeft genomen en hoe de ontvanger zich heeft geïdentificeerd.</w:t>
      </w:r>
    </w:p>
    <w:p w14:paraId="6D5883CB" w14:textId="77777777" w:rsidR="006C611E" w:rsidRPr="00002447" w:rsidRDefault="006C611E" w:rsidP="00E70158">
      <w:pPr>
        <w:spacing w:after="0" w:line="264" w:lineRule="auto"/>
        <w:rPr>
          <w:rFonts w:ascii="Calibri" w:eastAsia="Times New Roman" w:hAnsi="Calibri" w:cs="Calibri"/>
        </w:rPr>
      </w:pPr>
    </w:p>
    <w:p w14:paraId="3CECAF87" w14:textId="77777777" w:rsidR="00A30F05" w:rsidRPr="00002447" w:rsidRDefault="00A30F05" w:rsidP="00771E4E">
      <w:pPr>
        <w:spacing w:after="0" w:line="264" w:lineRule="auto"/>
        <w:rPr>
          <w:rFonts w:ascii="Calibri" w:eastAsia="Times New Roman" w:hAnsi="Calibri" w:cs="Calibri"/>
          <w:sz w:val="24"/>
          <w:szCs w:val="24"/>
        </w:rPr>
      </w:pPr>
      <w:r w:rsidRPr="00002447">
        <w:rPr>
          <w:rFonts w:ascii="Calibri" w:eastAsia="Times New Roman" w:hAnsi="Calibri" w:cs="Calibri"/>
          <w:b/>
          <w:bCs/>
          <w:sz w:val="24"/>
          <w:szCs w:val="24"/>
        </w:rPr>
        <w:t>5. Verwijdering en bewaartermijnen</w:t>
      </w:r>
    </w:p>
    <w:p w14:paraId="7688A32B" w14:textId="2BBD8154" w:rsidR="00751D3E" w:rsidRDefault="00C3079F" w:rsidP="00771E4E">
      <w:pPr>
        <w:spacing w:after="0" w:line="264" w:lineRule="auto"/>
        <w:rPr>
          <w:rFonts w:ascii="Calibri" w:eastAsia="Times New Roman" w:hAnsi="Calibri" w:cs="Calibri"/>
        </w:rPr>
      </w:pPr>
      <w:r w:rsidRPr="00C3079F">
        <w:rPr>
          <w:rFonts w:ascii="Calibri" w:eastAsia="Times New Roman" w:hAnsi="Calibri" w:cs="Calibri"/>
        </w:rPr>
        <w:t>Beelden worden automatisch overschreven na een bewaartermijn die technisch is ingesteld in het camerasysteem: standaard drie weken, met een gemotiveerde reden te verlengen tot maximaal vier weken. Tijdens de zomervakantie geldt een maximale bewaartermijn van zes weken. Daarna valt de bewaartermijn automatisch terug naar de reguliere termijn. Ondersteunt het camerasysteem dat niet, dan zet de systeemeigenaar de bewaartermijn na de eerste schooldag en uiterlijk op de tweede schooldag handmatig terug en legt hij dit vast in het logboek wijzigingen camera-instellingen. Beelden die in het kader van een incident worden bewaard, blijven bewaard totdat het incident is afgehandeld of de beelden zijn overgedragen aan politie of justitie. Daarna worden deze beelden, ook kopieën buiten het camerasysteem, zo spoedig mogelijk en uiterlijk binnen drie weken verwijderd.</w:t>
      </w:r>
    </w:p>
    <w:p w14:paraId="5E6ACB3A" w14:textId="77777777" w:rsidR="00C3079F" w:rsidRPr="00002447" w:rsidRDefault="00C3079F" w:rsidP="00771E4E">
      <w:pPr>
        <w:spacing w:after="0" w:line="264" w:lineRule="auto"/>
        <w:rPr>
          <w:rFonts w:ascii="Calibri" w:eastAsia="Times New Roman" w:hAnsi="Calibri" w:cs="Calibri"/>
        </w:rPr>
      </w:pPr>
    </w:p>
    <w:p w14:paraId="719DB6F6" w14:textId="40B74C84" w:rsidR="002B38D9" w:rsidRDefault="00C3079F" w:rsidP="00771E4E">
      <w:pPr>
        <w:spacing w:after="0" w:line="264" w:lineRule="auto"/>
        <w:rPr>
          <w:rFonts w:ascii="Calibri" w:eastAsia="Times New Roman" w:hAnsi="Calibri" w:cs="Calibri"/>
        </w:rPr>
      </w:pPr>
      <w:r w:rsidRPr="00C3079F">
        <w:rPr>
          <w:rFonts w:ascii="Calibri" w:eastAsia="Times New Roman" w:hAnsi="Calibri" w:cs="Calibri"/>
        </w:rPr>
        <w:t>Elke beslissing tot bewaren of verwijderen van beelden buiten de reguliere cyclus wordt geregistreerd in het logboek beeldgebruik, inclusief het moment van uiteindelijke verwijdering.</w:t>
      </w:r>
    </w:p>
    <w:p w14:paraId="4F2A4EAC" w14:textId="77777777" w:rsidR="00C3079F" w:rsidRPr="00002447" w:rsidRDefault="00C3079F" w:rsidP="00771E4E">
      <w:pPr>
        <w:spacing w:after="0" w:line="264" w:lineRule="auto"/>
        <w:rPr>
          <w:rFonts w:ascii="Calibri" w:eastAsia="Times New Roman" w:hAnsi="Calibri" w:cs="Calibri"/>
        </w:rPr>
      </w:pPr>
    </w:p>
    <w:p w14:paraId="78C21E85" w14:textId="000C4C07" w:rsidR="00443D3A" w:rsidRPr="00002447" w:rsidRDefault="00BA2AAE" w:rsidP="00771E4E">
      <w:pPr>
        <w:spacing w:after="0" w:line="264" w:lineRule="auto"/>
        <w:rPr>
          <w:rFonts w:ascii="Calibri" w:eastAsia="Times New Roman" w:hAnsi="Calibri" w:cs="Calibri"/>
        </w:rPr>
      </w:pPr>
      <w:r w:rsidRPr="00002447">
        <w:rPr>
          <w:rFonts w:ascii="Calibri" w:eastAsia="Times New Roman" w:hAnsi="Calibri" w:cs="Calibri"/>
        </w:rPr>
        <w:t>Systeemloggegevens worden dertien maanden bewaard. De logboeken worden ten minste dertien maanden en ten hoogste twee jaar bewaard. Na afloop van deze termijnen worden de gegevens verwijderd.</w:t>
      </w:r>
    </w:p>
    <w:p w14:paraId="5CCC9A8C" w14:textId="77777777" w:rsidR="00443D3A" w:rsidRPr="00002447" w:rsidRDefault="00443D3A" w:rsidP="00771E4E">
      <w:pPr>
        <w:spacing w:after="0" w:line="264" w:lineRule="auto"/>
        <w:rPr>
          <w:rFonts w:ascii="Calibri" w:eastAsia="Times New Roman" w:hAnsi="Calibri" w:cs="Calibri"/>
          <w:sz w:val="24"/>
          <w:szCs w:val="24"/>
        </w:rPr>
      </w:pPr>
    </w:p>
    <w:p w14:paraId="0B905044" w14:textId="77777777" w:rsidR="00A30F05" w:rsidRPr="00002447" w:rsidRDefault="00A30F05" w:rsidP="00771E4E">
      <w:pPr>
        <w:spacing w:after="0" w:line="264" w:lineRule="auto"/>
        <w:rPr>
          <w:rFonts w:ascii="Calibri" w:eastAsia="Times New Roman" w:hAnsi="Calibri" w:cs="Calibri"/>
          <w:sz w:val="24"/>
          <w:szCs w:val="24"/>
        </w:rPr>
      </w:pPr>
      <w:r w:rsidRPr="00002447">
        <w:rPr>
          <w:rFonts w:ascii="Calibri" w:eastAsia="Times New Roman" w:hAnsi="Calibri" w:cs="Calibri"/>
          <w:b/>
          <w:bCs/>
          <w:sz w:val="24"/>
          <w:szCs w:val="24"/>
        </w:rPr>
        <w:t>6. Beheer en onderhoud</w:t>
      </w:r>
    </w:p>
    <w:p w14:paraId="3B9BA360" w14:textId="7DB534D6" w:rsidR="006027B7" w:rsidRDefault="001306BD" w:rsidP="00771E4E">
      <w:pPr>
        <w:spacing w:after="0" w:line="264" w:lineRule="auto"/>
        <w:rPr>
          <w:rFonts w:ascii="Calibri" w:eastAsia="Times New Roman" w:hAnsi="Calibri" w:cs="Calibri"/>
        </w:rPr>
      </w:pPr>
      <w:r w:rsidRPr="001306BD">
        <w:rPr>
          <w:rFonts w:ascii="Calibri" w:eastAsia="Times New Roman" w:hAnsi="Calibri" w:cs="Calibri"/>
        </w:rPr>
        <w:t xml:space="preserve">Het camerasysteem wordt beheerd door de systeemeigenaar, die ook verantwoordelijk is voor het doorvoeren van updates, upgrades en beveiligingspatches. Het systeem past beveiligingsupdates </w:t>
      </w:r>
      <w:r w:rsidRPr="001306BD">
        <w:rPr>
          <w:rFonts w:ascii="Calibri" w:eastAsia="Times New Roman" w:hAnsi="Calibri" w:cs="Calibri"/>
        </w:rPr>
        <w:lastRenderedPageBreak/>
        <w:t>automatisch toe of deze worden minimaal eens per kwartaal handmatig gecontroleerd en toegepast. Onderhoud wordt intern uitgevoerd of door een externe partij, waarbij afspraken zijn vastgelegd in een SLA, waarin een geheimhoudingsclausule is opgenomen die de onderhoudspartij verbiedt beelden te bekijken, op te slaan of te delen, tenzij strikt noodzakelijk op verzoek van de proces- of systeemeigenaar. Heeft de onderhoudspartij Structurele toegang tot het camerasysteem, dan is ook een verwerkersovereenkomst van kracht. De SLA wordt minimaal jaarlijks geëvalueerd door de proceseigenaar en de systeemeigenaar.</w:t>
      </w:r>
    </w:p>
    <w:p w14:paraId="0C766638" w14:textId="77777777" w:rsidR="001306BD" w:rsidRPr="00002447" w:rsidRDefault="001306BD" w:rsidP="00771E4E">
      <w:pPr>
        <w:spacing w:after="0" w:line="264" w:lineRule="auto"/>
        <w:rPr>
          <w:rFonts w:ascii="Calibri" w:eastAsia="Times New Roman" w:hAnsi="Calibri" w:cs="Calibri"/>
        </w:rPr>
      </w:pPr>
    </w:p>
    <w:p w14:paraId="0BEFCA28" w14:textId="099D5A4A" w:rsidR="000F291D" w:rsidRDefault="001306BD" w:rsidP="00771E4E">
      <w:pPr>
        <w:spacing w:after="0" w:line="264" w:lineRule="auto"/>
        <w:rPr>
          <w:rFonts w:ascii="Calibri" w:eastAsia="Times New Roman" w:hAnsi="Calibri" w:cs="Calibri"/>
        </w:rPr>
      </w:pPr>
      <w:r w:rsidRPr="001306BD">
        <w:rPr>
          <w:rFonts w:ascii="Calibri" w:eastAsia="Times New Roman" w:hAnsi="Calibri" w:cs="Calibri"/>
        </w:rPr>
        <w:t>De proceseigenaar is bestuursbreed de verantwoordelijke voor het cameratoezicht en controleert steekproefsgewijs het gebruik van het camerasysteem. Eén rol is formeel verantwoordelijk voor het accountbeheer. Het aanvragen, toewijzen en intrekken van toegangsrechten is daarbij belegd bij verschillende rollen (functiescheiding). Het verwijderen van accounts bij uitdiensttreding of functiewijziging is opgenomen in het HR-proces.</w:t>
      </w:r>
    </w:p>
    <w:p w14:paraId="526A503B" w14:textId="77777777" w:rsidR="001306BD" w:rsidRPr="00002447" w:rsidRDefault="001306BD" w:rsidP="00771E4E">
      <w:pPr>
        <w:spacing w:after="0" w:line="264" w:lineRule="auto"/>
        <w:rPr>
          <w:rFonts w:ascii="Calibri" w:eastAsia="Times New Roman" w:hAnsi="Calibri" w:cs="Calibri"/>
          <w:sz w:val="24"/>
          <w:szCs w:val="24"/>
        </w:rPr>
      </w:pPr>
    </w:p>
    <w:p w14:paraId="0897057D" w14:textId="5BFCF302" w:rsidR="007439F1" w:rsidRPr="00002447" w:rsidRDefault="4D63BBDB" w:rsidP="00771E4E">
      <w:pPr>
        <w:pStyle w:val="Kop2"/>
        <w:spacing w:line="264" w:lineRule="auto"/>
        <w:rPr>
          <w:rFonts w:ascii="Calibri" w:hAnsi="Calibri" w:cs="Calibri"/>
        </w:rPr>
      </w:pPr>
      <w:bookmarkStart w:id="30" w:name="_Toc812504243"/>
      <w:bookmarkStart w:id="31" w:name="_Toc2000729040"/>
      <w:bookmarkStart w:id="32" w:name="_Toc773508346"/>
      <w:bookmarkStart w:id="33" w:name="_Toc243998420"/>
      <w:r w:rsidRPr="00002447">
        <w:rPr>
          <w:rFonts w:ascii="Calibri" w:hAnsi="Calibri" w:cs="Calibri"/>
        </w:rPr>
        <w:t>2. Persoonsgegevens</w:t>
      </w:r>
      <w:bookmarkEnd w:id="30"/>
      <w:bookmarkEnd w:id="31"/>
      <w:bookmarkEnd w:id="32"/>
      <w:bookmarkEnd w:id="33"/>
      <w:r w:rsidRPr="00002447">
        <w:rPr>
          <w:rFonts w:ascii="Calibri" w:hAnsi="Calibri" w:cs="Calibri"/>
        </w:rPr>
        <w:t xml:space="preserve"> </w:t>
      </w:r>
    </w:p>
    <w:p w14:paraId="16A8D5E4" w14:textId="55302916" w:rsidR="007334D3" w:rsidRPr="00002447" w:rsidRDefault="007334D3" w:rsidP="00771E4E">
      <w:pPr>
        <w:spacing w:after="0" w:line="264" w:lineRule="auto"/>
        <w:rPr>
          <w:rFonts w:ascii="Calibri" w:hAnsi="Calibri" w:cs="Calibri"/>
        </w:rPr>
      </w:pPr>
      <w:r w:rsidRPr="00002447">
        <w:rPr>
          <w:rFonts w:ascii="Calibri" w:hAnsi="Calibri" w:cs="Calibri"/>
        </w:rPr>
        <w:t>Bij cameratoezicht worden beelden vastgelegd van personen die zich binnen en/of buiten bevinden op de locatie van het schoolbestuur. De volgende categorieën betrokkenen kunnen in beeld komen:</w:t>
      </w:r>
    </w:p>
    <w:p w14:paraId="662247D8" w14:textId="180DEE4B" w:rsidR="007334D3" w:rsidRPr="00002447" w:rsidRDefault="00AB7103" w:rsidP="00C97A51">
      <w:pPr>
        <w:numPr>
          <w:ilvl w:val="0"/>
          <w:numId w:val="12"/>
        </w:numPr>
        <w:tabs>
          <w:tab w:val="num" w:pos="720"/>
        </w:tabs>
        <w:spacing w:after="0" w:line="264" w:lineRule="auto"/>
        <w:rPr>
          <w:rFonts w:ascii="Calibri" w:hAnsi="Calibri" w:cs="Calibri"/>
        </w:rPr>
      </w:pPr>
      <w:r w:rsidRPr="00002447">
        <w:rPr>
          <w:rFonts w:ascii="Calibri" w:hAnsi="Calibri" w:cs="Calibri"/>
        </w:rPr>
        <w:t>Medewerkers en tijdelijke medewerkers</w:t>
      </w:r>
    </w:p>
    <w:p w14:paraId="4C2B21C4" w14:textId="3F8228F9" w:rsidR="007334D3" w:rsidRPr="00002447" w:rsidRDefault="00AB7103" w:rsidP="00C97A51">
      <w:pPr>
        <w:numPr>
          <w:ilvl w:val="0"/>
          <w:numId w:val="12"/>
        </w:numPr>
        <w:tabs>
          <w:tab w:val="num" w:pos="720"/>
        </w:tabs>
        <w:spacing w:after="0" w:line="264" w:lineRule="auto"/>
        <w:rPr>
          <w:rFonts w:ascii="Calibri" w:hAnsi="Calibri" w:cs="Calibri"/>
        </w:rPr>
      </w:pPr>
      <w:r w:rsidRPr="00002447">
        <w:rPr>
          <w:rFonts w:ascii="Calibri" w:hAnsi="Calibri" w:cs="Calibri"/>
        </w:rPr>
        <w:t>Leerlingen, waaronder minderjarigen</w:t>
      </w:r>
    </w:p>
    <w:p w14:paraId="2DBB3AC4" w14:textId="39FC4E28" w:rsidR="007334D3" w:rsidRPr="00002447" w:rsidRDefault="00AB7103" w:rsidP="00C97A51">
      <w:pPr>
        <w:numPr>
          <w:ilvl w:val="0"/>
          <w:numId w:val="12"/>
        </w:numPr>
        <w:tabs>
          <w:tab w:val="num" w:pos="720"/>
        </w:tabs>
        <w:spacing w:after="0" w:line="264" w:lineRule="auto"/>
        <w:rPr>
          <w:rFonts w:ascii="Calibri" w:hAnsi="Calibri" w:cs="Calibri"/>
        </w:rPr>
      </w:pPr>
      <w:r w:rsidRPr="00002447">
        <w:rPr>
          <w:rFonts w:ascii="Calibri" w:hAnsi="Calibri" w:cs="Calibri"/>
        </w:rPr>
        <w:t>Ouders en verzorgers</w:t>
      </w:r>
    </w:p>
    <w:p w14:paraId="02CA2D86" w14:textId="37ECEFA3" w:rsidR="007334D3" w:rsidRPr="00002447" w:rsidRDefault="00AB7103" w:rsidP="00C97A51">
      <w:pPr>
        <w:numPr>
          <w:ilvl w:val="0"/>
          <w:numId w:val="12"/>
        </w:numPr>
        <w:tabs>
          <w:tab w:val="num" w:pos="720"/>
        </w:tabs>
        <w:spacing w:after="0" w:line="264" w:lineRule="auto"/>
        <w:rPr>
          <w:rFonts w:ascii="Calibri" w:hAnsi="Calibri" w:cs="Calibri"/>
        </w:rPr>
      </w:pPr>
      <w:r w:rsidRPr="00002447">
        <w:rPr>
          <w:rFonts w:ascii="Calibri" w:hAnsi="Calibri" w:cs="Calibri"/>
        </w:rPr>
        <w:t>Bezoekers</w:t>
      </w:r>
    </w:p>
    <w:p w14:paraId="214129A0" w14:textId="27171754" w:rsidR="007334D3" w:rsidRPr="00002447" w:rsidRDefault="00AB7103" w:rsidP="00C97A51">
      <w:pPr>
        <w:numPr>
          <w:ilvl w:val="0"/>
          <w:numId w:val="12"/>
        </w:numPr>
        <w:tabs>
          <w:tab w:val="num" w:pos="720"/>
        </w:tabs>
        <w:spacing w:after="0" w:line="264" w:lineRule="auto"/>
        <w:rPr>
          <w:rFonts w:ascii="Calibri" w:hAnsi="Calibri" w:cs="Calibri"/>
        </w:rPr>
      </w:pPr>
      <w:r w:rsidRPr="00002447">
        <w:rPr>
          <w:rFonts w:ascii="Calibri" w:hAnsi="Calibri" w:cs="Calibri"/>
        </w:rPr>
        <w:t>Leveranciers</w:t>
      </w:r>
    </w:p>
    <w:p w14:paraId="5BE69E97" w14:textId="1D11D664" w:rsidR="007334D3" w:rsidRPr="00002447" w:rsidRDefault="00AB7103" w:rsidP="00C97A51">
      <w:pPr>
        <w:numPr>
          <w:ilvl w:val="0"/>
          <w:numId w:val="12"/>
        </w:numPr>
        <w:tabs>
          <w:tab w:val="num" w:pos="720"/>
        </w:tabs>
        <w:spacing w:after="0" w:line="264" w:lineRule="auto"/>
        <w:rPr>
          <w:rFonts w:ascii="Calibri" w:hAnsi="Calibri" w:cs="Calibri"/>
        </w:rPr>
      </w:pPr>
      <w:r w:rsidRPr="00002447">
        <w:rPr>
          <w:rFonts w:ascii="Calibri" w:hAnsi="Calibri" w:cs="Calibri"/>
        </w:rPr>
        <w:t>Opvangkinderen</w:t>
      </w:r>
    </w:p>
    <w:p w14:paraId="395EF1EE" w14:textId="3CAB5609" w:rsidR="007334D3" w:rsidRPr="00002447" w:rsidRDefault="00AB7103" w:rsidP="00C97A51">
      <w:pPr>
        <w:numPr>
          <w:ilvl w:val="0"/>
          <w:numId w:val="12"/>
        </w:numPr>
        <w:tabs>
          <w:tab w:val="num" w:pos="720"/>
        </w:tabs>
        <w:spacing w:after="0" w:line="264" w:lineRule="auto"/>
        <w:rPr>
          <w:rFonts w:ascii="Calibri" w:hAnsi="Calibri" w:cs="Calibri"/>
        </w:rPr>
      </w:pPr>
      <w:r w:rsidRPr="00002447">
        <w:rPr>
          <w:rFonts w:ascii="Calibri" w:hAnsi="Calibri" w:cs="Calibri"/>
        </w:rPr>
        <w:t>Huurders van de locatie</w:t>
      </w:r>
    </w:p>
    <w:p w14:paraId="0A740098" w14:textId="57290153" w:rsidR="007334D3" w:rsidRPr="00002447" w:rsidRDefault="00AB7103" w:rsidP="00C97A51">
      <w:pPr>
        <w:numPr>
          <w:ilvl w:val="0"/>
          <w:numId w:val="12"/>
        </w:numPr>
        <w:tabs>
          <w:tab w:val="num" w:pos="720"/>
        </w:tabs>
        <w:spacing w:after="0" w:line="264" w:lineRule="auto"/>
        <w:rPr>
          <w:rFonts w:ascii="Calibri" w:hAnsi="Calibri" w:cs="Calibri"/>
        </w:rPr>
      </w:pPr>
      <w:r w:rsidRPr="00002447">
        <w:rPr>
          <w:rFonts w:ascii="Calibri" w:hAnsi="Calibri" w:cs="Calibri"/>
        </w:rPr>
        <w:t>Gebruikers van de gymzaal</w:t>
      </w:r>
    </w:p>
    <w:p w14:paraId="089D647D" w14:textId="77777777" w:rsidR="00EC684E" w:rsidRPr="00002447" w:rsidRDefault="00EC684E" w:rsidP="00771E4E">
      <w:pPr>
        <w:spacing w:after="0" w:line="264" w:lineRule="auto"/>
        <w:rPr>
          <w:rFonts w:ascii="Calibri" w:hAnsi="Calibri" w:cs="Calibri"/>
        </w:rPr>
      </w:pPr>
    </w:p>
    <w:p w14:paraId="1F47857D" w14:textId="7CF2C5DB" w:rsidR="007334D3" w:rsidRPr="00002447" w:rsidRDefault="007334D3" w:rsidP="00771E4E">
      <w:pPr>
        <w:spacing w:after="0" w:line="264" w:lineRule="auto"/>
        <w:rPr>
          <w:rFonts w:ascii="Calibri" w:hAnsi="Calibri" w:cs="Calibri"/>
        </w:rPr>
      </w:pPr>
      <w:r w:rsidRPr="00002447">
        <w:rPr>
          <w:rFonts w:ascii="Calibri" w:hAnsi="Calibri" w:cs="Calibri"/>
        </w:rPr>
        <w:t xml:space="preserve">Het beeldmateriaal betreft een visuele weergave van personen en hun gedrag op een bepaald moment en op een bepaalde locatie. Dit is aan te merken als een gewoon persoonsgegeven. </w:t>
      </w:r>
    </w:p>
    <w:p w14:paraId="1CB30B96" w14:textId="36059F52" w:rsidR="7424A3D8" w:rsidRPr="00002447" w:rsidRDefault="7424A3D8" w:rsidP="00771E4E">
      <w:pPr>
        <w:spacing w:after="0" w:line="264" w:lineRule="auto"/>
        <w:rPr>
          <w:rFonts w:ascii="Calibri" w:eastAsiaTheme="minorEastAsia" w:hAnsi="Calibri" w:cs="Calibri"/>
          <w:sz w:val="24"/>
          <w:szCs w:val="24"/>
        </w:rPr>
      </w:pPr>
    </w:p>
    <w:p w14:paraId="5FCD2547" w14:textId="6C060351" w:rsidR="725E750B" w:rsidRPr="00002447" w:rsidRDefault="7F460C11" w:rsidP="00771E4E">
      <w:pPr>
        <w:spacing w:after="0" w:line="264" w:lineRule="auto"/>
        <w:rPr>
          <w:rFonts w:ascii="Calibri" w:eastAsiaTheme="minorEastAsia" w:hAnsi="Calibri" w:cs="Calibri"/>
          <w:i/>
          <w:iCs/>
        </w:rPr>
      </w:pPr>
      <w:r w:rsidRPr="00002447">
        <w:rPr>
          <w:rFonts w:ascii="Calibri" w:eastAsiaTheme="minorEastAsia" w:hAnsi="Calibri" w:cs="Calibri"/>
          <w:i/>
          <w:iCs/>
        </w:rPr>
        <w:t>Tabel 2.1 Persoonsgegevens</w:t>
      </w:r>
    </w:p>
    <w:tbl>
      <w:tblPr>
        <w:tblW w:w="9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83"/>
        <w:gridCol w:w="1134"/>
        <w:gridCol w:w="1417"/>
        <w:gridCol w:w="1134"/>
        <w:gridCol w:w="1418"/>
        <w:gridCol w:w="1224"/>
      </w:tblGrid>
      <w:tr w:rsidR="003E7C46" w:rsidRPr="00002447" w14:paraId="7A083B97" w14:textId="77777777" w:rsidTr="003B4D66">
        <w:trPr>
          <w:trHeight w:val="585"/>
          <w:jc w:val="center"/>
        </w:trPr>
        <w:tc>
          <w:tcPr>
            <w:tcW w:w="2983" w:type="dxa"/>
            <w:shd w:val="clear" w:color="auto" w:fill="C43259"/>
          </w:tcPr>
          <w:p w14:paraId="68F74849" w14:textId="0F84AB5C" w:rsidR="0A7AFD85" w:rsidRPr="00002447" w:rsidRDefault="3C6D164E" w:rsidP="00771E4E">
            <w:pPr>
              <w:spacing w:line="264" w:lineRule="auto"/>
              <w:rPr>
                <w:rFonts w:ascii="Calibri" w:eastAsiaTheme="minorEastAsia" w:hAnsi="Calibri" w:cs="Calibri"/>
                <w:b/>
                <w:bCs/>
                <w:color w:val="FFFFFF" w:themeColor="background1"/>
                <w:sz w:val="20"/>
                <w:szCs w:val="20"/>
              </w:rPr>
            </w:pPr>
            <w:r w:rsidRPr="00002447">
              <w:rPr>
                <w:rFonts w:ascii="Calibri" w:eastAsiaTheme="minorEastAsia" w:hAnsi="Calibri" w:cs="Calibri"/>
                <w:b/>
                <w:bCs/>
                <w:color w:val="FFFFFF" w:themeColor="background1"/>
                <w:sz w:val="20"/>
                <w:szCs w:val="20"/>
              </w:rPr>
              <w:t>Categorie persoonsgegevens</w:t>
            </w:r>
          </w:p>
        </w:tc>
        <w:tc>
          <w:tcPr>
            <w:tcW w:w="1134" w:type="dxa"/>
            <w:shd w:val="clear" w:color="auto" w:fill="C43259"/>
          </w:tcPr>
          <w:p w14:paraId="3C7584DA" w14:textId="4D1F0DF3" w:rsidR="0A7AFD85" w:rsidRPr="00002447" w:rsidRDefault="00421374" w:rsidP="00771E4E">
            <w:pPr>
              <w:spacing w:line="264" w:lineRule="auto"/>
              <w:rPr>
                <w:rFonts w:ascii="Calibri" w:eastAsiaTheme="minorEastAsia" w:hAnsi="Calibri" w:cs="Calibri"/>
                <w:b/>
                <w:bCs/>
                <w:color w:val="FFFFFF" w:themeColor="background1"/>
                <w:sz w:val="20"/>
                <w:szCs w:val="20"/>
              </w:rPr>
            </w:pPr>
            <w:r w:rsidRPr="00002447">
              <w:rPr>
                <w:rFonts w:ascii="Calibri" w:eastAsiaTheme="minorEastAsia" w:hAnsi="Calibri" w:cs="Calibri"/>
                <w:b/>
                <w:bCs/>
                <w:color w:val="FFFFFF" w:themeColor="background1"/>
                <w:sz w:val="20"/>
                <w:szCs w:val="20"/>
              </w:rPr>
              <w:t>Leerling/ Opvang kinderen</w:t>
            </w:r>
          </w:p>
        </w:tc>
        <w:tc>
          <w:tcPr>
            <w:tcW w:w="1417" w:type="dxa"/>
            <w:shd w:val="clear" w:color="auto" w:fill="C43259"/>
          </w:tcPr>
          <w:p w14:paraId="1AEB4F65" w14:textId="2DF70416" w:rsidR="0A7AFD85" w:rsidRPr="00002447" w:rsidRDefault="00457671" w:rsidP="00771E4E">
            <w:pPr>
              <w:spacing w:line="264" w:lineRule="auto"/>
              <w:rPr>
                <w:rFonts w:ascii="Calibri" w:eastAsiaTheme="minorEastAsia" w:hAnsi="Calibri" w:cs="Calibri"/>
                <w:b/>
                <w:bCs/>
                <w:color w:val="FFFFFF" w:themeColor="background1"/>
                <w:sz w:val="20"/>
                <w:szCs w:val="20"/>
              </w:rPr>
            </w:pPr>
            <w:r w:rsidRPr="00002447">
              <w:rPr>
                <w:rFonts w:ascii="Calibri" w:eastAsiaTheme="minorEastAsia" w:hAnsi="Calibri" w:cs="Calibri"/>
                <w:b/>
                <w:bCs/>
                <w:color w:val="FFFFFF" w:themeColor="background1"/>
                <w:sz w:val="20"/>
                <w:szCs w:val="20"/>
              </w:rPr>
              <w:t>(Tijdelijke) Medewerker</w:t>
            </w:r>
          </w:p>
        </w:tc>
        <w:tc>
          <w:tcPr>
            <w:tcW w:w="1134" w:type="dxa"/>
            <w:shd w:val="clear" w:color="auto" w:fill="C43259"/>
          </w:tcPr>
          <w:p w14:paraId="30753FBD" w14:textId="1DCDFA2D" w:rsidR="0A7AFD85" w:rsidRPr="00002447" w:rsidRDefault="35AA9244" w:rsidP="00771E4E">
            <w:pPr>
              <w:spacing w:line="264" w:lineRule="auto"/>
              <w:rPr>
                <w:rFonts w:ascii="Calibri" w:eastAsiaTheme="minorEastAsia" w:hAnsi="Calibri" w:cs="Calibri"/>
                <w:b/>
                <w:bCs/>
                <w:color w:val="FFFFFF" w:themeColor="background1"/>
                <w:sz w:val="20"/>
                <w:szCs w:val="20"/>
              </w:rPr>
            </w:pPr>
            <w:r w:rsidRPr="00002447">
              <w:rPr>
                <w:rFonts w:ascii="Calibri" w:eastAsiaTheme="minorEastAsia" w:hAnsi="Calibri" w:cs="Calibri"/>
                <w:b/>
                <w:bCs/>
                <w:color w:val="FFFFFF" w:themeColor="background1"/>
                <w:sz w:val="20"/>
                <w:szCs w:val="20"/>
              </w:rPr>
              <w:t>Ouder/ Verzorger</w:t>
            </w:r>
          </w:p>
          <w:p w14:paraId="53AC06D7" w14:textId="068DA000" w:rsidR="0A7AFD85" w:rsidRPr="00002447" w:rsidRDefault="0A7AFD85" w:rsidP="00771E4E">
            <w:pPr>
              <w:spacing w:line="264" w:lineRule="auto"/>
              <w:rPr>
                <w:rFonts w:ascii="Calibri" w:eastAsiaTheme="minorEastAsia" w:hAnsi="Calibri" w:cs="Calibri"/>
                <w:b/>
                <w:bCs/>
                <w:color w:val="FFFFFF" w:themeColor="background1"/>
                <w:sz w:val="20"/>
                <w:szCs w:val="20"/>
              </w:rPr>
            </w:pPr>
          </w:p>
        </w:tc>
        <w:tc>
          <w:tcPr>
            <w:tcW w:w="1418" w:type="dxa"/>
            <w:shd w:val="clear" w:color="auto" w:fill="C43259"/>
          </w:tcPr>
          <w:p w14:paraId="1E8F2C3C" w14:textId="2BA81245" w:rsidR="0A7AFD85" w:rsidRPr="00002447" w:rsidRDefault="003E7C46" w:rsidP="00771E4E">
            <w:pPr>
              <w:spacing w:line="264" w:lineRule="auto"/>
              <w:rPr>
                <w:rFonts w:ascii="Calibri" w:eastAsiaTheme="minorEastAsia" w:hAnsi="Calibri" w:cs="Calibri"/>
                <w:b/>
                <w:bCs/>
                <w:color w:val="FFFFFF" w:themeColor="background1"/>
                <w:sz w:val="20"/>
                <w:szCs w:val="20"/>
              </w:rPr>
            </w:pPr>
            <w:r w:rsidRPr="00002447">
              <w:rPr>
                <w:rFonts w:ascii="Calibri" w:eastAsiaTheme="minorEastAsia" w:hAnsi="Calibri" w:cs="Calibri"/>
                <w:b/>
                <w:bCs/>
                <w:color w:val="FFFFFF" w:themeColor="background1"/>
                <w:sz w:val="20"/>
                <w:szCs w:val="20"/>
              </w:rPr>
              <w:t>Bezoekers/ Leveranciers</w:t>
            </w:r>
          </w:p>
        </w:tc>
        <w:tc>
          <w:tcPr>
            <w:tcW w:w="1224" w:type="dxa"/>
            <w:shd w:val="clear" w:color="auto" w:fill="C43259"/>
          </w:tcPr>
          <w:p w14:paraId="2269D233" w14:textId="773A6E64" w:rsidR="4DEF36D8" w:rsidRPr="00002447" w:rsidRDefault="00421374" w:rsidP="00771E4E">
            <w:pPr>
              <w:spacing w:line="264" w:lineRule="auto"/>
              <w:rPr>
                <w:rFonts w:ascii="Calibri" w:eastAsiaTheme="minorEastAsia" w:hAnsi="Calibri" w:cs="Calibri"/>
                <w:b/>
                <w:bCs/>
                <w:color w:val="FFFFFF" w:themeColor="background1"/>
                <w:sz w:val="20"/>
                <w:szCs w:val="20"/>
              </w:rPr>
            </w:pPr>
            <w:r w:rsidRPr="00002447">
              <w:rPr>
                <w:rFonts w:ascii="Calibri" w:eastAsiaTheme="minorEastAsia" w:hAnsi="Calibri" w:cs="Calibri"/>
                <w:b/>
                <w:bCs/>
                <w:color w:val="FFFFFF" w:themeColor="background1"/>
                <w:sz w:val="20"/>
                <w:szCs w:val="20"/>
              </w:rPr>
              <w:t>Huurders/ Gebruikers van de gymzaal</w:t>
            </w:r>
          </w:p>
        </w:tc>
      </w:tr>
      <w:tr w:rsidR="00A8442A" w:rsidRPr="00002447" w14:paraId="777820C1" w14:textId="77777777" w:rsidTr="003B4D66">
        <w:trPr>
          <w:trHeight w:val="300"/>
          <w:jc w:val="center"/>
        </w:trPr>
        <w:tc>
          <w:tcPr>
            <w:tcW w:w="2983" w:type="dxa"/>
          </w:tcPr>
          <w:p w14:paraId="3FEBC5E6" w14:textId="39FF8B0D" w:rsidR="00A8442A" w:rsidRPr="00002447" w:rsidRDefault="00A8442A" w:rsidP="00771E4E">
            <w:pPr>
              <w:spacing w:line="264" w:lineRule="auto"/>
              <w:rPr>
                <w:rFonts w:ascii="Calibri" w:eastAsiaTheme="minorEastAsia" w:hAnsi="Calibri" w:cs="Calibri"/>
                <w:sz w:val="20"/>
                <w:szCs w:val="20"/>
              </w:rPr>
            </w:pPr>
            <w:r w:rsidRPr="00002447">
              <w:rPr>
                <w:rFonts w:ascii="Calibri" w:eastAsiaTheme="minorEastAsia" w:hAnsi="Calibri" w:cs="Calibri"/>
                <w:sz w:val="20"/>
                <w:szCs w:val="20"/>
              </w:rPr>
              <w:t>Videobeelden van betrokkene zonder geluid van de activiteiten op de locatie van het schoolbestuur</w:t>
            </w:r>
          </w:p>
        </w:tc>
        <w:tc>
          <w:tcPr>
            <w:tcW w:w="1134" w:type="dxa"/>
          </w:tcPr>
          <w:p w14:paraId="7A4EE3EB" w14:textId="2D0B4BCC" w:rsidR="00A8442A" w:rsidRPr="00002447" w:rsidRDefault="00A8442A" w:rsidP="00771E4E">
            <w:pPr>
              <w:spacing w:line="264" w:lineRule="auto"/>
              <w:jc w:val="center"/>
              <w:rPr>
                <w:rFonts w:ascii="Calibri" w:eastAsia="Times New Roman" w:hAnsi="Calibri" w:cs="Calibri"/>
                <w:sz w:val="20"/>
                <w:szCs w:val="20"/>
              </w:rPr>
            </w:pPr>
            <w:r w:rsidRPr="00002447">
              <w:rPr>
                <w:rFonts w:ascii="Calibri" w:eastAsia="Times New Roman" w:hAnsi="Calibri" w:cs="Calibri"/>
                <w:sz w:val="20"/>
                <w:szCs w:val="20"/>
              </w:rPr>
              <w:t>X</w:t>
            </w:r>
          </w:p>
        </w:tc>
        <w:tc>
          <w:tcPr>
            <w:tcW w:w="1417" w:type="dxa"/>
          </w:tcPr>
          <w:p w14:paraId="3F8AB3F8" w14:textId="2567A674" w:rsidR="00A8442A" w:rsidRPr="00002447" w:rsidRDefault="00A8442A" w:rsidP="00771E4E">
            <w:pPr>
              <w:spacing w:line="264" w:lineRule="auto"/>
              <w:jc w:val="center"/>
              <w:rPr>
                <w:rFonts w:ascii="Calibri" w:eastAsia="Times New Roman" w:hAnsi="Calibri" w:cs="Calibri"/>
                <w:sz w:val="20"/>
                <w:szCs w:val="20"/>
              </w:rPr>
            </w:pPr>
            <w:r w:rsidRPr="00002447">
              <w:rPr>
                <w:rFonts w:ascii="Calibri" w:eastAsia="Times New Roman" w:hAnsi="Calibri" w:cs="Calibri"/>
                <w:sz w:val="20"/>
                <w:szCs w:val="20"/>
              </w:rPr>
              <w:t>X</w:t>
            </w:r>
          </w:p>
        </w:tc>
        <w:tc>
          <w:tcPr>
            <w:tcW w:w="1134" w:type="dxa"/>
          </w:tcPr>
          <w:p w14:paraId="472705D6" w14:textId="146985B6" w:rsidR="00A8442A" w:rsidRPr="00002447" w:rsidRDefault="00A8442A" w:rsidP="00771E4E">
            <w:pPr>
              <w:spacing w:line="264" w:lineRule="auto"/>
              <w:jc w:val="center"/>
              <w:rPr>
                <w:rFonts w:ascii="Calibri" w:eastAsia="Times New Roman" w:hAnsi="Calibri" w:cs="Calibri"/>
                <w:sz w:val="20"/>
                <w:szCs w:val="20"/>
              </w:rPr>
            </w:pPr>
            <w:r w:rsidRPr="00002447">
              <w:rPr>
                <w:rFonts w:ascii="Calibri" w:eastAsia="Times New Roman" w:hAnsi="Calibri" w:cs="Calibri"/>
                <w:sz w:val="20"/>
                <w:szCs w:val="20"/>
              </w:rPr>
              <w:t>X</w:t>
            </w:r>
          </w:p>
        </w:tc>
        <w:tc>
          <w:tcPr>
            <w:tcW w:w="1418" w:type="dxa"/>
          </w:tcPr>
          <w:p w14:paraId="3F17CD4A" w14:textId="2F3B5B3A" w:rsidR="00A8442A" w:rsidRPr="00002447" w:rsidRDefault="00A8442A" w:rsidP="00771E4E">
            <w:pPr>
              <w:spacing w:line="264" w:lineRule="auto"/>
              <w:jc w:val="center"/>
              <w:rPr>
                <w:rFonts w:ascii="Calibri" w:eastAsia="Times New Roman" w:hAnsi="Calibri" w:cs="Calibri"/>
                <w:sz w:val="20"/>
                <w:szCs w:val="20"/>
              </w:rPr>
            </w:pPr>
            <w:r w:rsidRPr="00002447">
              <w:rPr>
                <w:rFonts w:ascii="Calibri" w:eastAsia="Times New Roman" w:hAnsi="Calibri" w:cs="Calibri"/>
                <w:sz w:val="20"/>
                <w:szCs w:val="20"/>
              </w:rPr>
              <w:t>X</w:t>
            </w:r>
          </w:p>
        </w:tc>
        <w:tc>
          <w:tcPr>
            <w:tcW w:w="1224" w:type="dxa"/>
          </w:tcPr>
          <w:p w14:paraId="7971DAD4" w14:textId="13279E2F" w:rsidR="00A8442A" w:rsidRPr="00002447" w:rsidRDefault="00A8442A" w:rsidP="00771E4E">
            <w:pPr>
              <w:spacing w:line="264" w:lineRule="auto"/>
              <w:jc w:val="center"/>
              <w:rPr>
                <w:rFonts w:ascii="Calibri" w:eastAsia="Times New Roman" w:hAnsi="Calibri" w:cs="Calibri"/>
                <w:sz w:val="20"/>
                <w:szCs w:val="20"/>
              </w:rPr>
            </w:pPr>
            <w:r w:rsidRPr="00002447">
              <w:rPr>
                <w:rFonts w:ascii="Calibri" w:eastAsia="Times New Roman" w:hAnsi="Calibri" w:cs="Calibri"/>
                <w:sz w:val="20"/>
                <w:szCs w:val="20"/>
              </w:rPr>
              <w:t>X</w:t>
            </w:r>
          </w:p>
        </w:tc>
      </w:tr>
      <w:tr w:rsidR="003B7D4F" w:rsidRPr="00002447" w14:paraId="2543DCF0" w14:textId="77777777" w:rsidTr="003B4D66">
        <w:trPr>
          <w:trHeight w:val="300"/>
          <w:jc w:val="center"/>
        </w:trPr>
        <w:tc>
          <w:tcPr>
            <w:tcW w:w="2983" w:type="dxa"/>
          </w:tcPr>
          <w:p w14:paraId="08C50C5A" w14:textId="320ECAD0" w:rsidR="003B7D4F" w:rsidRPr="00002447" w:rsidRDefault="00806127" w:rsidP="00771E4E">
            <w:pPr>
              <w:spacing w:line="264" w:lineRule="auto"/>
              <w:rPr>
                <w:rFonts w:ascii="Calibri" w:eastAsiaTheme="minorEastAsia" w:hAnsi="Calibri" w:cs="Calibri"/>
                <w:sz w:val="20"/>
                <w:szCs w:val="20"/>
              </w:rPr>
            </w:pPr>
            <w:bookmarkStart w:id="34" w:name="_Hlk236076267"/>
            <w:r w:rsidRPr="00002447">
              <w:rPr>
                <w:rFonts w:ascii="Calibri" w:eastAsiaTheme="minorEastAsia" w:hAnsi="Calibri" w:cs="Calibri"/>
                <w:sz w:val="20"/>
                <w:szCs w:val="20"/>
              </w:rPr>
              <w:t>Logboekgegevens</w:t>
            </w:r>
            <w:r w:rsidR="00B166EB" w:rsidRPr="00002447">
              <w:rPr>
                <w:rFonts w:ascii="Calibri" w:eastAsiaTheme="minorEastAsia" w:hAnsi="Calibri" w:cs="Calibri"/>
                <w:sz w:val="20"/>
                <w:szCs w:val="20"/>
              </w:rPr>
              <w:t xml:space="preserve"> (</w:t>
            </w:r>
            <w:r w:rsidR="00B166EB" w:rsidRPr="00002447">
              <w:rPr>
                <w:rFonts w:ascii="Calibri" w:eastAsiaTheme="minorEastAsia" w:hAnsi="Calibri" w:cs="Calibri"/>
                <w:i/>
                <w:iCs/>
                <w:sz w:val="20"/>
                <w:szCs w:val="20"/>
              </w:rPr>
              <w:t>naam van medewerker</w:t>
            </w:r>
            <w:r w:rsidR="005D6E85" w:rsidRPr="00002447">
              <w:rPr>
                <w:rFonts w:ascii="Calibri" w:eastAsiaTheme="minorEastAsia" w:hAnsi="Calibri" w:cs="Calibri"/>
                <w:i/>
                <w:iCs/>
                <w:sz w:val="20"/>
                <w:szCs w:val="20"/>
              </w:rPr>
              <w:t>(</w:t>
            </w:r>
            <w:r w:rsidR="00B166EB" w:rsidRPr="00002447">
              <w:rPr>
                <w:rFonts w:ascii="Calibri" w:eastAsiaTheme="minorEastAsia" w:hAnsi="Calibri" w:cs="Calibri"/>
                <w:i/>
                <w:iCs/>
                <w:sz w:val="20"/>
                <w:szCs w:val="20"/>
              </w:rPr>
              <w:t>s</w:t>
            </w:r>
            <w:r w:rsidR="005D6E85" w:rsidRPr="00002447">
              <w:rPr>
                <w:rFonts w:ascii="Calibri" w:eastAsiaTheme="minorEastAsia" w:hAnsi="Calibri" w:cs="Calibri"/>
                <w:i/>
                <w:iCs/>
                <w:sz w:val="20"/>
                <w:szCs w:val="20"/>
              </w:rPr>
              <w:t>)</w:t>
            </w:r>
            <w:r w:rsidR="00B166EB" w:rsidRPr="00002447">
              <w:rPr>
                <w:rFonts w:ascii="Calibri" w:eastAsiaTheme="minorEastAsia" w:hAnsi="Calibri" w:cs="Calibri"/>
                <w:i/>
                <w:iCs/>
                <w:sz w:val="20"/>
                <w:szCs w:val="20"/>
              </w:rPr>
              <w:t xml:space="preserve"> die een handeling uitvoeren, een besluit nemen of toestemming verlenen</w:t>
            </w:r>
            <w:r w:rsidR="0077112A">
              <w:rPr>
                <w:rFonts w:ascii="Calibri" w:eastAsiaTheme="minorEastAsia" w:hAnsi="Calibri" w:cs="Calibri"/>
                <w:i/>
                <w:iCs/>
                <w:sz w:val="20"/>
                <w:szCs w:val="20"/>
              </w:rPr>
              <w:t xml:space="preserve"> en</w:t>
            </w:r>
            <w:r w:rsidR="00B166EB" w:rsidRPr="00002447">
              <w:rPr>
                <w:rFonts w:ascii="Calibri" w:eastAsiaTheme="minorEastAsia" w:hAnsi="Calibri" w:cs="Calibri"/>
                <w:i/>
                <w:iCs/>
                <w:sz w:val="20"/>
                <w:szCs w:val="20"/>
              </w:rPr>
              <w:t xml:space="preserve"> bij inzage of delen </w:t>
            </w:r>
            <w:r w:rsidR="00447A58" w:rsidRPr="00002447">
              <w:rPr>
                <w:rFonts w:ascii="Calibri" w:eastAsiaTheme="minorEastAsia" w:hAnsi="Calibri" w:cs="Calibri"/>
                <w:i/>
                <w:iCs/>
                <w:sz w:val="20"/>
                <w:szCs w:val="20"/>
              </w:rPr>
              <w:t>ook</w:t>
            </w:r>
            <w:r w:rsidR="00B166EB" w:rsidRPr="00002447">
              <w:rPr>
                <w:rFonts w:ascii="Calibri" w:eastAsiaTheme="minorEastAsia" w:hAnsi="Calibri" w:cs="Calibri"/>
                <w:i/>
                <w:iCs/>
                <w:sz w:val="20"/>
                <w:szCs w:val="20"/>
              </w:rPr>
              <w:t xml:space="preserve"> naam en wijze van identificatie van de ontvangende derde</w:t>
            </w:r>
            <w:r w:rsidR="005D6E85" w:rsidRPr="00002447">
              <w:rPr>
                <w:rFonts w:ascii="Calibri" w:eastAsiaTheme="minorEastAsia" w:hAnsi="Calibri" w:cs="Calibri"/>
                <w:sz w:val="20"/>
                <w:szCs w:val="20"/>
              </w:rPr>
              <w:t>)</w:t>
            </w:r>
          </w:p>
        </w:tc>
        <w:tc>
          <w:tcPr>
            <w:tcW w:w="1134" w:type="dxa"/>
          </w:tcPr>
          <w:p w14:paraId="366588A8" w14:textId="77777777" w:rsidR="003B7D4F" w:rsidRPr="00002447" w:rsidRDefault="003B7D4F" w:rsidP="00771E4E">
            <w:pPr>
              <w:spacing w:line="264" w:lineRule="auto"/>
              <w:jc w:val="center"/>
              <w:rPr>
                <w:rFonts w:ascii="Calibri" w:eastAsiaTheme="minorEastAsia" w:hAnsi="Calibri" w:cs="Calibri"/>
                <w:sz w:val="20"/>
                <w:szCs w:val="20"/>
              </w:rPr>
            </w:pPr>
          </w:p>
        </w:tc>
        <w:tc>
          <w:tcPr>
            <w:tcW w:w="1417" w:type="dxa"/>
          </w:tcPr>
          <w:p w14:paraId="70387122" w14:textId="293A20DC" w:rsidR="003B7D4F" w:rsidRPr="00002447" w:rsidRDefault="00A8442A" w:rsidP="00771E4E">
            <w:pPr>
              <w:spacing w:line="264" w:lineRule="auto"/>
              <w:jc w:val="center"/>
              <w:rPr>
                <w:rFonts w:ascii="Calibri" w:eastAsiaTheme="minorEastAsia" w:hAnsi="Calibri" w:cs="Calibri"/>
                <w:sz w:val="20"/>
                <w:szCs w:val="20"/>
              </w:rPr>
            </w:pPr>
            <w:r w:rsidRPr="00002447">
              <w:rPr>
                <w:rFonts w:ascii="Calibri" w:eastAsiaTheme="minorEastAsia" w:hAnsi="Calibri" w:cs="Calibri"/>
                <w:sz w:val="20"/>
                <w:szCs w:val="20"/>
              </w:rPr>
              <w:t>X</w:t>
            </w:r>
          </w:p>
        </w:tc>
        <w:tc>
          <w:tcPr>
            <w:tcW w:w="1134" w:type="dxa"/>
          </w:tcPr>
          <w:p w14:paraId="405926C1" w14:textId="77777777" w:rsidR="003B7D4F" w:rsidRPr="00002447" w:rsidRDefault="003B7D4F" w:rsidP="00771E4E">
            <w:pPr>
              <w:spacing w:line="264" w:lineRule="auto"/>
              <w:jc w:val="center"/>
              <w:rPr>
                <w:rFonts w:ascii="Calibri" w:eastAsiaTheme="minorEastAsia" w:hAnsi="Calibri" w:cs="Calibri"/>
                <w:sz w:val="20"/>
                <w:szCs w:val="20"/>
              </w:rPr>
            </w:pPr>
          </w:p>
        </w:tc>
        <w:tc>
          <w:tcPr>
            <w:tcW w:w="1418" w:type="dxa"/>
          </w:tcPr>
          <w:p w14:paraId="37308844" w14:textId="0472D3B7" w:rsidR="003B7D4F" w:rsidRPr="00002447" w:rsidRDefault="00F14BF6" w:rsidP="00771E4E">
            <w:pPr>
              <w:spacing w:line="264" w:lineRule="auto"/>
              <w:jc w:val="center"/>
              <w:rPr>
                <w:rFonts w:ascii="Calibri" w:eastAsiaTheme="minorEastAsia" w:hAnsi="Calibri" w:cs="Calibri"/>
                <w:sz w:val="20"/>
                <w:szCs w:val="20"/>
              </w:rPr>
            </w:pPr>
            <w:r w:rsidRPr="00002447">
              <w:rPr>
                <w:rFonts w:ascii="Calibri" w:eastAsiaTheme="minorEastAsia" w:hAnsi="Calibri" w:cs="Calibri"/>
                <w:sz w:val="20"/>
                <w:szCs w:val="20"/>
              </w:rPr>
              <w:t>X*</w:t>
            </w:r>
          </w:p>
        </w:tc>
        <w:tc>
          <w:tcPr>
            <w:tcW w:w="1224" w:type="dxa"/>
          </w:tcPr>
          <w:p w14:paraId="0A777EB0" w14:textId="040B0904" w:rsidR="003B7D4F" w:rsidRPr="00002447" w:rsidRDefault="003B7D4F" w:rsidP="00771E4E">
            <w:pPr>
              <w:spacing w:line="264" w:lineRule="auto"/>
              <w:jc w:val="center"/>
              <w:rPr>
                <w:rFonts w:ascii="Calibri" w:eastAsiaTheme="minorEastAsia" w:hAnsi="Calibri" w:cs="Calibri"/>
                <w:sz w:val="20"/>
                <w:szCs w:val="20"/>
              </w:rPr>
            </w:pPr>
          </w:p>
        </w:tc>
      </w:tr>
      <w:bookmarkEnd w:id="34"/>
      <w:tr w:rsidR="00806127" w:rsidRPr="00002447" w14:paraId="36ABA6A2" w14:textId="77777777" w:rsidTr="003B4D66">
        <w:trPr>
          <w:trHeight w:val="300"/>
          <w:jc w:val="center"/>
        </w:trPr>
        <w:tc>
          <w:tcPr>
            <w:tcW w:w="2983" w:type="dxa"/>
          </w:tcPr>
          <w:p w14:paraId="70325F26" w14:textId="0BF73CCE" w:rsidR="00806127" w:rsidRPr="00002447" w:rsidRDefault="00806127" w:rsidP="00771E4E">
            <w:pPr>
              <w:spacing w:line="264" w:lineRule="auto"/>
              <w:rPr>
                <w:rFonts w:ascii="Calibri" w:eastAsiaTheme="minorEastAsia" w:hAnsi="Calibri" w:cs="Calibri"/>
                <w:sz w:val="20"/>
                <w:szCs w:val="20"/>
              </w:rPr>
            </w:pPr>
            <w:r w:rsidRPr="00002447">
              <w:rPr>
                <w:rFonts w:ascii="Calibri" w:eastAsiaTheme="minorEastAsia" w:hAnsi="Calibri" w:cs="Calibri"/>
                <w:sz w:val="20"/>
                <w:szCs w:val="20"/>
              </w:rPr>
              <w:t>Metadata/ Logging</w:t>
            </w:r>
          </w:p>
        </w:tc>
        <w:tc>
          <w:tcPr>
            <w:tcW w:w="1134" w:type="dxa"/>
          </w:tcPr>
          <w:p w14:paraId="57791F5A" w14:textId="77777777" w:rsidR="00806127" w:rsidRPr="00002447" w:rsidRDefault="00806127" w:rsidP="00771E4E">
            <w:pPr>
              <w:spacing w:line="264" w:lineRule="auto"/>
              <w:jc w:val="center"/>
              <w:rPr>
                <w:rFonts w:ascii="Calibri" w:eastAsiaTheme="minorEastAsia" w:hAnsi="Calibri" w:cs="Calibri"/>
                <w:sz w:val="20"/>
                <w:szCs w:val="20"/>
              </w:rPr>
            </w:pPr>
          </w:p>
        </w:tc>
        <w:tc>
          <w:tcPr>
            <w:tcW w:w="1417" w:type="dxa"/>
          </w:tcPr>
          <w:p w14:paraId="5CB4A4EC" w14:textId="09109EB9" w:rsidR="00806127" w:rsidRPr="00002447" w:rsidRDefault="00806127" w:rsidP="00771E4E">
            <w:pPr>
              <w:spacing w:line="264" w:lineRule="auto"/>
              <w:jc w:val="center"/>
              <w:rPr>
                <w:rFonts w:ascii="Calibri" w:eastAsiaTheme="minorEastAsia" w:hAnsi="Calibri" w:cs="Calibri"/>
                <w:sz w:val="20"/>
                <w:szCs w:val="20"/>
              </w:rPr>
            </w:pPr>
            <w:r w:rsidRPr="00002447">
              <w:rPr>
                <w:rFonts w:ascii="Calibri" w:eastAsiaTheme="minorEastAsia" w:hAnsi="Calibri" w:cs="Calibri"/>
                <w:sz w:val="20"/>
                <w:szCs w:val="20"/>
              </w:rPr>
              <w:t>X</w:t>
            </w:r>
          </w:p>
        </w:tc>
        <w:tc>
          <w:tcPr>
            <w:tcW w:w="1134" w:type="dxa"/>
          </w:tcPr>
          <w:p w14:paraId="1927DAC9" w14:textId="77777777" w:rsidR="00806127" w:rsidRPr="00002447" w:rsidRDefault="00806127" w:rsidP="00771E4E">
            <w:pPr>
              <w:spacing w:line="264" w:lineRule="auto"/>
              <w:jc w:val="center"/>
              <w:rPr>
                <w:rFonts w:ascii="Calibri" w:eastAsiaTheme="minorEastAsia" w:hAnsi="Calibri" w:cs="Calibri"/>
                <w:sz w:val="20"/>
                <w:szCs w:val="20"/>
              </w:rPr>
            </w:pPr>
          </w:p>
        </w:tc>
        <w:tc>
          <w:tcPr>
            <w:tcW w:w="1418" w:type="dxa"/>
          </w:tcPr>
          <w:p w14:paraId="29011DD3" w14:textId="620567FA" w:rsidR="00806127" w:rsidRPr="00002447" w:rsidRDefault="00F14BF6" w:rsidP="00771E4E">
            <w:pPr>
              <w:spacing w:line="264" w:lineRule="auto"/>
              <w:jc w:val="center"/>
              <w:rPr>
                <w:rFonts w:ascii="Calibri" w:eastAsiaTheme="minorEastAsia" w:hAnsi="Calibri" w:cs="Calibri"/>
                <w:sz w:val="20"/>
                <w:szCs w:val="20"/>
              </w:rPr>
            </w:pPr>
            <w:r w:rsidRPr="00002447">
              <w:rPr>
                <w:rFonts w:ascii="Calibri" w:eastAsiaTheme="minorEastAsia" w:hAnsi="Calibri" w:cs="Calibri"/>
                <w:sz w:val="20"/>
                <w:szCs w:val="20"/>
              </w:rPr>
              <w:t>X*</w:t>
            </w:r>
          </w:p>
        </w:tc>
        <w:tc>
          <w:tcPr>
            <w:tcW w:w="1224" w:type="dxa"/>
          </w:tcPr>
          <w:p w14:paraId="2AE1E219" w14:textId="77777777" w:rsidR="00806127" w:rsidRPr="00002447" w:rsidRDefault="00806127" w:rsidP="00771E4E">
            <w:pPr>
              <w:spacing w:line="264" w:lineRule="auto"/>
              <w:jc w:val="center"/>
              <w:rPr>
                <w:rFonts w:ascii="Calibri" w:eastAsiaTheme="minorEastAsia" w:hAnsi="Calibri" w:cs="Calibri"/>
                <w:sz w:val="20"/>
                <w:szCs w:val="20"/>
              </w:rPr>
            </w:pPr>
          </w:p>
        </w:tc>
      </w:tr>
    </w:tbl>
    <w:p w14:paraId="16CEA4D4" w14:textId="54C9EFE8" w:rsidR="00F14BF6" w:rsidRPr="00002447" w:rsidRDefault="00F14BF6" w:rsidP="00771E4E">
      <w:pPr>
        <w:spacing w:after="0" w:line="264" w:lineRule="auto"/>
        <w:rPr>
          <w:rFonts w:ascii="Calibri" w:hAnsi="Calibri" w:cs="Calibri"/>
          <w:i/>
          <w:iCs/>
          <w:sz w:val="20"/>
          <w:szCs w:val="20"/>
        </w:rPr>
      </w:pPr>
      <w:r w:rsidRPr="00002447">
        <w:rPr>
          <w:rFonts w:ascii="Calibri" w:hAnsi="Calibri" w:cs="Calibri"/>
          <w:i/>
          <w:iCs/>
          <w:sz w:val="20"/>
          <w:szCs w:val="20"/>
        </w:rPr>
        <w:t>* alleen in geval van de leverancier van het camerasysteem tijdens lokaal onderhoud</w:t>
      </w:r>
    </w:p>
    <w:p w14:paraId="3F40C170" w14:textId="77777777" w:rsidR="005739A2" w:rsidRPr="00002447" w:rsidRDefault="005739A2" w:rsidP="00771E4E">
      <w:pPr>
        <w:spacing w:after="0" w:line="264" w:lineRule="auto"/>
        <w:rPr>
          <w:rFonts w:ascii="Calibri" w:hAnsi="Calibri" w:cs="Calibri"/>
          <w:sz w:val="24"/>
          <w:szCs w:val="24"/>
        </w:rPr>
      </w:pPr>
      <w:r w:rsidRPr="00002447">
        <w:rPr>
          <w:rFonts w:ascii="Calibri" w:hAnsi="Calibri" w:cs="Calibri"/>
          <w:b/>
          <w:bCs/>
          <w:sz w:val="24"/>
          <w:szCs w:val="24"/>
        </w:rPr>
        <w:lastRenderedPageBreak/>
        <w:t>Gevoelige persoonsgegevens</w:t>
      </w:r>
    </w:p>
    <w:p w14:paraId="3249AD9F" w14:textId="27D980B1" w:rsidR="005739A2" w:rsidRPr="00002447" w:rsidRDefault="005739A2" w:rsidP="00771E4E">
      <w:pPr>
        <w:spacing w:after="0" w:line="264" w:lineRule="auto"/>
        <w:rPr>
          <w:rFonts w:ascii="Calibri" w:hAnsi="Calibri" w:cs="Calibri"/>
        </w:rPr>
      </w:pPr>
      <w:r w:rsidRPr="00002447">
        <w:rPr>
          <w:rFonts w:ascii="Calibri" w:hAnsi="Calibri" w:cs="Calibri"/>
        </w:rPr>
        <w:t xml:space="preserve">Hoewel het cameratoezicht niet is gericht op het vastleggen van gevoelige kenmerken, kunnen beelden in de praktijk informatie bevatten die als gevoelig kan worden beschouwd, zoals het gedrag of de emotionele toestand van een persoon. Dergelijke gegevens worden niet gericht verwerkt en er worden geen conclusies aan verbonden. </w:t>
      </w:r>
    </w:p>
    <w:p w14:paraId="70383316" w14:textId="77777777" w:rsidR="005739A2" w:rsidRPr="00002447" w:rsidRDefault="005739A2" w:rsidP="00771E4E">
      <w:pPr>
        <w:spacing w:after="0" w:line="264" w:lineRule="auto"/>
        <w:rPr>
          <w:rFonts w:ascii="Calibri" w:hAnsi="Calibri" w:cs="Calibri"/>
          <w:b/>
          <w:bCs/>
          <w:sz w:val="24"/>
          <w:szCs w:val="24"/>
        </w:rPr>
      </w:pPr>
    </w:p>
    <w:p w14:paraId="4F966EA0" w14:textId="22C4BA9F" w:rsidR="005739A2" w:rsidRPr="00002447" w:rsidRDefault="005739A2" w:rsidP="00771E4E">
      <w:pPr>
        <w:spacing w:after="0" w:line="264" w:lineRule="auto"/>
        <w:rPr>
          <w:rFonts w:ascii="Calibri" w:hAnsi="Calibri" w:cs="Calibri"/>
          <w:sz w:val="24"/>
          <w:szCs w:val="24"/>
        </w:rPr>
      </w:pPr>
      <w:r w:rsidRPr="00002447">
        <w:rPr>
          <w:rFonts w:ascii="Calibri" w:hAnsi="Calibri" w:cs="Calibri"/>
          <w:b/>
          <w:bCs/>
          <w:sz w:val="24"/>
          <w:szCs w:val="24"/>
        </w:rPr>
        <w:t>Bijzondere persoonsgegevens</w:t>
      </w:r>
    </w:p>
    <w:p w14:paraId="591EBD00" w14:textId="7FCCA318" w:rsidR="005739A2" w:rsidRPr="00002447" w:rsidRDefault="005739A2" w:rsidP="00771E4E">
      <w:pPr>
        <w:spacing w:after="0" w:line="264" w:lineRule="auto"/>
        <w:rPr>
          <w:rFonts w:ascii="Calibri" w:hAnsi="Calibri" w:cs="Calibri"/>
        </w:rPr>
      </w:pPr>
      <w:r w:rsidRPr="00002447">
        <w:rPr>
          <w:rFonts w:ascii="Calibri" w:hAnsi="Calibri" w:cs="Calibri"/>
        </w:rPr>
        <w:t xml:space="preserve">Het cameratoezicht is niet gericht op het verwerken van bijzondere persoonsgegevens als bedoeld in artikel 9 AVG, zoals gegevens over gezondheid, religie of etnische afkomst. In de praktijk kunnen beelden echter incidenteel zichtbare kenmerken bevatten die tot deze categorieën behoren, bijvoorbeeld een persoon in een rolstoel of met religieuze kleding. Deze gegevens worden niet gericht vastgelegd, niet apart opgeslagen en er worden geen conclusies aan verbonden. Het verwerkingsdoel omvat uitdrukkelijk niet het verwerken van bijzondere persoonsgegevens. </w:t>
      </w:r>
    </w:p>
    <w:p w14:paraId="0A9957AC" w14:textId="77777777" w:rsidR="009468DB" w:rsidRPr="00002447" w:rsidRDefault="009468DB" w:rsidP="00771E4E">
      <w:pPr>
        <w:spacing w:after="0" w:line="264" w:lineRule="auto"/>
        <w:rPr>
          <w:rFonts w:ascii="Calibri" w:hAnsi="Calibri" w:cs="Calibri"/>
          <w:b/>
          <w:bCs/>
          <w:sz w:val="24"/>
          <w:szCs w:val="24"/>
        </w:rPr>
      </w:pPr>
    </w:p>
    <w:p w14:paraId="0B4590C7" w14:textId="370CBE37" w:rsidR="005739A2" w:rsidRPr="00002447" w:rsidRDefault="005739A2" w:rsidP="00771E4E">
      <w:pPr>
        <w:spacing w:after="0" w:line="264" w:lineRule="auto"/>
        <w:rPr>
          <w:rFonts w:ascii="Calibri" w:hAnsi="Calibri" w:cs="Calibri"/>
          <w:sz w:val="24"/>
          <w:szCs w:val="24"/>
        </w:rPr>
      </w:pPr>
      <w:r w:rsidRPr="00002447">
        <w:rPr>
          <w:rFonts w:ascii="Calibri" w:hAnsi="Calibri" w:cs="Calibri"/>
          <w:b/>
          <w:bCs/>
          <w:sz w:val="24"/>
          <w:szCs w:val="24"/>
        </w:rPr>
        <w:t>Strafrechtelijke persoonsgegevens</w:t>
      </w:r>
    </w:p>
    <w:p w14:paraId="4A51AFBB" w14:textId="50B9FE11" w:rsidR="4EBFF140" w:rsidRPr="00002447" w:rsidRDefault="00865F0A" w:rsidP="00771E4E">
      <w:pPr>
        <w:spacing w:after="0" w:line="264" w:lineRule="auto"/>
        <w:rPr>
          <w:rFonts w:ascii="Calibri" w:hAnsi="Calibri" w:cs="Calibri"/>
        </w:rPr>
      </w:pPr>
      <w:r w:rsidRPr="00002447">
        <w:rPr>
          <w:rFonts w:ascii="Calibri" w:hAnsi="Calibri" w:cs="Calibri"/>
        </w:rPr>
        <w:t xml:space="preserve">Het cameratoezicht is mede gericht op het tegengaan en opsporen van diefstal en vandalisme. Gelet op het verwerkingsdoel, het beschermen van de veiligheid van personen en zaken en niet het vaststellen van strafbare feiten, kwalificeert beeldmateriaal dat in dit kader wordt vastgelegd op zichzelf niet als strafrechtelijk persoonsgegeven in de zin van artikel 10 AVG. Op de beelden kan een vermeende gedraging zijn vastgelegd, maar het oordeel daarover is niet aan de school. De school verwerkt de beelden op grond van haar eigen grondslag en doeleinden. Worden beelden overgedragen aan een opsporings- of rechterlijke instantie, dan verwerkt die instantie de verstrekte beelden onder haar eigen verwerkingsverantwoordelijkheid. Een kopie die de school na overdracht behoudt, blijft onder de verwerkingsverantwoordelijkheid van de school. Die kopie dient niet om strafrechtelijke gegevens te bewaren, maar om te voldoen aan wettelijke verplichtingen, inzageverzoeken af te handelen en interne richtlijnen na te leven. Voor zover het beeldmateriaal toch als strafrechtelijk persoonsgegeven zou kwalificeren, biedt artikel 33 lid 2 sub b UAVG een uitzondering op het verwerkingsverbod. Die uitzondering geldt voor verwerking ter bescherming van de eigen belangen van de school, voor zover het gaat om strafbare feiten die zijn of naar verwachting zullen worden gepleegd </w:t>
      </w:r>
      <w:r w:rsidR="00196D67" w:rsidRPr="00002447">
        <w:rPr>
          <w:rFonts w:ascii="Calibri" w:hAnsi="Calibri" w:cs="Calibri"/>
        </w:rPr>
        <w:t>naar</w:t>
      </w:r>
      <w:r w:rsidRPr="00002447">
        <w:rPr>
          <w:rFonts w:ascii="Calibri" w:hAnsi="Calibri" w:cs="Calibri"/>
        </w:rPr>
        <w:t xml:space="preserve"> de school of </w:t>
      </w:r>
      <w:r w:rsidR="00196D67" w:rsidRPr="00002447">
        <w:rPr>
          <w:rFonts w:ascii="Calibri" w:hAnsi="Calibri" w:cs="Calibri"/>
        </w:rPr>
        <w:t>naar</w:t>
      </w:r>
      <w:r w:rsidRPr="00002447">
        <w:rPr>
          <w:rFonts w:ascii="Calibri" w:hAnsi="Calibri" w:cs="Calibri"/>
        </w:rPr>
        <w:t xml:space="preserve"> personen die in haar dienst zijn. Deze uitzondering ziet niet op strafbare feiten </w:t>
      </w:r>
      <w:r w:rsidR="00196D67" w:rsidRPr="00002447">
        <w:rPr>
          <w:rFonts w:ascii="Calibri" w:hAnsi="Calibri" w:cs="Calibri"/>
        </w:rPr>
        <w:t>naar</w:t>
      </w:r>
      <w:r w:rsidRPr="00002447">
        <w:rPr>
          <w:rFonts w:ascii="Calibri" w:hAnsi="Calibri" w:cs="Calibri"/>
        </w:rPr>
        <w:t xml:space="preserve"> leerlingen of bezoekers, zoals een vechtpartij tussen leerlingen. Voor die beelden is het verwerkingsdoel bepalend: de school legt een veiligheidsincident vast en velt daarover zelf geen strafrechtelijk oordeel.</w:t>
      </w:r>
    </w:p>
    <w:p w14:paraId="4CB4E826" w14:textId="77777777" w:rsidR="00865F0A" w:rsidRPr="00002447" w:rsidRDefault="00865F0A" w:rsidP="00771E4E">
      <w:pPr>
        <w:spacing w:after="0" w:line="264" w:lineRule="auto"/>
        <w:rPr>
          <w:rFonts w:ascii="Calibri" w:eastAsia="Times New Roman" w:hAnsi="Calibri" w:cs="Calibri"/>
          <w:sz w:val="24"/>
          <w:szCs w:val="24"/>
        </w:rPr>
      </w:pPr>
    </w:p>
    <w:p w14:paraId="54FB6855" w14:textId="07CCCFA1" w:rsidR="000C1DAB" w:rsidRPr="00002447" w:rsidRDefault="311476BD" w:rsidP="00771E4E">
      <w:pPr>
        <w:pStyle w:val="Kop2"/>
        <w:spacing w:line="264" w:lineRule="auto"/>
        <w:rPr>
          <w:rFonts w:ascii="Calibri" w:eastAsia="Times New Roman" w:hAnsi="Calibri" w:cs="Calibri"/>
        </w:rPr>
      </w:pPr>
      <w:bookmarkStart w:id="35" w:name="_Ref102917101"/>
      <w:bookmarkStart w:id="36" w:name="_Toc1283042950"/>
      <w:bookmarkStart w:id="37" w:name="_Toc425628485"/>
      <w:bookmarkStart w:id="38" w:name="_Toc490055380"/>
      <w:bookmarkStart w:id="39" w:name="_Toc243998421"/>
      <w:r w:rsidRPr="00002447">
        <w:rPr>
          <w:rFonts w:ascii="Calibri" w:eastAsia="Times New Roman" w:hAnsi="Calibri" w:cs="Calibri"/>
        </w:rPr>
        <w:t>3. Gegevensverwerkingen</w:t>
      </w:r>
      <w:bookmarkEnd w:id="35"/>
      <w:bookmarkEnd w:id="36"/>
      <w:bookmarkEnd w:id="37"/>
      <w:bookmarkEnd w:id="38"/>
      <w:bookmarkEnd w:id="39"/>
      <w:r w:rsidRPr="00002447">
        <w:rPr>
          <w:rFonts w:ascii="Calibri" w:eastAsia="Times New Roman" w:hAnsi="Calibri" w:cs="Calibri"/>
        </w:rPr>
        <w:t xml:space="preserve"> </w:t>
      </w:r>
    </w:p>
    <w:p w14:paraId="083D61B1" w14:textId="1B904F58" w:rsidR="00D5290F" w:rsidRPr="00002447" w:rsidRDefault="00D56BDB" w:rsidP="00771E4E">
      <w:pPr>
        <w:spacing w:after="0" w:line="264" w:lineRule="auto"/>
        <w:rPr>
          <w:rFonts w:ascii="Calibri" w:hAnsi="Calibri" w:cs="Calibri"/>
        </w:rPr>
      </w:pPr>
      <w:r w:rsidRPr="00002447">
        <w:rPr>
          <w:rFonts w:ascii="Calibri" w:hAnsi="Calibri" w:cs="Calibri"/>
        </w:rPr>
        <w:t>Voor het schetsen van de reikwijdte van de gegevensverwerkingsanalyse wordt aangesloten bij de FORA (Funderend Onderwijs Referentie Architectuur) voor het primair en voortgezet onderwijs. Cameratoezicht valt binnen het FORA-domein Gebouwbeveiligingssysteem en maakt geen onderdeel uit van de onderwijskundige of administratieve processen van het schoolbestuur.</w:t>
      </w:r>
    </w:p>
    <w:p w14:paraId="0B7399AD" w14:textId="77777777" w:rsidR="000327D7" w:rsidRPr="00002447" w:rsidRDefault="000327D7" w:rsidP="00771E4E">
      <w:pPr>
        <w:spacing w:after="0" w:line="264" w:lineRule="auto"/>
        <w:rPr>
          <w:rFonts w:ascii="Calibri" w:eastAsia="Times New Roman" w:hAnsi="Calibri" w:cs="Calibri"/>
          <w:sz w:val="24"/>
          <w:szCs w:val="24"/>
        </w:rPr>
      </w:pPr>
    </w:p>
    <w:p w14:paraId="3F9815CD" w14:textId="1B96EE37" w:rsidR="00100BFC" w:rsidRPr="00002447" w:rsidRDefault="00100BFC" w:rsidP="00771E4E">
      <w:pPr>
        <w:spacing w:after="0" w:line="264" w:lineRule="auto"/>
        <w:rPr>
          <w:rFonts w:ascii="Calibri" w:eastAsia="Times New Roman" w:hAnsi="Calibri" w:cs="Calibri"/>
          <w:b/>
          <w:bCs/>
          <w:sz w:val="24"/>
          <w:szCs w:val="24"/>
        </w:rPr>
      </w:pPr>
      <w:r w:rsidRPr="00002447">
        <w:rPr>
          <w:rFonts w:ascii="Calibri" w:eastAsia="Times New Roman" w:hAnsi="Calibri" w:cs="Calibri"/>
          <w:b/>
          <w:bCs/>
          <w:sz w:val="24"/>
          <w:szCs w:val="24"/>
        </w:rPr>
        <w:t>Applicatielandschap</w:t>
      </w:r>
    </w:p>
    <w:p w14:paraId="05D240C0" w14:textId="0D3A4A69" w:rsidR="004A5A0A" w:rsidRPr="00002447" w:rsidRDefault="004A5A0A" w:rsidP="00771E4E">
      <w:pPr>
        <w:spacing w:after="0" w:line="264" w:lineRule="auto"/>
        <w:rPr>
          <w:rFonts w:ascii="Calibri" w:eastAsia="Times New Roman" w:hAnsi="Calibri" w:cs="Calibri"/>
        </w:rPr>
      </w:pPr>
      <w:r w:rsidRPr="00002447">
        <w:rPr>
          <w:rFonts w:ascii="Calibri" w:eastAsia="Times New Roman" w:hAnsi="Calibri" w:cs="Calibri"/>
        </w:rPr>
        <w:t>Het camerasysteem bestaat uit de volgende componenten: de camera's zelf (IP-camera's dan wel analoge camera's), een lokale recorder (NVR of DVR) waarop beelden worden opgeslagen, en beheer- en viewsoftware waarmee geautoriseerde gebruikers toegang krijgen tot de beelden. Deze toegang vindt plaats via een monitor direct aangesloten op de recorder, of via een workstation, laptop, tablet of mobiel apparaat. In de meest voorkomende situatie is de opslag volledig lokaal ingericht op de schoollocatie. In een beperkt aantal gevallen maakt de beheer- of viewsoftware gebruik van een cloudcomponent bij de leverancier</w:t>
      </w:r>
      <w:r w:rsidR="00DF5BBA" w:rsidRPr="00002447">
        <w:rPr>
          <w:rFonts w:ascii="Calibri" w:eastAsia="Times New Roman" w:hAnsi="Calibri" w:cs="Calibri"/>
        </w:rPr>
        <w:t>,</w:t>
      </w:r>
      <w:r w:rsidRPr="00002447">
        <w:rPr>
          <w:rFonts w:ascii="Calibri" w:eastAsia="Times New Roman" w:hAnsi="Calibri" w:cs="Calibri"/>
        </w:rPr>
        <w:t xml:space="preserve"> dit wordt per implementatie in de DPIA vastgelegd.</w:t>
      </w:r>
    </w:p>
    <w:p w14:paraId="21F9F2C0" w14:textId="77777777" w:rsidR="004A5A0A" w:rsidRPr="00002447" w:rsidRDefault="004A5A0A" w:rsidP="00771E4E">
      <w:pPr>
        <w:spacing w:after="0" w:line="264" w:lineRule="auto"/>
        <w:rPr>
          <w:rFonts w:ascii="Calibri" w:eastAsia="Times New Roman" w:hAnsi="Calibri" w:cs="Calibri"/>
        </w:rPr>
      </w:pPr>
    </w:p>
    <w:p w14:paraId="6E0AC2F7" w14:textId="0273C405" w:rsidR="004A5A0A" w:rsidRPr="00002447" w:rsidRDefault="004A5A0A" w:rsidP="00771E4E">
      <w:pPr>
        <w:spacing w:after="0" w:line="264" w:lineRule="auto"/>
        <w:rPr>
          <w:rFonts w:ascii="Calibri" w:eastAsia="Times New Roman" w:hAnsi="Calibri" w:cs="Calibri"/>
        </w:rPr>
      </w:pPr>
      <w:r w:rsidRPr="00002447">
        <w:rPr>
          <w:rFonts w:ascii="Calibri" w:eastAsia="Times New Roman" w:hAnsi="Calibri" w:cs="Calibri"/>
        </w:rPr>
        <w:t xml:space="preserve">Het camerasysteem staat los van de overige systemen binnen het applicatielandschap van het schoolbestuur. </w:t>
      </w:r>
    </w:p>
    <w:p w14:paraId="1DD9A8D9" w14:textId="77777777" w:rsidR="004A5A0A" w:rsidRPr="00002447" w:rsidRDefault="004A5A0A" w:rsidP="00771E4E">
      <w:pPr>
        <w:spacing w:after="0" w:line="264" w:lineRule="auto"/>
        <w:rPr>
          <w:rFonts w:ascii="Calibri" w:eastAsia="Times New Roman" w:hAnsi="Calibri" w:cs="Calibri"/>
          <w:sz w:val="24"/>
          <w:szCs w:val="24"/>
        </w:rPr>
      </w:pPr>
    </w:p>
    <w:p w14:paraId="3C111581" w14:textId="1DD8E04B" w:rsidR="591D0AAA" w:rsidRPr="00002447" w:rsidRDefault="009E1A12" w:rsidP="00771E4E">
      <w:pPr>
        <w:spacing w:after="0" w:line="264" w:lineRule="auto"/>
        <w:rPr>
          <w:rFonts w:ascii="Calibri" w:hAnsi="Calibri" w:cs="Calibri"/>
        </w:rPr>
      </w:pPr>
      <w:r w:rsidRPr="00002447">
        <w:rPr>
          <w:rFonts w:ascii="Calibri" w:eastAsia="Times New Roman" w:hAnsi="Calibri" w:cs="Calibri"/>
          <w:i/>
          <w:iCs/>
          <w:noProof/>
          <w:sz w:val="24"/>
          <w:szCs w:val="24"/>
        </w:rPr>
        <w:drawing>
          <wp:inline distT="0" distB="0" distL="0" distR="0" wp14:anchorId="24216F98" wp14:editId="563B0330">
            <wp:extent cx="5975442" cy="1324051"/>
            <wp:effectExtent l="0" t="0" r="6350" b="9525"/>
            <wp:docPr id="1373597701" name="Afbeelding 1" descr="Afbeelding met tekst, schermopname, Lettertype, software  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597701" name="Afbeelding 1" descr="Afbeelding met tekst, schermopname, Lettertype, software  Door AI gegenereerde inhoud is mogelijk onjuist."/>
                    <pic:cNvPicPr/>
                  </pic:nvPicPr>
                  <pic:blipFill>
                    <a:blip r:embed="rId14"/>
                    <a:stretch>
                      <a:fillRect/>
                    </a:stretch>
                  </pic:blipFill>
                  <pic:spPr>
                    <a:xfrm>
                      <a:off x="0" y="0"/>
                      <a:ext cx="5994001" cy="1328163"/>
                    </a:xfrm>
                    <a:prstGeom prst="rect">
                      <a:avLst/>
                    </a:prstGeom>
                  </pic:spPr>
                </pic:pic>
              </a:graphicData>
            </a:graphic>
          </wp:inline>
        </w:drawing>
      </w:r>
    </w:p>
    <w:p w14:paraId="7E48D2AC" w14:textId="0CE26C12" w:rsidR="58CA17AD" w:rsidRPr="00002447" w:rsidRDefault="58CA17AD" w:rsidP="00771E4E">
      <w:pPr>
        <w:spacing w:after="0" w:line="264" w:lineRule="auto"/>
        <w:rPr>
          <w:rFonts w:ascii="Calibri" w:hAnsi="Calibri" w:cs="Calibri"/>
        </w:rPr>
      </w:pPr>
    </w:p>
    <w:p w14:paraId="3F8EB49D" w14:textId="77777777" w:rsidR="00100BFC" w:rsidRPr="00002447" w:rsidRDefault="00100BFC" w:rsidP="00771E4E">
      <w:pPr>
        <w:spacing w:after="0" w:line="264" w:lineRule="auto"/>
        <w:rPr>
          <w:rFonts w:ascii="Calibri" w:eastAsia="Times New Roman" w:hAnsi="Calibri" w:cs="Calibri"/>
          <w:b/>
          <w:bCs/>
          <w:sz w:val="24"/>
          <w:szCs w:val="24"/>
        </w:rPr>
      </w:pPr>
      <w:r w:rsidRPr="00002447">
        <w:rPr>
          <w:rFonts w:ascii="Calibri" w:eastAsia="Times New Roman" w:hAnsi="Calibri" w:cs="Calibri"/>
          <w:b/>
          <w:bCs/>
          <w:sz w:val="24"/>
          <w:szCs w:val="24"/>
        </w:rPr>
        <w:t xml:space="preserve">Koppelingen </w:t>
      </w:r>
    </w:p>
    <w:p w14:paraId="6C580E40" w14:textId="512B12BE" w:rsidR="00100BFC" w:rsidRPr="00002447" w:rsidRDefault="007D321F" w:rsidP="00771E4E">
      <w:pPr>
        <w:spacing w:after="0" w:line="264" w:lineRule="auto"/>
        <w:rPr>
          <w:rFonts w:ascii="Calibri" w:eastAsia="Times New Roman" w:hAnsi="Calibri" w:cs="Calibri"/>
        </w:rPr>
      </w:pPr>
      <w:r w:rsidRPr="00002447">
        <w:rPr>
          <w:rFonts w:ascii="Calibri" w:eastAsia="Times New Roman" w:hAnsi="Calibri" w:cs="Calibri"/>
        </w:rPr>
        <w:t>Het camerasysteem heeft geen koppelingen met andere interne systemen of externe partijen. Beelden worden niet automatisch doorgezonden naar derden. Overdracht van beelden aan derden, zoals een opsporingsinstantie, vindt uitsluitend handmatig plaats op incidentele basis en altijd op basis van een expliciete beslissing van een daartoe bevoegde functionaris.</w:t>
      </w:r>
    </w:p>
    <w:p w14:paraId="444E1476" w14:textId="77777777" w:rsidR="007D321F" w:rsidRPr="00002447" w:rsidRDefault="007D321F" w:rsidP="00771E4E">
      <w:pPr>
        <w:spacing w:after="0" w:line="264" w:lineRule="auto"/>
        <w:rPr>
          <w:rFonts w:ascii="Calibri" w:eastAsia="Times New Roman" w:hAnsi="Calibri" w:cs="Calibri"/>
          <w:sz w:val="24"/>
          <w:szCs w:val="24"/>
        </w:rPr>
      </w:pPr>
    </w:p>
    <w:p w14:paraId="54147146" w14:textId="36D5E7B8" w:rsidR="00A63C43" w:rsidRPr="00002447" w:rsidRDefault="00D3009D" w:rsidP="00771E4E">
      <w:pPr>
        <w:spacing w:after="0" w:line="264" w:lineRule="auto"/>
        <w:rPr>
          <w:rFonts w:ascii="Calibri" w:eastAsia="Times New Roman" w:hAnsi="Calibri" w:cs="Calibri"/>
          <w:b/>
          <w:bCs/>
          <w:sz w:val="24"/>
          <w:szCs w:val="24"/>
        </w:rPr>
      </w:pPr>
      <w:r w:rsidRPr="00002447">
        <w:rPr>
          <w:rFonts w:ascii="Calibri" w:eastAsia="Times New Roman" w:hAnsi="Calibri" w:cs="Calibri"/>
          <w:b/>
          <w:bCs/>
          <w:sz w:val="24"/>
          <w:szCs w:val="24"/>
        </w:rPr>
        <w:t>Levenscyclus van de verwerking</w:t>
      </w:r>
    </w:p>
    <w:p w14:paraId="08898330" w14:textId="5682EA2B" w:rsidR="00E7135B" w:rsidRPr="00002447" w:rsidRDefault="00E7135B" w:rsidP="00E7135B">
      <w:pPr>
        <w:spacing w:after="0" w:line="264" w:lineRule="auto"/>
        <w:rPr>
          <w:rFonts w:ascii="Calibri" w:eastAsia="Times New Roman" w:hAnsi="Calibri" w:cs="Calibri"/>
        </w:rPr>
      </w:pPr>
      <w:r w:rsidRPr="00002447">
        <w:rPr>
          <w:rFonts w:ascii="Calibri" w:eastAsia="Times New Roman" w:hAnsi="Calibri" w:cs="Calibri"/>
        </w:rPr>
        <w:t>Voor de levenscyclus van de verwerking, zijn er twee mogelijke opties:</w:t>
      </w:r>
    </w:p>
    <w:p w14:paraId="1E7A83DC" w14:textId="77777777" w:rsidR="00E7135B" w:rsidRPr="00002447" w:rsidRDefault="00E7135B" w:rsidP="002104A5">
      <w:pPr>
        <w:pStyle w:val="Lijstalinea"/>
        <w:numPr>
          <w:ilvl w:val="0"/>
          <w:numId w:val="27"/>
        </w:numPr>
        <w:spacing w:after="0" w:line="264" w:lineRule="auto"/>
        <w:rPr>
          <w:rFonts w:ascii="Calibri" w:eastAsia="Times New Roman" w:hAnsi="Calibri" w:cs="Calibri"/>
        </w:rPr>
      </w:pPr>
      <w:r w:rsidRPr="00002447">
        <w:rPr>
          <w:rFonts w:ascii="Calibri" w:eastAsia="Times New Roman" w:hAnsi="Calibri" w:cs="Calibri"/>
        </w:rPr>
        <w:t>Scenario A: lokale opslag</w:t>
      </w:r>
    </w:p>
    <w:p w14:paraId="5D2143F8" w14:textId="77777777" w:rsidR="00E7135B" w:rsidRPr="00002447" w:rsidRDefault="00E7135B" w:rsidP="002104A5">
      <w:pPr>
        <w:pStyle w:val="Lijstalinea"/>
        <w:numPr>
          <w:ilvl w:val="0"/>
          <w:numId w:val="27"/>
        </w:numPr>
        <w:spacing w:after="0" w:line="264" w:lineRule="auto"/>
        <w:rPr>
          <w:rFonts w:ascii="Calibri" w:eastAsia="Times New Roman" w:hAnsi="Calibri" w:cs="Calibri"/>
        </w:rPr>
      </w:pPr>
      <w:r w:rsidRPr="00002447">
        <w:rPr>
          <w:rFonts w:ascii="Calibri" w:eastAsia="Times New Roman" w:hAnsi="Calibri" w:cs="Calibri"/>
        </w:rPr>
        <w:t>Scenario B: cloudopslag</w:t>
      </w:r>
    </w:p>
    <w:p w14:paraId="4BA38303" w14:textId="77777777" w:rsidR="00D3009D" w:rsidRPr="00002447" w:rsidRDefault="00D3009D" w:rsidP="00771E4E">
      <w:pPr>
        <w:spacing w:after="0" w:line="264" w:lineRule="auto"/>
        <w:rPr>
          <w:rFonts w:ascii="Calibri" w:eastAsia="Times New Roman" w:hAnsi="Calibri" w:cs="Calibri"/>
          <w:sz w:val="24"/>
          <w:szCs w:val="24"/>
        </w:rPr>
      </w:pPr>
    </w:p>
    <w:p w14:paraId="7529B3D0" w14:textId="77777777" w:rsidR="00B43307" w:rsidRPr="00002447" w:rsidRDefault="00B43307" w:rsidP="00B43307">
      <w:pPr>
        <w:spacing w:after="0" w:line="264" w:lineRule="auto"/>
        <w:rPr>
          <w:rFonts w:ascii="Calibri" w:eastAsia="Times New Roman" w:hAnsi="Calibri" w:cs="Calibri"/>
          <w:b/>
          <w:bCs/>
          <w:color w:val="D77D95"/>
          <w:sz w:val="24"/>
          <w:szCs w:val="24"/>
        </w:rPr>
      </w:pPr>
      <w:r w:rsidRPr="00002447">
        <w:rPr>
          <w:rFonts w:ascii="Calibri" w:eastAsia="Times New Roman" w:hAnsi="Calibri" w:cs="Calibri"/>
          <w:b/>
          <w:bCs/>
          <w:color w:val="D77D95"/>
          <w:sz w:val="24"/>
          <w:szCs w:val="24"/>
        </w:rPr>
        <w:t>Uitwerking Scenario A - Lokale opslag</w:t>
      </w:r>
    </w:p>
    <w:p w14:paraId="05C9C5E5" w14:textId="68EEC75D" w:rsidR="00511CFC" w:rsidRPr="00002447" w:rsidRDefault="00511CFC" w:rsidP="00511CFC">
      <w:pPr>
        <w:spacing w:after="0" w:line="264" w:lineRule="auto"/>
        <w:rPr>
          <w:rFonts w:ascii="Calibri" w:eastAsia="Times New Roman" w:hAnsi="Calibri" w:cs="Calibri"/>
        </w:rPr>
      </w:pPr>
      <w:r w:rsidRPr="00002447">
        <w:rPr>
          <w:rFonts w:ascii="Calibri" w:eastAsia="Times New Roman" w:hAnsi="Calibri" w:cs="Calibri"/>
          <w:i/>
          <w:iCs/>
        </w:rPr>
        <w:t>Verzameling</w:t>
      </w:r>
      <w:r w:rsidRPr="00002447">
        <w:rPr>
          <w:rFonts w:ascii="Calibri" w:eastAsia="Times New Roman" w:hAnsi="Calibri" w:cs="Calibri"/>
        </w:rPr>
        <w:br/>
      </w:r>
      <w:r w:rsidR="00F06D26" w:rsidRPr="00F06D26">
        <w:rPr>
          <w:rFonts w:ascii="Calibri" w:eastAsia="Times New Roman" w:hAnsi="Calibri" w:cs="Calibri"/>
        </w:rPr>
        <w:t>De camera's leggen continu, volgens een tijdschema of op basis van bewegingsdetectie beeldmateriaal vast van personen die zich binnen en/of buiten bevinden op de locatie van het schoolbestuur. Camera's die uitsluitend zijn ingezet voor de doeleinden 3 en/of 4 nemen alleen buiten de Gebruikstijden van de locatie op (zie hoofdstuk 17). In leslokalen en gymzalen wordt nooit gefilmd terwijl de ruimte in gebruik is. Buiten de Gebruikstijden is cameratoezicht alleen toegestaan in praktijklokalen met kostbare apparatuur en in gymzalen, ter beveiliging van de ruimte en de daarin aanwezige eigendommen. In toiletten, kleedkamers en andere ruimtes met een fundamenteel privacykarakter vindt nooit cameratoezicht plaats.</w:t>
      </w:r>
    </w:p>
    <w:p w14:paraId="52BB9613" w14:textId="77777777" w:rsidR="00761638" w:rsidRPr="00002447" w:rsidRDefault="00761638" w:rsidP="00511CFC">
      <w:pPr>
        <w:spacing w:after="0" w:line="264" w:lineRule="auto"/>
        <w:rPr>
          <w:rFonts w:ascii="Calibri" w:eastAsia="Times New Roman" w:hAnsi="Calibri" w:cs="Calibri"/>
        </w:rPr>
      </w:pPr>
    </w:p>
    <w:p w14:paraId="4F647475" w14:textId="3B3FE7EF" w:rsidR="00511CFC" w:rsidRPr="00002447" w:rsidRDefault="00511CFC" w:rsidP="00511CFC">
      <w:pPr>
        <w:spacing w:after="0" w:line="264" w:lineRule="auto"/>
        <w:rPr>
          <w:rFonts w:ascii="Calibri" w:eastAsia="Times New Roman" w:hAnsi="Calibri" w:cs="Calibri"/>
        </w:rPr>
      </w:pPr>
      <w:r w:rsidRPr="00002447">
        <w:rPr>
          <w:rFonts w:ascii="Calibri" w:eastAsia="Times New Roman" w:hAnsi="Calibri" w:cs="Calibri"/>
          <w:i/>
          <w:iCs/>
        </w:rPr>
        <w:t>Gebruik</w:t>
      </w:r>
      <w:r w:rsidRPr="00002447">
        <w:rPr>
          <w:rFonts w:ascii="Calibri" w:eastAsia="Times New Roman" w:hAnsi="Calibri" w:cs="Calibri"/>
        </w:rPr>
        <w:br/>
      </w:r>
      <w:r w:rsidR="000B69C1" w:rsidRPr="000B69C1">
        <w:rPr>
          <w:rFonts w:ascii="Calibri" w:eastAsia="Times New Roman" w:hAnsi="Calibri" w:cs="Calibri"/>
        </w:rPr>
        <w:t xml:space="preserve">Geautoriseerde medewerkers, opgenomen in de autorisatiematrix, kunnen </w:t>
      </w:r>
      <w:r w:rsidR="00A20082" w:rsidRPr="00A20082">
        <w:rPr>
          <w:rFonts w:ascii="Calibri" w:eastAsia="Times New Roman" w:hAnsi="Calibri" w:cs="Calibri"/>
        </w:rPr>
        <w:t xml:space="preserve">beelden live zien en/of raadplegen op één of, afhankelijk van de inrichting, beide van de volgende manieren. Binnen het fysiek of logisch gescheiden netwerk kan rechtstreeks worden ingelogd op de recorder via de beheer- en viewsoftware, bijvoorbeeld op een direct aangesloten monitor en/of workstation. Daarnaast kan raadpleging op afstand zijn ingericht, bijvoorbeeld vanaf een laptop, tablet of mobiele telefoon via een app, waarbij een verbinding van buiten het gescheiden netwerk tot stand komt en de gescheiden netwerkgrens passeert. Indien toegang op afstand is ingericht, blijft deze beperkt tot calamiteiten buiten Schooltijd en tot geautoriseerde gebruikers met uitsluitend kijkrechten, en verloopt zij uitsluitend via een beveiligde verbinding met MFA en op beheerde apparatuur. Van het terugkijken van beelden wordt een logboekregel bijgehouden in het logboek beeldgebruik. Bij het gebruik van het systeem ontstaat daarnaast systeemlogging, waarin technische handelingen zoals inloggen en het wijzigen van </w:t>
      </w:r>
      <w:r w:rsidR="00A20082" w:rsidRPr="00A20082">
        <w:rPr>
          <w:rFonts w:ascii="Calibri" w:eastAsia="Times New Roman" w:hAnsi="Calibri" w:cs="Calibri"/>
        </w:rPr>
        <w:lastRenderedPageBreak/>
        <w:t>instellingen worden vastgelegd. Wijzigingen aan privacygevoelige camera-instellingen worden bovendien vastgelegd in het logboek wijzigingen camera-instellingen.</w:t>
      </w:r>
    </w:p>
    <w:p w14:paraId="3A3AA7BB" w14:textId="77777777" w:rsidR="00C430EC" w:rsidRPr="00002447" w:rsidRDefault="00C430EC" w:rsidP="00511CFC">
      <w:pPr>
        <w:spacing w:after="0" w:line="264" w:lineRule="auto"/>
        <w:rPr>
          <w:rFonts w:ascii="Calibri" w:eastAsia="Times New Roman" w:hAnsi="Calibri" w:cs="Calibri"/>
        </w:rPr>
      </w:pPr>
    </w:p>
    <w:p w14:paraId="5BD4897D" w14:textId="24299C54" w:rsidR="00511CFC" w:rsidRPr="00002447" w:rsidRDefault="00511CFC" w:rsidP="00511CFC">
      <w:pPr>
        <w:spacing w:after="0" w:line="264" w:lineRule="auto"/>
        <w:rPr>
          <w:rFonts w:ascii="Calibri" w:eastAsia="Times New Roman" w:hAnsi="Calibri" w:cs="Calibri"/>
        </w:rPr>
      </w:pPr>
      <w:r w:rsidRPr="00002447">
        <w:rPr>
          <w:rFonts w:ascii="Calibri" w:eastAsia="Times New Roman" w:hAnsi="Calibri" w:cs="Calibri"/>
          <w:i/>
          <w:iCs/>
        </w:rPr>
        <w:t>Opslag</w:t>
      </w:r>
      <w:r w:rsidRPr="00002447">
        <w:rPr>
          <w:rFonts w:ascii="Calibri" w:eastAsia="Times New Roman" w:hAnsi="Calibri" w:cs="Calibri"/>
        </w:rPr>
        <w:br/>
        <w:t xml:space="preserve">Het beeldmateriaal wordt via een fysiek of logisch gescheiden netwerk doorgestuurd naar de lokale recorder, waar het wordt opgeslagen en beschikbaar gesteld via de beheer- en viewsoftware. De verwerking vindt volledig plaats binnen de eigen infrastructuur van het schoolbestuur. De beelden worden gedurende een vastgestelde bewaartermijn bewaard. Wanneer wordt besloten beelden </w:t>
      </w:r>
      <w:r w:rsidR="007A3C55" w:rsidRPr="00002447">
        <w:rPr>
          <w:rFonts w:ascii="Calibri" w:eastAsia="Times New Roman" w:hAnsi="Calibri" w:cs="Calibri"/>
        </w:rPr>
        <w:t xml:space="preserve">langer </w:t>
      </w:r>
      <w:r w:rsidRPr="00002447">
        <w:rPr>
          <w:rFonts w:ascii="Calibri" w:eastAsia="Times New Roman" w:hAnsi="Calibri" w:cs="Calibri"/>
        </w:rPr>
        <w:t xml:space="preserve">te bewaren vanwege een </w:t>
      </w:r>
      <w:r w:rsidR="00341BEB" w:rsidRPr="00002447">
        <w:rPr>
          <w:rFonts w:ascii="Calibri" w:eastAsia="Times New Roman" w:hAnsi="Calibri" w:cs="Calibri"/>
        </w:rPr>
        <w:t>incident</w:t>
      </w:r>
      <w:r w:rsidRPr="00002447">
        <w:rPr>
          <w:rFonts w:ascii="Calibri" w:eastAsia="Times New Roman" w:hAnsi="Calibri" w:cs="Calibri"/>
        </w:rPr>
        <w:t xml:space="preserve"> d</w:t>
      </w:r>
      <w:r w:rsidR="00341BEB" w:rsidRPr="00002447">
        <w:rPr>
          <w:rFonts w:ascii="Calibri" w:eastAsia="Times New Roman" w:hAnsi="Calibri" w:cs="Calibri"/>
        </w:rPr>
        <w:t>at</w:t>
      </w:r>
      <w:r w:rsidRPr="00002447">
        <w:rPr>
          <w:rFonts w:ascii="Calibri" w:eastAsia="Times New Roman" w:hAnsi="Calibri" w:cs="Calibri"/>
        </w:rPr>
        <w:t xml:space="preserve"> vraagt om intern of extern onderzoek, </w:t>
      </w:r>
      <w:r w:rsidR="000833C7" w:rsidRPr="00002447">
        <w:rPr>
          <w:rFonts w:ascii="Calibri" w:eastAsia="Times New Roman" w:hAnsi="Calibri" w:cs="Calibri"/>
        </w:rPr>
        <w:t>wordt dit vastgelegd in het logboek beeldgebruik</w:t>
      </w:r>
      <w:r w:rsidRPr="00002447">
        <w:rPr>
          <w:rFonts w:ascii="Calibri" w:eastAsia="Times New Roman" w:hAnsi="Calibri" w:cs="Calibri"/>
        </w:rPr>
        <w:t>. De systeemlogging die bij het gebruik van het systeem ontstaat, wordt eveneens binnen dit systeem opgeslagen, met een eigen bewaartermijn los van die van de videobeelden.</w:t>
      </w:r>
    </w:p>
    <w:p w14:paraId="7462FD65" w14:textId="77777777" w:rsidR="00636322" w:rsidRPr="00002447" w:rsidRDefault="00636322" w:rsidP="00511CFC">
      <w:pPr>
        <w:spacing w:after="0" w:line="264" w:lineRule="auto"/>
        <w:rPr>
          <w:rFonts w:ascii="Calibri" w:eastAsia="Times New Roman" w:hAnsi="Calibri" w:cs="Calibri"/>
        </w:rPr>
      </w:pPr>
    </w:p>
    <w:p w14:paraId="03AB6A37" w14:textId="09B95FA4" w:rsidR="00511CFC" w:rsidRPr="00002447" w:rsidRDefault="00511CFC" w:rsidP="00511CFC">
      <w:pPr>
        <w:spacing w:after="0" w:line="264" w:lineRule="auto"/>
        <w:rPr>
          <w:rFonts w:ascii="Calibri" w:eastAsia="Times New Roman" w:hAnsi="Calibri" w:cs="Calibri"/>
        </w:rPr>
      </w:pPr>
      <w:r w:rsidRPr="00002447">
        <w:rPr>
          <w:rFonts w:ascii="Calibri" w:eastAsia="Times New Roman" w:hAnsi="Calibri" w:cs="Calibri"/>
          <w:i/>
          <w:iCs/>
        </w:rPr>
        <w:t>Verstrekking</w:t>
      </w:r>
      <w:r w:rsidRPr="00002447">
        <w:rPr>
          <w:rFonts w:ascii="Calibri" w:eastAsia="Times New Roman" w:hAnsi="Calibri" w:cs="Calibri"/>
        </w:rPr>
        <w:br/>
      </w:r>
      <w:r w:rsidR="00854DC3" w:rsidRPr="00854DC3">
        <w:rPr>
          <w:rFonts w:ascii="Calibri" w:eastAsia="Times New Roman" w:hAnsi="Calibri" w:cs="Calibri"/>
        </w:rPr>
        <w:t>In reguliere situaties verlaten beelden het systeem niet. Bij een incident kan beeldmateriaal worden overgedragen aan een opsporings- of rechterlijke instantie. Een opsporings- of rechterlijke instantie die beelden ontvangt, treedt op als zelfstandig verwerkingsverantwoordelijke voor die beelden vanaf het moment van overdracht. Wanneer inzage wordt verleend aan derden of beelden met derden worden gedeeld, wordt dit vastgelegd in het logboek beeldgebruik.</w:t>
      </w:r>
    </w:p>
    <w:p w14:paraId="5945F556" w14:textId="77777777" w:rsidR="00636322" w:rsidRPr="00002447" w:rsidRDefault="00636322" w:rsidP="00511CFC">
      <w:pPr>
        <w:spacing w:after="0" w:line="264" w:lineRule="auto"/>
        <w:rPr>
          <w:rFonts w:ascii="Calibri" w:eastAsia="Times New Roman" w:hAnsi="Calibri" w:cs="Calibri"/>
        </w:rPr>
      </w:pPr>
    </w:p>
    <w:p w14:paraId="62165F60" w14:textId="0855372C" w:rsidR="00511CFC" w:rsidRPr="00002447" w:rsidRDefault="00511CFC" w:rsidP="00511CFC">
      <w:pPr>
        <w:spacing w:after="0" w:line="264" w:lineRule="auto"/>
        <w:rPr>
          <w:rFonts w:ascii="Calibri" w:eastAsia="Times New Roman" w:hAnsi="Calibri" w:cs="Calibri"/>
        </w:rPr>
      </w:pPr>
      <w:r w:rsidRPr="00002447">
        <w:rPr>
          <w:rFonts w:ascii="Calibri" w:eastAsia="Times New Roman" w:hAnsi="Calibri" w:cs="Calibri"/>
          <w:i/>
          <w:iCs/>
        </w:rPr>
        <w:t>Verwijdering</w:t>
      </w:r>
      <w:r w:rsidRPr="00002447">
        <w:rPr>
          <w:rFonts w:ascii="Calibri" w:eastAsia="Times New Roman" w:hAnsi="Calibri" w:cs="Calibri"/>
        </w:rPr>
        <w:br/>
        <w:t xml:space="preserve">Na afloop van de vastgestelde bewaartermijn worden de videobeelden automatisch overschreven. </w:t>
      </w:r>
      <w:r w:rsidR="009872BF" w:rsidRPr="00002447">
        <w:rPr>
          <w:rFonts w:ascii="Calibri" w:eastAsia="Times New Roman" w:hAnsi="Calibri" w:cs="Calibri"/>
        </w:rPr>
        <w:t>Wanneer beelden die gericht zijn bewaard vanwege een incident worden verwijderd, wordt ook dit vastgelegd in het logboek beeldgebruik.</w:t>
      </w:r>
      <w:r w:rsidRPr="00002447">
        <w:rPr>
          <w:rFonts w:ascii="Calibri" w:eastAsia="Times New Roman" w:hAnsi="Calibri" w:cs="Calibri"/>
        </w:rPr>
        <w:t xml:space="preserve"> Systeemloggegevens en logboekgegevens hebben ieder een eigen bewaartermijn, los van die van de videobeelden.</w:t>
      </w:r>
    </w:p>
    <w:p w14:paraId="0BAD6FA1" w14:textId="77777777" w:rsidR="00F4312A" w:rsidRPr="00002447" w:rsidRDefault="00F4312A" w:rsidP="00B43307">
      <w:pPr>
        <w:spacing w:after="0" w:line="264" w:lineRule="auto"/>
        <w:rPr>
          <w:rFonts w:ascii="Calibri" w:eastAsia="Times New Roman" w:hAnsi="Calibri" w:cs="Calibri"/>
          <w:b/>
          <w:bCs/>
          <w:color w:val="D77D95"/>
          <w:sz w:val="24"/>
          <w:szCs w:val="24"/>
        </w:rPr>
      </w:pPr>
    </w:p>
    <w:p w14:paraId="01F8F222" w14:textId="3CBBCCD2" w:rsidR="00B43307" w:rsidRPr="00002447" w:rsidRDefault="00B43307" w:rsidP="00B43307">
      <w:pPr>
        <w:spacing w:after="0" w:line="264" w:lineRule="auto"/>
        <w:rPr>
          <w:rFonts w:ascii="Calibri" w:eastAsia="Times New Roman" w:hAnsi="Calibri" w:cs="Calibri"/>
          <w:b/>
          <w:bCs/>
          <w:color w:val="D77D95"/>
          <w:sz w:val="24"/>
          <w:szCs w:val="24"/>
        </w:rPr>
      </w:pPr>
      <w:r w:rsidRPr="00002447">
        <w:rPr>
          <w:rFonts w:ascii="Calibri" w:eastAsia="Times New Roman" w:hAnsi="Calibri" w:cs="Calibri"/>
          <w:b/>
          <w:bCs/>
          <w:color w:val="D77D95"/>
          <w:sz w:val="24"/>
          <w:szCs w:val="24"/>
        </w:rPr>
        <w:t>Uitwerking Scenario B - Cloudopslag</w:t>
      </w:r>
    </w:p>
    <w:p w14:paraId="1211D157" w14:textId="0E9D30FE" w:rsidR="00C61E7E" w:rsidRDefault="00943B67" w:rsidP="009927D6">
      <w:pPr>
        <w:spacing w:after="0" w:line="264" w:lineRule="auto"/>
        <w:rPr>
          <w:rFonts w:ascii="Calibri" w:eastAsia="Times New Roman" w:hAnsi="Calibri" w:cs="Calibri"/>
        </w:rPr>
      </w:pPr>
      <w:r w:rsidRPr="00943B67">
        <w:rPr>
          <w:rFonts w:ascii="Calibri" w:eastAsia="Times New Roman" w:hAnsi="Calibri" w:cs="Calibri"/>
        </w:rPr>
        <w:t>Verzameling en verstrekking van beelden, de registratie in de logboeken en de systeemlogging verlopen bij cloudopslag gelijk aan scenario A. De verschillen zitten in het gebruik, de opslag en de verwijdering.</w:t>
      </w:r>
    </w:p>
    <w:p w14:paraId="2DE7B690" w14:textId="77777777" w:rsidR="00943B67" w:rsidRPr="00002447" w:rsidRDefault="00943B67" w:rsidP="009927D6">
      <w:pPr>
        <w:spacing w:after="0" w:line="264" w:lineRule="auto"/>
        <w:rPr>
          <w:rFonts w:ascii="Calibri" w:eastAsia="Times New Roman" w:hAnsi="Calibri" w:cs="Calibri"/>
        </w:rPr>
      </w:pPr>
    </w:p>
    <w:p w14:paraId="70BB6B1F" w14:textId="04958108" w:rsidR="009927D6" w:rsidRPr="00002447" w:rsidRDefault="009927D6" w:rsidP="009927D6">
      <w:pPr>
        <w:spacing w:after="0" w:line="264" w:lineRule="auto"/>
        <w:rPr>
          <w:rFonts w:ascii="Calibri" w:eastAsia="Times New Roman" w:hAnsi="Calibri" w:cs="Calibri"/>
        </w:rPr>
      </w:pPr>
      <w:r w:rsidRPr="00002447">
        <w:rPr>
          <w:rFonts w:ascii="Calibri" w:eastAsia="Times New Roman" w:hAnsi="Calibri" w:cs="Calibri"/>
          <w:i/>
          <w:iCs/>
        </w:rPr>
        <w:t>Gebruik</w:t>
      </w:r>
      <w:r w:rsidRPr="00002447">
        <w:rPr>
          <w:rFonts w:ascii="Calibri" w:eastAsia="Times New Roman" w:hAnsi="Calibri" w:cs="Calibri"/>
        </w:rPr>
        <w:br/>
      </w:r>
      <w:r w:rsidR="00943B67" w:rsidRPr="00943B67">
        <w:rPr>
          <w:rFonts w:ascii="Calibri" w:eastAsia="Times New Roman" w:hAnsi="Calibri" w:cs="Calibri"/>
        </w:rPr>
        <w:t>Geautoriseerde medewerkers, opgenomen in de autorisatiematrix, kunnen beelden live zien en/of raadplegen via de beheer- en viewsoftware, die verbinding maakt met de cloudomgeving van de leverancier. Dit kan via lokaal geïnstalleerde software op een workstation, laptop of tablet, of volledig online via een browser. In beide gevallen wordt de grens van het fysiek of logisch gescheiden netwerk waarop de camera's zijn aangesloten gepasseerd. Toegang blijft beperkt tot geautoriseerde gebruikers en verloopt uitsluitend via een beveiligde verbinding met MFA en op beheerde apparatuur. Toegang op afstand, buiten de locatie, is daarnaast beperkt tot calamiteiten buiten Schooltijd, met uitsluitend kijkrechten.</w:t>
      </w:r>
    </w:p>
    <w:p w14:paraId="62166C1C" w14:textId="77777777" w:rsidR="00F31D83" w:rsidRPr="00002447" w:rsidRDefault="00F31D83" w:rsidP="009927D6">
      <w:pPr>
        <w:spacing w:after="0" w:line="264" w:lineRule="auto"/>
        <w:rPr>
          <w:rFonts w:ascii="Calibri" w:eastAsia="Times New Roman" w:hAnsi="Calibri" w:cs="Calibri"/>
        </w:rPr>
      </w:pPr>
    </w:p>
    <w:p w14:paraId="2043B024" w14:textId="3F9AC115" w:rsidR="005E6526" w:rsidRPr="00002447" w:rsidRDefault="009927D6" w:rsidP="009927D6">
      <w:pPr>
        <w:spacing w:after="0" w:line="264" w:lineRule="auto"/>
        <w:rPr>
          <w:rFonts w:ascii="Calibri" w:eastAsia="Times New Roman" w:hAnsi="Calibri" w:cs="Calibri"/>
        </w:rPr>
      </w:pPr>
      <w:r w:rsidRPr="00002447">
        <w:rPr>
          <w:rFonts w:ascii="Calibri" w:eastAsia="Times New Roman" w:hAnsi="Calibri" w:cs="Calibri"/>
          <w:i/>
          <w:iCs/>
        </w:rPr>
        <w:t>Opslag</w:t>
      </w:r>
      <w:r w:rsidRPr="00002447">
        <w:rPr>
          <w:rFonts w:ascii="Calibri" w:eastAsia="Times New Roman" w:hAnsi="Calibri" w:cs="Calibri"/>
        </w:rPr>
        <w:br/>
      </w:r>
      <w:r w:rsidR="00943B67" w:rsidRPr="00943B67">
        <w:rPr>
          <w:rFonts w:ascii="Calibri" w:eastAsia="Times New Roman" w:hAnsi="Calibri" w:cs="Calibri"/>
        </w:rPr>
        <w:t>Het beeldmateriaal wordt via een fysiek of logisch gescheiden netwerk doorgezonden naar een cloudomgeving van de leverancier. De opslag en beschikbaarstelling van beelden vinden daarmee (deels) buiten de eigen infrastructuur van het schoolbestuur plaats. De bewaartermijn wordt contractueel vastgelegd in de verwerkersovereenkomst. Vindt de opslag plaats buiten de Europese Economische Ruimte (EER) in een land zonder adequaatheidsbesluit van de Europese Commissie, dan zijn aanvullende waarborgen (zoals modelcontractbepalingen) en een Data Transfer Impact Assessment (DTIA) nodig.</w:t>
      </w:r>
    </w:p>
    <w:p w14:paraId="2F06631D" w14:textId="77777777" w:rsidR="00901E9C" w:rsidRPr="00002447" w:rsidRDefault="00901E9C" w:rsidP="009927D6">
      <w:pPr>
        <w:spacing w:after="0" w:line="264" w:lineRule="auto"/>
        <w:rPr>
          <w:rFonts w:ascii="Calibri" w:eastAsia="Times New Roman" w:hAnsi="Calibri" w:cs="Calibri"/>
        </w:rPr>
      </w:pPr>
    </w:p>
    <w:p w14:paraId="0FB98CBD" w14:textId="77777777" w:rsidR="007D63AD" w:rsidRPr="007D63AD" w:rsidRDefault="009927D6" w:rsidP="007D63AD">
      <w:pPr>
        <w:spacing w:after="0" w:line="264" w:lineRule="auto"/>
        <w:rPr>
          <w:rFonts w:ascii="Calibri" w:eastAsia="Times New Roman" w:hAnsi="Calibri" w:cs="Calibri"/>
        </w:rPr>
      </w:pPr>
      <w:r w:rsidRPr="00002447">
        <w:rPr>
          <w:rFonts w:ascii="Calibri" w:eastAsia="Times New Roman" w:hAnsi="Calibri" w:cs="Calibri"/>
          <w:i/>
          <w:iCs/>
        </w:rPr>
        <w:lastRenderedPageBreak/>
        <w:t>Verwijdering</w:t>
      </w:r>
      <w:r w:rsidRPr="00002447">
        <w:rPr>
          <w:rFonts w:ascii="Calibri" w:eastAsia="Times New Roman" w:hAnsi="Calibri" w:cs="Calibri"/>
        </w:rPr>
        <w:br/>
      </w:r>
      <w:r w:rsidR="007D63AD" w:rsidRPr="007D63AD">
        <w:rPr>
          <w:rFonts w:ascii="Calibri" w:eastAsia="Times New Roman" w:hAnsi="Calibri" w:cs="Calibri"/>
        </w:rPr>
        <w:t>Het overschrijfbeleid voor videobeelden wordt contractueel vastgelegd in de verwerkersovereenkomst. Na afloop van de overeengekomen bewaartermijn worden de beelden overschreven.</w:t>
      </w:r>
    </w:p>
    <w:p w14:paraId="530CA736" w14:textId="77777777" w:rsidR="00A63C43" w:rsidRPr="007D63AD" w:rsidRDefault="00A63C43" w:rsidP="007D63AD">
      <w:pPr>
        <w:spacing w:after="0" w:line="264" w:lineRule="auto"/>
        <w:rPr>
          <w:rFonts w:ascii="Calibri" w:eastAsia="Times New Roman" w:hAnsi="Calibri" w:cs="Calibri"/>
        </w:rPr>
      </w:pPr>
    </w:p>
    <w:p w14:paraId="0927A151" w14:textId="18890751" w:rsidR="00100BFC" w:rsidRPr="00002447" w:rsidRDefault="00CF2F07" w:rsidP="00771E4E">
      <w:pPr>
        <w:spacing w:after="0" w:line="264" w:lineRule="auto"/>
        <w:rPr>
          <w:rFonts w:ascii="Calibri" w:eastAsia="Times New Roman" w:hAnsi="Calibri" w:cs="Calibri"/>
          <w:b/>
          <w:bCs/>
          <w:sz w:val="24"/>
          <w:szCs w:val="24"/>
        </w:rPr>
      </w:pPr>
      <w:r w:rsidRPr="00002447">
        <w:rPr>
          <w:rFonts w:ascii="Calibri" w:eastAsia="Times New Roman" w:hAnsi="Calibri" w:cs="Calibri"/>
          <w:b/>
          <w:bCs/>
          <w:sz w:val="24"/>
          <w:szCs w:val="24"/>
        </w:rPr>
        <w:t>Arch</w:t>
      </w:r>
      <w:r w:rsidR="00633840" w:rsidRPr="00002447">
        <w:rPr>
          <w:rFonts w:ascii="Calibri" w:eastAsia="Times New Roman" w:hAnsi="Calibri" w:cs="Calibri"/>
          <w:b/>
          <w:bCs/>
          <w:sz w:val="24"/>
          <w:szCs w:val="24"/>
        </w:rPr>
        <w:t>i</w:t>
      </w:r>
      <w:r w:rsidRPr="00002447">
        <w:rPr>
          <w:rFonts w:ascii="Calibri" w:eastAsia="Times New Roman" w:hAnsi="Calibri" w:cs="Calibri"/>
          <w:b/>
          <w:bCs/>
          <w:sz w:val="24"/>
          <w:szCs w:val="24"/>
        </w:rPr>
        <w:t>tectuurschets/</w:t>
      </w:r>
      <w:r w:rsidR="00633840" w:rsidRPr="00002447">
        <w:rPr>
          <w:rFonts w:ascii="Calibri" w:eastAsia="Times New Roman" w:hAnsi="Calibri" w:cs="Calibri"/>
          <w:b/>
          <w:bCs/>
          <w:sz w:val="24"/>
          <w:szCs w:val="24"/>
        </w:rPr>
        <w:t>Gegevensstroom</w:t>
      </w:r>
      <w:r w:rsidRPr="00002447">
        <w:rPr>
          <w:rFonts w:ascii="Calibri" w:eastAsia="Times New Roman" w:hAnsi="Calibri" w:cs="Calibri"/>
          <w:b/>
          <w:bCs/>
          <w:sz w:val="24"/>
          <w:szCs w:val="24"/>
        </w:rPr>
        <w:t>diagram</w:t>
      </w:r>
    </w:p>
    <w:p w14:paraId="4D386800" w14:textId="6BE652E3" w:rsidR="004368C7" w:rsidRPr="00002447" w:rsidRDefault="004368C7" w:rsidP="00771E4E">
      <w:pPr>
        <w:spacing w:after="0" w:line="264" w:lineRule="auto"/>
        <w:rPr>
          <w:rFonts w:ascii="Calibri" w:eastAsia="Times New Roman" w:hAnsi="Calibri" w:cs="Calibri"/>
        </w:rPr>
      </w:pPr>
      <w:r w:rsidRPr="00002447">
        <w:rPr>
          <w:rFonts w:ascii="Calibri" w:eastAsia="Times New Roman" w:hAnsi="Calibri" w:cs="Calibri"/>
        </w:rPr>
        <w:t xml:space="preserve">Voor de </w:t>
      </w:r>
      <w:r w:rsidR="00633840" w:rsidRPr="00002447">
        <w:rPr>
          <w:rFonts w:ascii="Calibri" w:eastAsia="Times New Roman" w:hAnsi="Calibri" w:cs="Calibri"/>
        </w:rPr>
        <w:t>architectuurschets/gegevensstroomdiagram</w:t>
      </w:r>
      <w:r w:rsidR="005354EC" w:rsidRPr="00002447">
        <w:rPr>
          <w:rFonts w:ascii="Calibri" w:eastAsia="Times New Roman" w:hAnsi="Calibri" w:cs="Calibri"/>
        </w:rPr>
        <w:t>, zijn er twee mogelijke opties:</w:t>
      </w:r>
    </w:p>
    <w:p w14:paraId="4CC5A0B3" w14:textId="6E5639BD" w:rsidR="005354EC" w:rsidRPr="00002447" w:rsidRDefault="00E7697B" w:rsidP="002104A5">
      <w:pPr>
        <w:pStyle w:val="Lijstalinea"/>
        <w:numPr>
          <w:ilvl w:val="0"/>
          <w:numId w:val="27"/>
        </w:numPr>
        <w:spacing w:after="0" w:line="264" w:lineRule="auto"/>
        <w:rPr>
          <w:rFonts w:ascii="Calibri" w:eastAsia="Times New Roman" w:hAnsi="Calibri" w:cs="Calibri"/>
        </w:rPr>
      </w:pPr>
      <w:r w:rsidRPr="00002447">
        <w:rPr>
          <w:rFonts w:ascii="Calibri" w:eastAsia="Times New Roman" w:hAnsi="Calibri" w:cs="Calibri"/>
        </w:rPr>
        <w:t>Scenario A: lokale opslag</w:t>
      </w:r>
    </w:p>
    <w:p w14:paraId="7B440006" w14:textId="38101DF7" w:rsidR="00E7697B" w:rsidRPr="00002447" w:rsidRDefault="00E7697B" w:rsidP="002104A5">
      <w:pPr>
        <w:pStyle w:val="Lijstalinea"/>
        <w:numPr>
          <w:ilvl w:val="0"/>
          <w:numId w:val="27"/>
        </w:numPr>
        <w:spacing w:after="0" w:line="264" w:lineRule="auto"/>
        <w:rPr>
          <w:rFonts w:ascii="Calibri" w:eastAsia="Times New Roman" w:hAnsi="Calibri" w:cs="Calibri"/>
        </w:rPr>
      </w:pPr>
      <w:r w:rsidRPr="00002447">
        <w:rPr>
          <w:rFonts w:ascii="Calibri" w:eastAsia="Times New Roman" w:hAnsi="Calibri" w:cs="Calibri"/>
        </w:rPr>
        <w:t>Scenario B: cloudopslag</w:t>
      </w:r>
    </w:p>
    <w:p w14:paraId="0BE99CA5" w14:textId="77777777" w:rsidR="003D4047" w:rsidRPr="00002447" w:rsidRDefault="003D4047" w:rsidP="00771E4E">
      <w:pPr>
        <w:spacing w:after="0" w:line="264" w:lineRule="auto"/>
        <w:rPr>
          <w:rFonts w:ascii="Calibri" w:eastAsia="Times New Roman" w:hAnsi="Calibri" w:cs="Calibri"/>
          <w:sz w:val="24"/>
          <w:szCs w:val="24"/>
        </w:rPr>
      </w:pPr>
    </w:p>
    <w:p w14:paraId="74D43D36" w14:textId="77777777" w:rsidR="00B13EA3" w:rsidRPr="00002447" w:rsidRDefault="00B13EA3" w:rsidP="00B13EA3">
      <w:pPr>
        <w:spacing w:after="0" w:line="264" w:lineRule="auto"/>
        <w:rPr>
          <w:rFonts w:ascii="Calibri" w:eastAsia="Times New Roman" w:hAnsi="Calibri" w:cs="Calibri"/>
          <w:b/>
          <w:bCs/>
          <w:color w:val="D77D95"/>
          <w:sz w:val="24"/>
          <w:szCs w:val="24"/>
        </w:rPr>
      </w:pPr>
      <w:r w:rsidRPr="00002447">
        <w:rPr>
          <w:rFonts w:ascii="Calibri" w:eastAsia="Times New Roman" w:hAnsi="Calibri" w:cs="Calibri"/>
          <w:b/>
          <w:bCs/>
          <w:color w:val="D77D95"/>
          <w:sz w:val="24"/>
          <w:szCs w:val="24"/>
        </w:rPr>
        <w:t>Uitwerking Scenario A - Lokale opslag</w:t>
      </w:r>
    </w:p>
    <w:p w14:paraId="1DB23654" w14:textId="1DB61FD3" w:rsidR="2D38E51A" w:rsidRPr="00002447" w:rsidRDefault="006E5CC8" w:rsidP="00771E4E">
      <w:pPr>
        <w:spacing w:after="0" w:line="264" w:lineRule="auto"/>
        <w:rPr>
          <w:rFonts w:ascii="Calibri" w:hAnsi="Calibri" w:cs="Calibri"/>
        </w:rPr>
      </w:pPr>
      <w:r w:rsidRPr="00002447">
        <w:rPr>
          <w:rFonts w:ascii="Calibri" w:hAnsi="Calibri" w:cs="Calibri"/>
          <w:noProof/>
        </w:rPr>
        <w:drawing>
          <wp:inline distT="0" distB="0" distL="0" distR="0" wp14:anchorId="6EEFACF4" wp14:editId="036DB020">
            <wp:extent cx="5163743" cy="6892505"/>
            <wp:effectExtent l="0" t="0" r="0" b="3810"/>
            <wp:docPr id="1417378325" name="Afbeelding 1" descr="Afbeelding met tekst, schermopname, Lettertyp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378325" name="Afbeelding 1" descr="Afbeelding met tekst, schermopname, Lettertype, ontwerp&#10;&#10;Door AI gegenereerde inhoud is mogelijk onjuist."/>
                    <pic:cNvPicPr/>
                  </pic:nvPicPr>
                  <pic:blipFill>
                    <a:blip r:embed="rId15"/>
                    <a:stretch>
                      <a:fillRect/>
                    </a:stretch>
                  </pic:blipFill>
                  <pic:spPr>
                    <a:xfrm>
                      <a:off x="0" y="0"/>
                      <a:ext cx="5186802" cy="6923285"/>
                    </a:xfrm>
                    <a:prstGeom prst="rect">
                      <a:avLst/>
                    </a:prstGeom>
                  </pic:spPr>
                </pic:pic>
              </a:graphicData>
            </a:graphic>
          </wp:inline>
        </w:drawing>
      </w:r>
    </w:p>
    <w:p w14:paraId="1F5BBCDA" w14:textId="77777777" w:rsidR="006E5CC8" w:rsidRPr="00002447" w:rsidRDefault="006E5CC8" w:rsidP="00771E4E">
      <w:pPr>
        <w:spacing w:after="0" w:line="264" w:lineRule="auto"/>
        <w:rPr>
          <w:rFonts w:ascii="Calibri" w:hAnsi="Calibri" w:cs="Calibri"/>
        </w:rPr>
      </w:pPr>
    </w:p>
    <w:p w14:paraId="65D18C43" w14:textId="77777777" w:rsidR="00633840" w:rsidRPr="00002447" w:rsidRDefault="00633840" w:rsidP="00771E4E">
      <w:pPr>
        <w:spacing w:after="0" w:line="264" w:lineRule="auto"/>
        <w:rPr>
          <w:rFonts w:ascii="Calibri" w:hAnsi="Calibri" w:cs="Calibri"/>
        </w:rPr>
      </w:pPr>
    </w:p>
    <w:p w14:paraId="49546DC3" w14:textId="030204E4" w:rsidR="00B13EA3" w:rsidRPr="00002447" w:rsidRDefault="00EA3BB7" w:rsidP="00B13EA3">
      <w:pPr>
        <w:spacing w:after="0" w:line="264" w:lineRule="auto"/>
        <w:rPr>
          <w:rFonts w:ascii="Calibri" w:eastAsia="Times New Roman" w:hAnsi="Calibri" w:cs="Calibri"/>
          <w:b/>
          <w:bCs/>
          <w:color w:val="D77D95"/>
          <w:sz w:val="24"/>
          <w:szCs w:val="24"/>
        </w:rPr>
      </w:pPr>
      <w:r>
        <w:rPr>
          <w:rFonts w:ascii="Calibri" w:eastAsia="Times New Roman" w:hAnsi="Calibri" w:cs="Calibri"/>
          <w:b/>
          <w:bCs/>
          <w:noProof/>
          <w:color w:val="D77D95"/>
          <w:sz w:val="24"/>
          <w:szCs w:val="24"/>
        </w:rPr>
        <mc:AlternateContent>
          <mc:Choice Requires="wps">
            <w:drawing>
              <wp:anchor distT="0" distB="0" distL="114300" distR="114300" simplePos="0" relativeHeight="251659283" behindDoc="0" locked="0" layoutInCell="1" allowOverlap="1" wp14:anchorId="7F825AEB" wp14:editId="41782A96">
                <wp:simplePos x="0" y="0"/>
                <wp:positionH relativeFrom="column">
                  <wp:posOffset>5457238</wp:posOffset>
                </wp:positionH>
                <wp:positionV relativeFrom="paragraph">
                  <wp:posOffset>190644</wp:posOffset>
                </wp:positionV>
                <wp:extent cx="431321" cy="405441"/>
                <wp:effectExtent l="0" t="0" r="6985" b="0"/>
                <wp:wrapNone/>
                <wp:docPr id="722993058" name="Rechthoek 1"/>
                <wp:cNvGraphicFramePr/>
                <a:graphic xmlns:a="http://schemas.openxmlformats.org/drawingml/2006/main">
                  <a:graphicData uri="http://schemas.microsoft.com/office/word/2010/wordprocessingShape">
                    <wps:wsp>
                      <wps:cNvSpPr/>
                      <wps:spPr>
                        <a:xfrm>
                          <a:off x="0" y="0"/>
                          <a:ext cx="431321" cy="405441"/>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40A7B5" id="Rechthoek 1" o:spid="_x0000_s1026" style="position:absolute;margin-left:429.7pt;margin-top:15pt;width:33.95pt;height:31.9pt;z-index:25165928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" fillcolor="white [3212]" stroked="f" strokeweight="1pt"/>
            </w:pict>
          </mc:Fallback>
        </mc:AlternateContent>
      </w:r>
      <w:r w:rsidR="00B13EA3" w:rsidRPr="00002447">
        <w:rPr>
          <w:rFonts w:ascii="Calibri" w:eastAsia="Times New Roman" w:hAnsi="Calibri" w:cs="Calibri"/>
          <w:b/>
          <w:bCs/>
          <w:color w:val="D77D95"/>
          <w:sz w:val="24"/>
          <w:szCs w:val="24"/>
        </w:rPr>
        <w:t>Uitwerking Scenario B - Cloudopslag</w:t>
      </w:r>
    </w:p>
    <w:p w14:paraId="3D282D08" w14:textId="49CC8314" w:rsidR="00B13EA3" w:rsidRPr="00002447" w:rsidRDefault="009E3F6A" w:rsidP="00771E4E">
      <w:pPr>
        <w:spacing w:after="0" w:line="264" w:lineRule="auto"/>
        <w:rPr>
          <w:rFonts w:ascii="Calibri" w:hAnsi="Calibri" w:cs="Calibri"/>
        </w:rPr>
      </w:pPr>
      <w:r w:rsidRPr="00002447">
        <w:rPr>
          <w:rFonts w:ascii="Calibri" w:hAnsi="Calibri" w:cs="Calibri"/>
          <w:noProof/>
        </w:rPr>
        <w:drawing>
          <wp:inline distT="0" distB="0" distL="0" distR="0" wp14:anchorId="45CD68FD" wp14:editId="492B2F5E">
            <wp:extent cx="5716988" cy="8395963"/>
            <wp:effectExtent l="0" t="0" r="0" b="5715"/>
            <wp:docPr id="847781694" name="Afbeelding 1" descr="Afbeelding met tekst, schermopname, Lettertyp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781694" name="Afbeelding 1" descr="Afbeelding met tekst, schermopname, Lettertype, ontwerp&#10;&#10;Door AI gegenereerde inhoud is mogelijk onjuist."/>
                    <pic:cNvPicPr/>
                  </pic:nvPicPr>
                  <pic:blipFill>
                    <a:blip r:embed="rId16"/>
                    <a:stretch>
                      <a:fillRect/>
                    </a:stretch>
                  </pic:blipFill>
                  <pic:spPr>
                    <a:xfrm>
                      <a:off x="0" y="0"/>
                      <a:ext cx="5736454" cy="8424550"/>
                    </a:xfrm>
                    <a:prstGeom prst="rect">
                      <a:avLst/>
                    </a:prstGeom>
                  </pic:spPr>
                </pic:pic>
              </a:graphicData>
            </a:graphic>
          </wp:inline>
        </w:drawing>
      </w:r>
    </w:p>
    <w:p w14:paraId="5214BA5D" w14:textId="6386B3C6" w:rsidR="00334E52" w:rsidRPr="00002447" w:rsidRDefault="00334E52" w:rsidP="00771E4E">
      <w:pPr>
        <w:spacing w:after="0" w:line="264" w:lineRule="auto"/>
        <w:rPr>
          <w:rFonts w:ascii="Calibri" w:hAnsi="Calibri" w:cs="Calibri"/>
        </w:rPr>
      </w:pPr>
    </w:p>
    <w:p w14:paraId="7001CED6" w14:textId="747FFA5D" w:rsidR="00574E1C" w:rsidRPr="00002447" w:rsidRDefault="03E95664" w:rsidP="00771E4E">
      <w:pPr>
        <w:pStyle w:val="Kop2"/>
        <w:spacing w:line="264" w:lineRule="auto"/>
        <w:rPr>
          <w:rFonts w:ascii="Calibri" w:eastAsia="Times New Roman" w:hAnsi="Calibri" w:cs="Calibri"/>
        </w:rPr>
      </w:pPr>
      <w:bookmarkStart w:id="40" w:name="_Ref102917130"/>
      <w:bookmarkStart w:id="41" w:name="_Toc253026767"/>
      <w:bookmarkStart w:id="42" w:name="_Toc1532151930"/>
      <w:bookmarkStart w:id="43" w:name="_Toc1342671285"/>
      <w:bookmarkStart w:id="44" w:name="_Toc243998422"/>
      <w:r w:rsidRPr="00002447">
        <w:rPr>
          <w:rFonts w:ascii="Calibri" w:eastAsia="Times New Roman" w:hAnsi="Calibri" w:cs="Calibri"/>
        </w:rPr>
        <w:lastRenderedPageBreak/>
        <w:t>4. Verwerkingsdoeleinden</w:t>
      </w:r>
      <w:bookmarkEnd w:id="40"/>
      <w:bookmarkEnd w:id="41"/>
      <w:bookmarkEnd w:id="42"/>
      <w:bookmarkEnd w:id="43"/>
      <w:bookmarkEnd w:id="44"/>
    </w:p>
    <w:p w14:paraId="272A6F2D" w14:textId="21AD691C" w:rsidR="00B7705F" w:rsidRDefault="00546242" w:rsidP="00771E4E">
      <w:pPr>
        <w:spacing w:after="0" w:line="264" w:lineRule="auto"/>
        <w:rPr>
          <w:rFonts w:ascii="Calibri" w:eastAsia="Times New Roman" w:hAnsi="Calibri" w:cs="Calibri"/>
        </w:rPr>
      </w:pPr>
      <w:r w:rsidRPr="00546242">
        <w:rPr>
          <w:rFonts w:ascii="Calibri" w:eastAsia="Times New Roman" w:hAnsi="Calibri" w:cs="Calibri"/>
        </w:rPr>
        <w:t>De AVG heeft het uitgangspunt dat persoonsgegevens alleen voor welbepaalde, uitdrukkelijk omschreven en gerechtvaardigde doeleinden mogen worden verzameld. De vaststelling van de verwerkingsdoeleinden is een noodzakelijke voorwaarde om te kunnen beoordelen of de gegevensverwerkingen rechtmatig zijn (Deel B) en om vast te stellen welke maatregelen getroffen dienen te worden om de risico’s (Deel C) te voorkomen of te verkleinen (Deel D).</w:t>
      </w:r>
    </w:p>
    <w:p w14:paraId="0BF4CA19" w14:textId="77777777" w:rsidR="00546242" w:rsidRPr="00002447" w:rsidRDefault="00546242" w:rsidP="00771E4E">
      <w:pPr>
        <w:spacing w:after="0" w:line="264" w:lineRule="auto"/>
        <w:rPr>
          <w:rFonts w:ascii="Calibri" w:eastAsia="Times New Roman" w:hAnsi="Calibri" w:cs="Calibri"/>
        </w:rPr>
      </w:pPr>
    </w:p>
    <w:p w14:paraId="1B317C18" w14:textId="0B0FAA5B" w:rsidR="00B07FDD" w:rsidRPr="00002447" w:rsidRDefault="00110C60" w:rsidP="00771E4E">
      <w:pPr>
        <w:spacing w:after="0" w:line="264" w:lineRule="auto"/>
        <w:rPr>
          <w:rFonts w:ascii="Calibri" w:eastAsia="Times New Roman" w:hAnsi="Calibri" w:cs="Calibri"/>
        </w:rPr>
      </w:pPr>
      <w:r w:rsidRPr="00002447">
        <w:rPr>
          <w:rFonts w:ascii="Calibri" w:eastAsia="Times New Roman" w:hAnsi="Calibri" w:cs="Calibri"/>
        </w:rPr>
        <w:t>De doeleinden 1 tot en met 5 zijn samengesteld op basis van de doeleinden waarvoor videobewaking volgens de EDPB-richtsnoeren 3/2019 doorgaans wordt ingezet (par. 15 en 137), mede geïnspireerd op artikel 38 van het vervallen Vrijstellingsbesluit Wbp. De doeleinden 6 en 7 zijn hierop een aanvulling, voortkomend uit de technische en organisatorische maatregelen in deze DPIA. De doeleinden 1 tot en met 4 worden per camera vastgesteld in het cameraoverzicht</w:t>
      </w:r>
      <w:r w:rsidR="00266D38" w:rsidRPr="00002447">
        <w:rPr>
          <w:rFonts w:ascii="Calibri" w:eastAsia="Times New Roman" w:hAnsi="Calibri" w:cs="Calibri"/>
        </w:rPr>
        <w:t>.</w:t>
      </w:r>
      <w:r w:rsidRPr="00002447">
        <w:rPr>
          <w:rFonts w:ascii="Calibri" w:eastAsia="Times New Roman" w:hAnsi="Calibri" w:cs="Calibri"/>
        </w:rPr>
        <w:t xml:space="preserve"> </w:t>
      </w:r>
      <w:r w:rsidR="00266D38" w:rsidRPr="00002447">
        <w:rPr>
          <w:rFonts w:ascii="Calibri" w:eastAsia="Times New Roman" w:hAnsi="Calibri" w:cs="Calibri"/>
        </w:rPr>
        <w:t>D</w:t>
      </w:r>
      <w:r w:rsidRPr="00002447">
        <w:rPr>
          <w:rFonts w:ascii="Calibri" w:eastAsia="Times New Roman" w:hAnsi="Calibri" w:cs="Calibri"/>
        </w:rPr>
        <w:t>e doeleinden 5 tot en met 7 gelden voor het cameratoezicht als geheel.</w:t>
      </w:r>
    </w:p>
    <w:p w14:paraId="7D8623A5" w14:textId="77777777" w:rsidR="002D2DA6" w:rsidRPr="00002447" w:rsidRDefault="002D2DA6" w:rsidP="00771E4E">
      <w:pPr>
        <w:spacing w:after="0" w:line="264" w:lineRule="auto"/>
        <w:rPr>
          <w:rFonts w:ascii="Calibri" w:eastAsia="Times New Roman" w:hAnsi="Calibri" w:cs="Calibri"/>
        </w:rPr>
      </w:pPr>
    </w:p>
    <w:p w14:paraId="1B41F1AD" w14:textId="39C23EC4" w:rsidR="003744F1" w:rsidRPr="00002447" w:rsidRDefault="154D790C" w:rsidP="00771E4E">
      <w:pPr>
        <w:spacing w:after="0" w:line="264" w:lineRule="auto"/>
        <w:rPr>
          <w:rFonts w:ascii="Calibri" w:hAnsi="Calibri" w:cs="Calibri"/>
        </w:rPr>
      </w:pPr>
      <w:r w:rsidRPr="00002447">
        <w:rPr>
          <w:rFonts w:ascii="Calibri" w:hAnsi="Calibri" w:cs="Calibri"/>
        </w:rPr>
        <w:t>De verwerkingsdoeleinden zijn schematisch weergegeven en gekoppeld aan de verwerking.</w:t>
      </w:r>
    </w:p>
    <w:p w14:paraId="3D836471" w14:textId="77777777" w:rsidR="00B7705F" w:rsidRPr="00002447" w:rsidRDefault="00B7705F" w:rsidP="00771E4E">
      <w:pPr>
        <w:spacing w:after="0" w:line="264" w:lineRule="auto"/>
        <w:rPr>
          <w:rFonts w:ascii="Calibri" w:hAnsi="Calibri" w:cs="Calibri"/>
          <w:sz w:val="24"/>
          <w:szCs w:val="24"/>
        </w:rPr>
      </w:pPr>
    </w:p>
    <w:p w14:paraId="76A6E7A1" w14:textId="26A5A97F" w:rsidR="6DE2F369" w:rsidRPr="00002447" w:rsidRDefault="29512DF6" w:rsidP="00771E4E">
      <w:pPr>
        <w:spacing w:after="0" w:line="264" w:lineRule="auto"/>
        <w:rPr>
          <w:rFonts w:ascii="Calibri" w:hAnsi="Calibri" w:cs="Calibri"/>
          <w:i/>
          <w:iCs/>
        </w:rPr>
      </w:pPr>
      <w:r w:rsidRPr="00002447">
        <w:rPr>
          <w:rFonts w:ascii="Calibri" w:hAnsi="Calibri" w:cs="Calibri"/>
          <w:i/>
          <w:iCs/>
        </w:rPr>
        <w:t>Tabel 4.1 Verwerkingsdoeleinden en verwerking</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2694"/>
        <w:gridCol w:w="4394"/>
      </w:tblGrid>
      <w:tr w:rsidR="00513F8C" w:rsidRPr="00002447" w14:paraId="5481EC0A" w14:textId="6F3DB307" w:rsidTr="00C055F3">
        <w:tc>
          <w:tcPr>
            <w:tcW w:w="2263" w:type="dxa"/>
            <w:shd w:val="clear" w:color="auto" w:fill="C43259"/>
          </w:tcPr>
          <w:p w14:paraId="26F60AE8" w14:textId="6F16CC70" w:rsidR="00513F8C" w:rsidRPr="00002447" w:rsidRDefault="00513F8C" w:rsidP="00771E4E">
            <w:pPr>
              <w:spacing w:line="264" w:lineRule="auto"/>
              <w:rPr>
                <w:rFonts w:ascii="Calibri" w:eastAsia="Times New Roman" w:hAnsi="Calibri" w:cs="Calibri"/>
                <w:b/>
                <w:bCs/>
                <w:color w:val="FFFFFF" w:themeColor="background1"/>
                <w:sz w:val="20"/>
                <w:szCs w:val="20"/>
              </w:rPr>
            </w:pPr>
            <w:r w:rsidRPr="00002447">
              <w:rPr>
                <w:rFonts w:ascii="Calibri" w:eastAsia="Times New Roman" w:hAnsi="Calibri" w:cs="Calibri"/>
                <w:b/>
                <w:bCs/>
                <w:color w:val="FFFFFF" w:themeColor="background1"/>
                <w:sz w:val="20"/>
                <w:szCs w:val="20"/>
              </w:rPr>
              <w:t>Doeleinde verwerking</w:t>
            </w:r>
          </w:p>
        </w:tc>
        <w:tc>
          <w:tcPr>
            <w:tcW w:w="2694" w:type="dxa"/>
            <w:shd w:val="clear" w:color="auto" w:fill="C43259"/>
          </w:tcPr>
          <w:p w14:paraId="480D2B5D" w14:textId="537BB158" w:rsidR="00513F8C" w:rsidRPr="00002447" w:rsidRDefault="00513F8C" w:rsidP="00771E4E">
            <w:pPr>
              <w:spacing w:line="264" w:lineRule="auto"/>
              <w:rPr>
                <w:rFonts w:ascii="Calibri" w:eastAsia="Times New Roman" w:hAnsi="Calibri" w:cs="Calibri"/>
                <w:b/>
                <w:bCs/>
                <w:color w:val="FFFFFF" w:themeColor="background1"/>
                <w:sz w:val="20"/>
                <w:szCs w:val="20"/>
              </w:rPr>
            </w:pPr>
            <w:r w:rsidRPr="00002447">
              <w:rPr>
                <w:rFonts w:ascii="Calibri" w:eastAsia="Times New Roman" w:hAnsi="Calibri" w:cs="Calibri"/>
                <w:b/>
                <w:bCs/>
                <w:color w:val="FFFFFF" w:themeColor="background1"/>
                <w:sz w:val="20"/>
                <w:szCs w:val="20"/>
              </w:rPr>
              <w:t>Gegevensverwerkingen</w:t>
            </w:r>
          </w:p>
        </w:tc>
        <w:tc>
          <w:tcPr>
            <w:tcW w:w="4394" w:type="dxa"/>
            <w:shd w:val="clear" w:color="auto" w:fill="C43259"/>
          </w:tcPr>
          <w:p w14:paraId="3C457AC2" w14:textId="4FE3BFB0" w:rsidR="00513F8C" w:rsidRPr="00002447" w:rsidRDefault="00513F8C" w:rsidP="00771E4E">
            <w:pPr>
              <w:spacing w:line="264" w:lineRule="auto"/>
              <w:rPr>
                <w:rFonts w:ascii="Calibri" w:eastAsia="Times New Roman" w:hAnsi="Calibri" w:cs="Calibri"/>
                <w:b/>
                <w:bCs/>
                <w:color w:val="FFFFFF" w:themeColor="background1"/>
                <w:sz w:val="20"/>
                <w:szCs w:val="20"/>
              </w:rPr>
            </w:pPr>
            <w:r w:rsidRPr="00002447">
              <w:rPr>
                <w:rFonts w:ascii="Calibri" w:eastAsia="Times New Roman" w:hAnsi="Calibri" w:cs="Calibri"/>
                <w:b/>
                <w:bCs/>
                <w:color w:val="FFFFFF" w:themeColor="background1"/>
                <w:sz w:val="20"/>
                <w:szCs w:val="20"/>
              </w:rPr>
              <w:t>Toelichting</w:t>
            </w:r>
          </w:p>
        </w:tc>
      </w:tr>
      <w:tr w:rsidR="00513F8C" w:rsidRPr="00002447" w14:paraId="1BBC99ED" w14:textId="77777777" w:rsidTr="00C055F3">
        <w:trPr>
          <w:trHeight w:val="64"/>
        </w:trPr>
        <w:tc>
          <w:tcPr>
            <w:tcW w:w="2263" w:type="dxa"/>
          </w:tcPr>
          <w:p w14:paraId="174917CC" w14:textId="3C283AF8" w:rsidR="00513F8C" w:rsidRPr="00002447" w:rsidRDefault="007E17C7"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De bescherming van de veiligheid en gezondheid van leerlingen, medewerkers en bezoekers</w:t>
            </w:r>
          </w:p>
        </w:tc>
        <w:tc>
          <w:tcPr>
            <w:tcW w:w="2694" w:type="dxa"/>
          </w:tcPr>
          <w:p w14:paraId="6A22B09E" w14:textId="0EE6A7A2" w:rsidR="00513F8C" w:rsidRPr="00002447" w:rsidRDefault="00C9217E"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Vastleggen, opslaan, raadplegen, gebruiken, verwijderen van beeldmateriaal van alle betrokkenen die zich in of rond de schoollocatie bevinden</w:t>
            </w:r>
          </w:p>
        </w:tc>
        <w:tc>
          <w:tcPr>
            <w:tcW w:w="4394" w:type="dxa"/>
          </w:tcPr>
          <w:p w14:paraId="4FDE907D" w14:textId="27248E66" w:rsidR="00513F8C" w:rsidRPr="00002447" w:rsidRDefault="00C9217E"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Scholen hebben een zorgplicht voor de veiligheid van iedereen op het schoolterrein. Cameratoezicht kan bijdragen aan het vroegtijdig signaleren van gevaarlijke situaties en het achteraf reconstrueren van incidenten waarbij de veiligheid of gezondheid van betrokkenen in het geding was</w:t>
            </w:r>
          </w:p>
        </w:tc>
      </w:tr>
      <w:tr w:rsidR="009A7DC6" w:rsidRPr="00002447" w14:paraId="4026AF22" w14:textId="77777777" w:rsidTr="00C055F3">
        <w:trPr>
          <w:trHeight w:val="64"/>
        </w:trPr>
        <w:tc>
          <w:tcPr>
            <w:tcW w:w="2263" w:type="dxa"/>
          </w:tcPr>
          <w:p w14:paraId="16B11734" w14:textId="5AE7BE82" w:rsidR="009A7DC6" w:rsidRPr="00002447" w:rsidRDefault="00FD378C"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De beveiliging van de toegang tot gebouwen en terreinen, waaronder mede begrepen het weren van onbevoegden</w:t>
            </w:r>
          </w:p>
        </w:tc>
        <w:tc>
          <w:tcPr>
            <w:tcW w:w="2694" w:type="dxa"/>
          </w:tcPr>
          <w:p w14:paraId="22D3D9BE" w14:textId="56231222" w:rsidR="009A7DC6" w:rsidRPr="00002447" w:rsidRDefault="0062102A"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Vastleggen, opslaan, raadplegen, gebruiken, verwijderen van beeldmateriaal van personen die de school betreden of verlaten</w:t>
            </w:r>
          </w:p>
        </w:tc>
        <w:tc>
          <w:tcPr>
            <w:tcW w:w="4394" w:type="dxa"/>
          </w:tcPr>
          <w:p w14:paraId="34551C2D" w14:textId="4077AD94" w:rsidR="009A7DC6" w:rsidRPr="00002447" w:rsidRDefault="0062102A"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Scholen zijn in beginsel toegankelijk voor leerlingen, medewerkers en genodigden. Cameratoezicht bij ingangen en toegangspunten maakt het mogelijk om de toegang te monitoren en onbevoegde aanwezigheid te signaleren en te documenteren</w:t>
            </w:r>
          </w:p>
        </w:tc>
      </w:tr>
      <w:tr w:rsidR="009A7DC6" w:rsidRPr="00002447" w14:paraId="64131BA0" w14:textId="77777777" w:rsidTr="00C055F3">
        <w:trPr>
          <w:trHeight w:val="64"/>
        </w:trPr>
        <w:tc>
          <w:tcPr>
            <w:tcW w:w="2263" w:type="dxa"/>
          </w:tcPr>
          <w:p w14:paraId="204CFA9B" w14:textId="20F9BAEA" w:rsidR="009A7DC6" w:rsidRPr="00002447" w:rsidRDefault="00376A6F"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Het voorkomen en registreren van overlast en strafbare feiten zoals vandalisme, diefstal en inbraak</w:t>
            </w:r>
          </w:p>
        </w:tc>
        <w:tc>
          <w:tcPr>
            <w:tcW w:w="2694" w:type="dxa"/>
          </w:tcPr>
          <w:p w14:paraId="4436C1E2" w14:textId="618E0864" w:rsidR="009A7DC6" w:rsidRPr="00002447" w:rsidRDefault="0062102A"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Vastleggen, opslaan, raadplegen, gebruiken, verwijderen van beeldmateriaal van alle betrokkenen die zich in of rond de schoollocatie bevinden</w:t>
            </w:r>
          </w:p>
        </w:tc>
        <w:tc>
          <w:tcPr>
            <w:tcW w:w="4394" w:type="dxa"/>
          </w:tcPr>
          <w:p w14:paraId="03B8D013" w14:textId="7A9F0006" w:rsidR="009A7DC6" w:rsidRPr="00002447" w:rsidRDefault="00B50855"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 xml:space="preserve">Schoolgebouwen en -terreinen zijn kwetsbaar voor vandalisme, diefstal en inbraak, met name buiten de </w:t>
            </w:r>
            <w:r w:rsidR="003A3E42" w:rsidRPr="00002447">
              <w:rPr>
                <w:rFonts w:ascii="Calibri" w:eastAsia="Times New Roman" w:hAnsi="Calibri" w:cs="Calibri"/>
                <w:sz w:val="20"/>
                <w:szCs w:val="20"/>
              </w:rPr>
              <w:t>Gebruikstijden</w:t>
            </w:r>
            <w:r w:rsidRPr="00002447">
              <w:rPr>
                <w:rFonts w:ascii="Calibri" w:eastAsia="Times New Roman" w:hAnsi="Calibri" w:cs="Calibri"/>
                <w:sz w:val="20"/>
                <w:szCs w:val="20"/>
              </w:rPr>
              <w:t xml:space="preserve">. Cameratoezicht heeft een preventieve werking en biedt bij een incident de mogelijkheid om beelden als bewijsmateriaal ter beschikking te stellen aan de politie of justitie. Camera's die uitsluitend voor dit doeleinde en/of doeleinde 4 worden ingezet, nemen alleen buiten de </w:t>
            </w:r>
            <w:r w:rsidR="003A3E42" w:rsidRPr="00002447">
              <w:rPr>
                <w:rFonts w:ascii="Calibri" w:eastAsia="Times New Roman" w:hAnsi="Calibri" w:cs="Calibri"/>
                <w:sz w:val="20"/>
                <w:szCs w:val="20"/>
              </w:rPr>
              <w:t>Gebruikstijden</w:t>
            </w:r>
            <w:r w:rsidRPr="00002447">
              <w:rPr>
                <w:rFonts w:ascii="Calibri" w:eastAsia="Times New Roman" w:hAnsi="Calibri" w:cs="Calibri"/>
                <w:sz w:val="20"/>
                <w:szCs w:val="20"/>
              </w:rPr>
              <w:t xml:space="preserve"> op (zie hoofdstuk 17)</w:t>
            </w:r>
          </w:p>
        </w:tc>
      </w:tr>
      <w:tr w:rsidR="009A7DC6" w:rsidRPr="00002447" w14:paraId="5E9DDF7D" w14:textId="77777777" w:rsidTr="00C055F3">
        <w:trPr>
          <w:trHeight w:val="64"/>
        </w:trPr>
        <w:tc>
          <w:tcPr>
            <w:tcW w:w="2263" w:type="dxa"/>
          </w:tcPr>
          <w:p w14:paraId="6DE8A99F" w14:textId="71FB17D8" w:rsidR="001710C8" w:rsidRPr="00002447" w:rsidRDefault="001710C8" w:rsidP="001710C8">
            <w:pPr>
              <w:spacing w:line="264" w:lineRule="auto"/>
              <w:rPr>
                <w:rFonts w:ascii="Calibri" w:eastAsia="Times New Roman" w:hAnsi="Calibri" w:cs="Calibri"/>
                <w:sz w:val="20"/>
                <w:szCs w:val="20"/>
              </w:rPr>
            </w:pPr>
            <w:r w:rsidRPr="00002447">
              <w:rPr>
                <w:rFonts w:ascii="Calibri" w:eastAsia="Times New Roman" w:hAnsi="Calibri" w:cs="Calibri"/>
                <w:sz w:val="20"/>
                <w:szCs w:val="20"/>
              </w:rPr>
              <w:t>De bewaking van zaken die zich in de gebouwen of op de terreinen bevinden</w:t>
            </w:r>
          </w:p>
          <w:p w14:paraId="632C5F43" w14:textId="7B1EF6A2" w:rsidR="009A7DC6" w:rsidRPr="00002447" w:rsidRDefault="009A7DC6" w:rsidP="00771E4E">
            <w:pPr>
              <w:spacing w:line="264" w:lineRule="auto"/>
              <w:rPr>
                <w:rFonts w:ascii="Calibri" w:eastAsia="Times New Roman" w:hAnsi="Calibri" w:cs="Calibri"/>
                <w:sz w:val="20"/>
                <w:szCs w:val="20"/>
              </w:rPr>
            </w:pPr>
          </w:p>
        </w:tc>
        <w:tc>
          <w:tcPr>
            <w:tcW w:w="2694" w:type="dxa"/>
          </w:tcPr>
          <w:p w14:paraId="384F85AD" w14:textId="43ADFB30" w:rsidR="009A7DC6" w:rsidRPr="00002447" w:rsidRDefault="00DF2DED"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Vastleggen, opslaan, raadplegen, gebruiken, verwijderen van beeldmateriaal van ruimtes en terreinen waar zich eigendommen van de school of van betrokkenen bevinden</w:t>
            </w:r>
          </w:p>
        </w:tc>
        <w:tc>
          <w:tcPr>
            <w:tcW w:w="4394" w:type="dxa"/>
          </w:tcPr>
          <w:p w14:paraId="5DC80CBF" w14:textId="2A67E0A9" w:rsidR="009A7DC6" w:rsidRPr="00002447" w:rsidRDefault="001701DD"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 xml:space="preserve">Scholen beheren eigendommen van aanzienlijke waarde, zowel in de gebouwen als op de terreinen, zoals ICT-apparatuur, kostbare apparatuur in praktijklokalen, muziekinstrumenten, sportmaterialen en materialen op het schoolplein. Cameratoezicht op relevante ruimtes en terreinen ondersteunt de bewaking daarvan en maakt het mogelijk om bij vermissing of beschadiging de </w:t>
            </w:r>
            <w:r w:rsidRPr="00002447">
              <w:rPr>
                <w:rFonts w:ascii="Calibri" w:eastAsia="Times New Roman" w:hAnsi="Calibri" w:cs="Calibri"/>
                <w:sz w:val="20"/>
                <w:szCs w:val="20"/>
              </w:rPr>
              <w:lastRenderedPageBreak/>
              <w:t xml:space="preserve">toedracht te achterhalen. Camera's die uitsluitend voor dit doeleinde en/of doeleinde 3 worden ingezet, nemen alleen buiten de </w:t>
            </w:r>
            <w:r w:rsidR="003A3E42" w:rsidRPr="00002447">
              <w:rPr>
                <w:rFonts w:ascii="Calibri" w:eastAsia="Times New Roman" w:hAnsi="Calibri" w:cs="Calibri"/>
                <w:sz w:val="20"/>
                <w:szCs w:val="20"/>
              </w:rPr>
              <w:t>Gebruikstijden</w:t>
            </w:r>
            <w:r w:rsidRPr="00002447">
              <w:rPr>
                <w:rFonts w:ascii="Calibri" w:eastAsia="Times New Roman" w:hAnsi="Calibri" w:cs="Calibri"/>
                <w:sz w:val="20"/>
                <w:szCs w:val="20"/>
              </w:rPr>
              <w:t xml:space="preserve"> op (zie hoofdstuk 17)</w:t>
            </w:r>
          </w:p>
        </w:tc>
      </w:tr>
      <w:tr w:rsidR="001710C8" w:rsidRPr="00002447" w14:paraId="5C029E81" w14:textId="77777777" w:rsidTr="00C055F3">
        <w:trPr>
          <w:trHeight w:val="64"/>
        </w:trPr>
        <w:tc>
          <w:tcPr>
            <w:tcW w:w="2263" w:type="dxa"/>
          </w:tcPr>
          <w:p w14:paraId="144A32CB" w14:textId="527F27B4" w:rsidR="001710C8" w:rsidRPr="00002447" w:rsidRDefault="003229AE"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lastRenderedPageBreak/>
              <w:t>Het vastleggen van incidenten ten aanzien van de in punt 1 t/m 4 genoemde doele</w:t>
            </w:r>
            <w:r w:rsidR="009910E8">
              <w:rPr>
                <w:rFonts w:ascii="Calibri" w:eastAsia="Times New Roman" w:hAnsi="Calibri" w:cs="Calibri"/>
                <w:sz w:val="20"/>
                <w:szCs w:val="20"/>
              </w:rPr>
              <w:t>inde</w:t>
            </w:r>
            <w:r w:rsidRPr="00002447">
              <w:rPr>
                <w:rFonts w:ascii="Calibri" w:eastAsia="Times New Roman" w:hAnsi="Calibri" w:cs="Calibri"/>
                <w:sz w:val="20"/>
                <w:szCs w:val="20"/>
              </w:rPr>
              <w:t>n</w:t>
            </w:r>
          </w:p>
        </w:tc>
        <w:tc>
          <w:tcPr>
            <w:tcW w:w="2694" w:type="dxa"/>
          </w:tcPr>
          <w:p w14:paraId="7D8B53A2" w14:textId="2A8B4829" w:rsidR="001710C8" w:rsidRPr="00002447" w:rsidRDefault="00435C6D"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 xml:space="preserve">Vastleggen, opslaan, raadplegen, gebruiken en verwijderen van beeldmateriaal van een incident dat zich voordoet binnen de doeleinden 1 tot en met 4, </w:t>
            </w:r>
            <w:r w:rsidR="004A19EC" w:rsidRPr="00002447">
              <w:rPr>
                <w:rFonts w:ascii="Calibri" w:eastAsia="Times New Roman" w:hAnsi="Calibri" w:cs="Calibri"/>
                <w:sz w:val="20"/>
                <w:szCs w:val="20"/>
              </w:rPr>
              <w:t>en ook</w:t>
            </w:r>
            <w:r w:rsidRPr="00002447">
              <w:rPr>
                <w:rFonts w:ascii="Calibri" w:eastAsia="Times New Roman" w:hAnsi="Calibri" w:cs="Calibri"/>
                <w:sz w:val="20"/>
                <w:szCs w:val="20"/>
              </w:rPr>
              <w:t xml:space="preserve"> het gericht bewaren van dat beeldmateriaal buiten de reguliere bewaartermijn totdat het incident is afgehandeld</w:t>
            </w:r>
          </w:p>
        </w:tc>
        <w:tc>
          <w:tcPr>
            <w:tcW w:w="4394" w:type="dxa"/>
          </w:tcPr>
          <w:p w14:paraId="65146F67" w14:textId="40223847" w:rsidR="001710C8" w:rsidRPr="00002447" w:rsidRDefault="00960E7A"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Wanneer zich een incident voordoet, moet het schoolbestuur dit kunnen vastleggen om het te onderzoeken, af te handelen en zo nodig maatregelen te treffen. Zonder vastlegging kan een incident achteraf niet worden gereconstrueerd en kunnen de doeleinden 1 tot en met 4 niet daadwerkelijk worden gerealiseerd. Dit doeleinde geldt voor het cameratoezicht als geheel en wordt niet per camera vastgesteld. Het gericht bewaren en het latere verwijderen van beeldmateriaal wordt vastgelegd in het logboek beeldgebruik</w:t>
            </w:r>
          </w:p>
        </w:tc>
      </w:tr>
      <w:tr w:rsidR="00E26DA0" w:rsidRPr="00002447" w14:paraId="4508B06F" w14:textId="77777777" w:rsidTr="00C055F3">
        <w:trPr>
          <w:trHeight w:val="64"/>
        </w:trPr>
        <w:tc>
          <w:tcPr>
            <w:tcW w:w="2263" w:type="dxa"/>
          </w:tcPr>
          <w:p w14:paraId="27480D17" w14:textId="369E7806" w:rsidR="00E26DA0" w:rsidRPr="00002447" w:rsidRDefault="00C32796"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 xml:space="preserve">Beveiliging, controle </w:t>
            </w:r>
            <w:r w:rsidR="004A19EC" w:rsidRPr="00002447">
              <w:rPr>
                <w:rFonts w:ascii="Calibri" w:eastAsia="Times New Roman" w:hAnsi="Calibri" w:cs="Calibri"/>
                <w:sz w:val="20"/>
                <w:szCs w:val="20"/>
              </w:rPr>
              <w:t>en ook</w:t>
            </w:r>
            <w:r w:rsidRPr="00002447">
              <w:rPr>
                <w:rFonts w:ascii="Calibri" w:eastAsia="Times New Roman" w:hAnsi="Calibri" w:cs="Calibri"/>
                <w:sz w:val="20"/>
                <w:szCs w:val="20"/>
              </w:rPr>
              <w:t xml:space="preserve"> verantwoording van de verwerking</w:t>
            </w:r>
          </w:p>
        </w:tc>
        <w:tc>
          <w:tcPr>
            <w:tcW w:w="2694" w:type="dxa"/>
          </w:tcPr>
          <w:p w14:paraId="122AF11E" w14:textId="63C9DB64" w:rsidR="00E26DA0" w:rsidRPr="00002447" w:rsidRDefault="000C6C0F"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 xml:space="preserve">Automatisch vastleggen, opslaan, raadplegen en verwijderen van systeemdata (metadata/logging) over toegang tot en handelingen binnen het camerasysteem, </w:t>
            </w:r>
            <w:r w:rsidR="004A19EC" w:rsidRPr="00002447">
              <w:rPr>
                <w:rFonts w:ascii="Calibri" w:eastAsia="Times New Roman" w:hAnsi="Calibri" w:cs="Calibri"/>
                <w:sz w:val="20"/>
                <w:szCs w:val="20"/>
              </w:rPr>
              <w:t>en ook</w:t>
            </w:r>
            <w:r w:rsidRPr="00002447">
              <w:rPr>
                <w:rFonts w:ascii="Calibri" w:eastAsia="Times New Roman" w:hAnsi="Calibri" w:cs="Calibri"/>
                <w:sz w:val="20"/>
                <w:szCs w:val="20"/>
              </w:rPr>
              <w:t xml:space="preserve"> het vastleggen, opslaan, raadplegen en verwijderen van gestructureerde registraties in het logboek wijzigingen camera-instellingen, het logboek reglement afwijkingen en het logboek beeldgebruik</w:t>
            </w:r>
          </w:p>
        </w:tc>
        <w:tc>
          <w:tcPr>
            <w:tcW w:w="4394" w:type="dxa"/>
          </w:tcPr>
          <w:p w14:paraId="1470C380" w14:textId="0FFBB834" w:rsidR="00E26DA0" w:rsidRPr="00002447" w:rsidRDefault="00D7534A"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Het schoolbestuur is als verwerkingsverantwoordelijke gehouden om de beveiliging en het rechtmatig gebruik van het camerasysteem te waarborgen en hierover verantwoording af te leggen. Dit doeleinde omvat zowel de technische maatregelen (automatische logging van inlogpogingen, handelingen, instellingswijzigingen, rechtenwijzigingen en exports) als de organisatorische maatregelen (gestructureerde registratie van wijzigingen aan privacygevoelige camera-instellingen in het logboek wijzigingen camera-instellingen, van (tijdelijke) afwijkingen van het reglement in het logboek reglement afwijkingen en van raadplegingen, besluiten tot bewaren of verwijderen, inzage aan derden en delingen met derden in het logboek beeldgebruik, telkens inclusief wanneer, door wie, de reden en wie het besluit heeft genomen). Samen maken deze maatregelen ongeautoriseerd of afwijkend gebruik detecteerbaar en aantoonbaar</w:t>
            </w:r>
          </w:p>
        </w:tc>
      </w:tr>
      <w:tr w:rsidR="00E26DA0" w:rsidRPr="00002447" w14:paraId="5B9EED3C" w14:textId="77777777" w:rsidTr="00C055F3">
        <w:trPr>
          <w:trHeight w:val="64"/>
        </w:trPr>
        <w:tc>
          <w:tcPr>
            <w:tcW w:w="2263" w:type="dxa"/>
          </w:tcPr>
          <w:p w14:paraId="64C220C0" w14:textId="76747385" w:rsidR="00E26DA0" w:rsidRPr="00002447" w:rsidRDefault="00930DDB"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Verstrekking van incidentgegevens aan derden (op eigen besluit - op vordering)</w:t>
            </w:r>
          </w:p>
        </w:tc>
        <w:tc>
          <w:tcPr>
            <w:tcW w:w="2694" w:type="dxa"/>
          </w:tcPr>
          <w:p w14:paraId="066F4ECE" w14:textId="5CBDE1AB" w:rsidR="00E26DA0" w:rsidRPr="00002447" w:rsidRDefault="006C1C4A"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 xml:space="preserve">Raadplegen, gebruiken en verstrekken van beeldmateriaal aan politie of justitie, </w:t>
            </w:r>
            <w:r w:rsidR="004A19EC" w:rsidRPr="00002447">
              <w:rPr>
                <w:rFonts w:ascii="Calibri" w:eastAsia="Times New Roman" w:hAnsi="Calibri" w:cs="Calibri"/>
                <w:sz w:val="20"/>
                <w:szCs w:val="20"/>
              </w:rPr>
              <w:t>en ook</w:t>
            </w:r>
            <w:r w:rsidRPr="00002447">
              <w:rPr>
                <w:rFonts w:ascii="Calibri" w:eastAsia="Times New Roman" w:hAnsi="Calibri" w:cs="Calibri"/>
                <w:sz w:val="20"/>
                <w:szCs w:val="20"/>
              </w:rPr>
              <w:t xml:space="preserve"> het vastleggen van de verstrekking in het logboek beeldgebruik</w:t>
            </w:r>
          </w:p>
        </w:tc>
        <w:tc>
          <w:tcPr>
            <w:tcW w:w="4394" w:type="dxa"/>
          </w:tcPr>
          <w:p w14:paraId="772EDB45" w14:textId="33BF94C7" w:rsidR="00E26DA0" w:rsidRPr="00002447" w:rsidRDefault="00B90C45"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 xml:space="preserve">Bij incidenten kan het noodzakelijk zijn om beeldmateriaal te verstrekken </w:t>
            </w:r>
            <w:r w:rsidR="00431214" w:rsidRPr="00431214">
              <w:rPr>
                <w:rFonts w:ascii="Calibri" w:eastAsia="Times New Roman" w:hAnsi="Calibri" w:cs="Calibri"/>
                <w:sz w:val="20"/>
                <w:szCs w:val="20"/>
              </w:rPr>
              <w:t>aan derden (zoals politie of justitie)</w:t>
            </w:r>
            <w:r w:rsidRPr="00002447">
              <w:rPr>
                <w:rFonts w:ascii="Calibri" w:eastAsia="Times New Roman" w:hAnsi="Calibri" w:cs="Calibri"/>
                <w:sz w:val="20"/>
                <w:szCs w:val="20"/>
              </w:rPr>
              <w:t>. Dit doeleinde omvat het selecteren en verstrekken van relevante beelden naar aanleiding van een concreet incident, op basis van een formele vordering of een eigen besluit van het schoolbestuur om aangifte te ondersteunen. Elke verstrekking wordt geregistreerd in het logboek beeldgebruik, inclusief aan wie is verstrekt, op wiens besluit, de reden en het tijdstip. Het schoolbestuur beoordeelt per verstrekking of hiervoor een rechtmatige grondslag bestaat</w:t>
            </w:r>
          </w:p>
        </w:tc>
      </w:tr>
    </w:tbl>
    <w:p w14:paraId="60E85431" w14:textId="29F826C8" w:rsidR="00563ECF" w:rsidRPr="00002447" w:rsidRDefault="00563ECF" w:rsidP="00563ECF">
      <w:pPr>
        <w:spacing w:after="0" w:line="264" w:lineRule="auto"/>
        <w:rPr>
          <w:rFonts w:ascii="Calibri" w:eastAsia="Times New Roman" w:hAnsi="Calibri" w:cs="Calibri"/>
        </w:rPr>
      </w:pPr>
      <w:r w:rsidRPr="00002447">
        <w:rPr>
          <w:rFonts w:ascii="Calibri" w:eastAsia="Times New Roman" w:hAnsi="Calibri" w:cs="Calibri"/>
        </w:rPr>
        <w:lastRenderedPageBreak/>
        <w:t xml:space="preserve">De doeleinden in </w:t>
      </w:r>
      <w:r w:rsidR="0048475C" w:rsidRPr="00002447">
        <w:rPr>
          <w:rFonts w:ascii="Calibri" w:eastAsia="Times New Roman" w:hAnsi="Calibri" w:cs="Calibri"/>
        </w:rPr>
        <w:t>t</w:t>
      </w:r>
      <w:r w:rsidRPr="00002447">
        <w:rPr>
          <w:rFonts w:ascii="Calibri" w:eastAsia="Times New Roman" w:hAnsi="Calibri" w:cs="Calibri"/>
        </w:rPr>
        <w:t xml:space="preserve">abel 4.1 zijn limitatief: cameratoezicht wordt uitsluitend voor deze doeleinden ingezet en voor geen enkel ander doel. Wat niet onder een van deze doeleinden valt, is niet toegestaan, ook niet als het praktisch of wenselijk lijkt. Ter verduidelijking staan hieronder voorbeelden van doeleinden waarvoor cameratoezicht in geen geval mag worden ingezet. Deze voorbeelden zijn niet uitputtend: zij illustreren de grens, maar trekken die niet. De grens wordt uitsluitend bepaald door </w:t>
      </w:r>
      <w:r w:rsidR="0048475C" w:rsidRPr="00002447">
        <w:rPr>
          <w:rFonts w:ascii="Calibri" w:eastAsia="Times New Roman" w:hAnsi="Calibri" w:cs="Calibri"/>
        </w:rPr>
        <w:t>t</w:t>
      </w:r>
      <w:r w:rsidRPr="00002447">
        <w:rPr>
          <w:rFonts w:ascii="Calibri" w:eastAsia="Times New Roman" w:hAnsi="Calibri" w:cs="Calibri"/>
        </w:rPr>
        <w:t>abel 4.1.</w:t>
      </w:r>
    </w:p>
    <w:p w14:paraId="4BF2BA0F" w14:textId="1D5B4181" w:rsidR="00563ECF" w:rsidRPr="00002447" w:rsidRDefault="003E0D43" w:rsidP="002104A5">
      <w:pPr>
        <w:numPr>
          <w:ilvl w:val="0"/>
          <w:numId w:val="51"/>
        </w:numPr>
        <w:tabs>
          <w:tab w:val="num" w:pos="720"/>
        </w:tabs>
        <w:spacing w:after="0" w:line="264" w:lineRule="auto"/>
        <w:rPr>
          <w:rFonts w:ascii="Calibri" w:eastAsia="Times New Roman" w:hAnsi="Calibri" w:cs="Calibri"/>
        </w:rPr>
      </w:pPr>
      <w:r w:rsidRPr="00002447">
        <w:rPr>
          <w:rFonts w:ascii="Calibri" w:eastAsia="Times New Roman" w:hAnsi="Calibri" w:cs="Calibri"/>
        </w:rPr>
        <w:t>H</w:t>
      </w:r>
      <w:r w:rsidR="00563ECF" w:rsidRPr="00002447">
        <w:rPr>
          <w:rFonts w:ascii="Calibri" w:eastAsia="Times New Roman" w:hAnsi="Calibri" w:cs="Calibri"/>
        </w:rPr>
        <w:t>et beoordelen van het functioneren of de prestaties van leerlingen of medewerkers, of het structureel volgen van hun gedrag</w:t>
      </w:r>
    </w:p>
    <w:p w14:paraId="39D8BE9F" w14:textId="532983BB" w:rsidR="00563ECF" w:rsidRPr="00002447" w:rsidRDefault="00D65C57" w:rsidP="002104A5">
      <w:pPr>
        <w:numPr>
          <w:ilvl w:val="0"/>
          <w:numId w:val="51"/>
        </w:numPr>
        <w:spacing w:after="0" w:line="264" w:lineRule="auto"/>
        <w:rPr>
          <w:rFonts w:ascii="Calibri" w:eastAsia="Times New Roman" w:hAnsi="Calibri" w:cs="Calibri"/>
        </w:rPr>
      </w:pPr>
      <w:r w:rsidRPr="00002447">
        <w:rPr>
          <w:rFonts w:ascii="Calibri" w:eastAsia="Times New Roman" w:hAnsi="Calibri" w:cs="Calibri"/>
        </w:rPr>
        <w:t>D</w:t>
      </w:r>
      <w:r w:rsidR="00563ECF" w:rsidRPr="00002447">
        <w:rPr>
          <w:rFonts w:ascii="Calibri" w:eastAsia="Times New Roman" w:hAnsi="Calibri" w:cs="Calibri"/>
        </w:rPr>
        <w:t>e handhaving van de openbare orde</w:t>
      </w:r>
      <w:r w:rsidR="007C6A04" w:rsidRPr="00002447">
        <w:rPr>
          <w:rFonts w:ascii="Calibri" w:eastAsia="Times New Roman" w:hAnsi="Calibri" w:cs="Calibri"/>
        </w:rPr>
        <w:t>,</w:t>
      </w:r>
      <w:r w:rsidR="00563ECF" w:rsidRPr="00002447">
        <w:rPr>
          <w:rFonts w:ascii="Calibri" w:eastAsia="Times New Roman" w:hAnsi="Calibri" w:cs="Calibri"/>
        </w:rPr>
        <w:t xml:space="preserve"> dat is een taak van de gemeente</w:t>
      </w:r>
    </w:p>
    <w:p w14:paraId="66D25F6C" w14:textId="1FDD5D53" w:rsidR="002F2F47" w:rsidRPr="00002447" w:rsidRDefault="00D65C57" w:rsidP="002104A5">
      <w:pPr>
        <w:numPr>
          <w:ilvl w:val="0"/>
          <w:numId w:val="51"/>
        </w:numPr>
        <w:tabs>
          <w:tab w:val="num" w:pos="720"/>
        </w:tabs>
        <w:spacing w:after="0" w:line="264" w:lineRule="auto"/>
        <w:rPr>
          <w:rFonts w:ascii="Calibri" w:eastAsia="Times New Roman" w:hAnsi="Calibri" w:cs="Calibri"/>
        </w:rPr>
      </w:pPr>
      <w:r w:rsidRPr="00002447">
        <w:rPr>
          <w:rFonts w:ascii="Calibri" w:eastAsia="Times New Roman" w:hAnsi="Calibri" w:cs="Calibri"/>
        </w:rPr>
        <w:t>H</w:t>
      </w:r>
      <w:r w:rsidR="002F2F47" w:rsidRPr="00002447">
        <w:rPr>
          <w:rFonts w:ascii="Calibri" w:eastAsia="Times New Roman" w:hAnsi="Calibri" w:cs="Calibri"/>
        </w:rPr>
        <w:t>et vastleggen of reconstrueren van verkeersongevallen of andere voorvallen op de openbare weg</w:t>
      </w:r>
      <w:r w:rsidRPr="00002447">
        <w:rPr>
          <w:rFonts w:ascii="Calibri" w:eastAsia="Times New Roman" w:hAnsi="Calibri" w:cs="Calibri"/>
        </w:rPr>
        <w:t>. C</w:t>
      </w:r>
      <w:r w:rsidR="002F2F47" w:rsidRPr="00002447">
        <w:rPr>
          <w:rFonts w:ascii="Calibri" w:eastAsia="Times New Roman" w:hAnsi="Calibri" w:cs="Calibri"/>
        </w:rPr>
        <w:t>amera’s behoren ook niet op de openbare ruimte te zijn gericht</w:t>
      </w:r>
    </w:p>
    <w:p w14:paraId="4B15A630" w14:textId="0A520BE0" w:rsidR="00563ECF" w:rsidRPr="00002447" w:rsidRDefault="00D65C57" w:rsidP="002104A5">
      <w:pPr>
        <w:numPr>
          <w:ilvl w:val="0"/>
          <w:numId w:val="51"/>
        </w:numPr>
        <w:tabs>
          <w:tab w:val="num" w:pos="720"/>
        </w:tabs>
        <w:spacing w:after="0" w:line="264" w:lineRule="auto"/>
        <w:rPr>
          <w:rFonts w:ascii="Calibri" w:eastAsia="Times New Roman" w:hAnsi="Calibri" w:cs="Calibri"/>
        </w:rPr>
      </w:pPr>
      <w:r w:rsidRPr="00002447">
        <w:rPr>
          <w:rFonts w:ascii="Calibri" w:eastAsia="Times New Roman" w:hAnsi="Calibri" w:cs="Calibri"/>
        </w:rPr>
        <w:t>C</w:t>
      </w:r>
      <w:r w:rsidR="00563ECF" w:rsidRPr="00002447">
        <w:rPr>
          <w:rFonts w:ascii="Calibri" w:eastAsia="Times New Roman" w:hAnsi="Calibri" w:cs="Calibri"/>
        </w:rPr>
        <w:t>ommerciële doeleinden, zoals marketing of het publiceren of verkopen van beelden</w:t>
      </w:r>
    </w:p>
    <w:p w14:paraId="189563C5" w14:textId="089E583C" w:rsidR="00563ECF" w:rsidRPr="00002447" w:rsidRDefault="00D65C57" w:rsidP="002104A5">
      <w:pPr>
        <w:numPr>
          <w:ilvl w:val="0"/>
          <w:numId w:val="51"/>
        </w:numPr>
        <w:tabs>
          <w:tab w:val="num" w:pos="720"/>
        </w:tabs>
        <w:spacing w:after="0" w:line="264" w:lineRule="auto"/>
        <w:rPr>
          <w:rFonts w:ascii="Calibri" w:eastAsia="Times New Roman" w:hAnsi="Calibri" w:cs="Calibri"/>
        </w:rPr>
      </w:pPr>
      <w:r w:rsidRPr="00002447">
        <w:rPr>
          <w:rFonts w:ascii="Calibri" w:eastAsia="Times New Roman" w:hAnsi="Calibri" w:cs="Calibri"/>
        </w:rPr>
        <w:t>A</w:t>
      </w:r>
      <w:r w:rsidR="00563ECF" w:rsidRPr="00002447">
        <w:rPr>
          <w:rFonts w:ascii="Calibri" w:eastAsia="Times New Roman" w:hAnsi="Calibri" w:cs="Calibri"/>
        </w:rPr>
        <w:t>nalytische doeleinden, zoals het tellen of profileren van personen of het analyseren van gedragspatronen</w:t>
      </w:r>
    </w:p>
    <w:p w14:paraId="3621385C" w14:textId="3DABB0B1" w:rsidR="00563ECF" w:rsidRPr="00002447" w:rsidRDefault="00D65C57" w:rsidP="002104A5">
      <w:pPr>
        <w:numPr>
          <w:ilvl w:val="0"/>
          <w:numId w:val="51"/>
        </w:numPr>
        <w:tabs>
          <w:tab w:val="num" w:pos="720"/>
        </w:tabs>
        <w:spacing w:after="0" w:line="264" w:lineRule="auto"/>
        <w:rPr>
          <w:rFonts w:ascii="Calibri" w:eastAsia="Times New Roman" w:hAnsi="Calibri" w:cs="Calibri"/>
        </w:rPr>
      </w:pPr>
      <w:r w:rsidRPr="00002447">
        <w:rPr>
          <w:rFonts w:ascii="Calibri" w:eastAsia="Times New Roman" w:hAnsi="Calibri" w:cs="Calibri"/>
        </w:rPr>
        <w:t>O</w:t>
      </w:r>
      <w:r w:rsidR="00563ECF" w:rsidRPr="00002447">
        <w:rPr>
          <w:rFonts w:ascii="Calibri" w:eastAsia="Times New Roman" w:hAnsi="Calibri" w:cs="Calibri"/>
        </w:rPr>
        <w:t>nderwijskundige doeleinden, zoals het observeren of evalueren van lessen</w:t>
      </w:r>
    </w:p>
    <w:p w14:paraId="5986959D" w14:textId="77777777" w:rsidR="00D561B2" w:rsidRPr="00002447" w:rsidRDefault="00D65C57" w:rsidP="00771E4E">
      <w:pPr>
        <w:numPr>
          <w:ilvl w:val="0"/>
          <w:numId w:val="51"/>
        </w:numPr>
        <w:tabs>
          <w:tab w:val="num" w:pos="720"/>
        </w:tabs>
        <w:spacing w:after="0" w:line="264" w:lineRule="auto"/>
        <w:rPr>
          <w:rFonts w:ascii="Calibri" w:eastAsia="Times New Roman" w:hAnsi="Calibri" w:cs="Calibri"/>
        </w:rPr>
      </w:pPr>
      <w:r w:rsidRPr="00002447">
        <w:rPr>
          <w:rFonts w:ascii="Calibri" w:eastAsia="Times New Roman" w:hAnsi="Calibri" w:cs="Calibri"/>
        </w:rPr>
        <w:t>D</w:t>
      </w:r>
      <w:r w:rsidR="00AE5DE8" w:rsidRPr="00002447">
        <w:rPr>
          <w:rFonts w:ascii="Calibri" w:eastAsia="Times New Roman" w:hAnsi="Calibri" w:cs="Calibri"/>
        </w:rPr>
        <w:t>e handhaving van gedragsregels die niet onder één van de doeleinden in tabel 4.1 vallen, zoals het rookverbod of het telefoonverbod</w:t>
      </w:r>
    </w:p>
    <w:p w14:paraId="1D4A8370" w14:textId="09D207EC" w:rsidR="001B20CB" w:rsidRPr="00002447" w:rsidRDefault="00D561B2" w:rsidP="00771E4E">
      <w:pPr>
        <w:numPr>
          <w:ilvl w:val="0"/>
          <w:numId w:val="51"/>
        </w:numPr>
        <w:tabs>
          <w:tab w:val="num" w:pos="720"/>
        </w:tabs>
        <w:spacing w:after="0" w:line="264" w:lineRule="auto"/>
        <w:rPr>
          <w:rFonts w:ascii="Calibri" w:eastAsia="Times New Roman" w:hAnsi="Calibri" w:cs="Calibri"/>
        </w:rPr>
      </w:pPr>
      <w:r w:rsidRPr="00002447">
        <w:rPr>
          <w:rFonts w:ascii="Calibri" w:eastAsia="Times New Roman" w:hAnsi="Calibri" w:cs="Calibri"/>
        </w:rPr>
        <w:t>Het verstrekken van beelden aan ouders, media of verzekeraars. Bij een gerechtvaardigd inzageverzoek worden beelden alleen getoond en niet verstrekt (zie hoofdstuk 14 en 18)</w:t>
      </w:r>
    </w:p>
    <w:p w14:paraId="33EEAAE5" w14:textId="77777777" w:rsidR="00D561B2" w:rsidRPr="00002447" w:rsidRDefault="00D561B2" w:rsidP="00D561B2">
      <w:pPr>
        <w:spacing w:after="0" w:line="264" w:lineRule="auto"/>
        <w:rPr>
          <w:rFonts w:ascii="Calibri" w:eastAsia="Times New Roman" w:hAnsi="Calibri" w:cs="Calibri"/>
        </w:rPr>
      </w:pPr>
    </w:p>
    <w:p w14:paraId="54062560" w14:textId="5061773F" w:rsidR="00044E49" w:rsidRPr="00002447" w:rsidRDefault="2CC5895D" w:rsidP="00771E4E">
      <w:pPr>
        <w:pStyle w:val="Kop2"/>
        <w:spacing w:line="264" w:lineRule="auto"/>
        <w:rPr>
          <w:rFonts w:ascii="Calibri" w:eastAsia="Times New Roman" w:hAnsi="Calibri" w:cs="Calibri"/>
        </w:rPr>
      </w:pPr>
      <w:bookmarkStart w:id="45" w:name="_Toc1706452951"/>
      <w:bookmarkStart w:id="46" w:name="_Toc737828487"/>
      <w:bookmarkStart w:id="47" w:name="_Toc1714413480"/>
      <w:bookmarkStart w:id="48" w:name="_Toc243998423"/>
      <w:r w:rsidRPr="00002447">
        <w:rPr>
          <w:rFonts w:ascii="Calibri" w:eastAsia="Times New Roman" w:hAnsi="Calibri" w:cs="Calibri"/>
        </w:rPr>
        <w:t>5. Betrokken partijen</w:t>
      </w:r>
      <w:bookmarkEnd w:id="45"/>
      <w:bookmarkEnd w:id="46"/>
      <w:bookmarkEnd w:id="47"/>
      <w:bookmarkEnd w:id="48"/>
    </w:p>
    <w:p w14:paraId="685C954B" w14:textId="77777777" w:rsidR="007B6BBE" w:rsidRPr="00002447" w:rsidRDefault="007B6BBE" w:rsidP="007B6BBE">
      <w:pPr>
        <w:spacing w:after="0" w:line="264" w:lineRule="auto"/>
        <w:rPr>
          <w:rFonts w:ascii="Calibri" w:eastAsia="Times New Roman" w:hAnsi="Calibri" w:cs="Calibri"/>
        </w:rPr>
      </w:pPr>
      <w:r w:rsidRPr="00002447">
        <w:rPr>
          <w:rFonts w:ascii="Calibri" w:eastAsia="Times New Roman" w:hAnsi="Calibri" w:cs="Calibri"/>
        </w:rPr>
        <w:t>De betrokken partijen en hun AVG-rol verschillen per inrichtingsscenario:</w:t>
      </w:r>
    </w:p>
    <w:p w14:paraId="42D8572E" w14:textId="6C52C03C" w:rsidR="007B6BBE" w:rsidRPr="00002447" w:rsidRDefault="007B6BBE" w:rsidP="002104A5">
      <w:pPr>
        <w:pStyle w:val="Lijstalinea"/>
        <w:numPr>
          <w:ilvl w:val="0"/>
          <w:numId w:val="17"/>
        </w:numPr>
        <w:spacing w:after="0" w:line="264" w:lineRule="auto"/>
        <w:rPr>
          <w:rFonts w:ascii="Calibri" w:eastAsia="Times New Roman" w:hAnsi="Calibri" w:cs="Calibri"/>
        </w:rPr>
      </w:pPr>
      <w:r w:rsidRPr="00002447">
        <w:rPr>
          <w:rFonts w:ascii="Calibri" w:eastAsia="Times New Roman" w:hAnsi="Calibri" w:cs="Calibri"/>
        </w:rPr>
        <w:t>In scenario A</w:t>
      </w:r>
      <w:r w:rsidR="00623DB3" w:rsidRPr="00002447">
        <w:rPr>
          <w:rFonts w:ascii="Calibri" w:eastAsia="Times New Roman" w:hAnsi="Calibri" w:cs="Calibri"/>
        </w:rPr>
        <w:t>1</w:t>
      </w:r>
      <w:r w:rsidRPr="00002447">
        <w:rPr>
          <w:rFonts w:ascii="Calibri" w:eastAsia="Times New Roman" w:hAnsi="Calibri" w:cs="Calibri"/>
        </w:rPr>
        <w:t xml:space="preserve"> </w:t>
      </w:r>
      <w:r w:rsidR="00844B16" w:rsidRPr="00002447">
        <w:rPr>
          <w:rFonts w:ascii="Calibri" w:eastAsia="Times New Roman" w:hAnsi="Calibri" w:cs="Calibri"/>
        </w:rPr>
        <w:t>-</w:t>
      </w:r>
      <w:r w:rsidRPr="00002447">
        <w:rPr>
          <w:rFonts w:ascii="Calibri" w:eastAsia="Times New Roman" w:hAnsi="Calibri" w:cs="Calibri"/>
        </w:rPr>
        <w:t xml:space="preserve"> </w:t>
      </w:r>
      <w:r w:rsidR="001A5619" w:rsidRPr="001A5619">
        <w:rPr>
          <w:rFonts w:ascii="Calibri" w:eastAsia="Times New Roman" w:hAnsi="Calibri" w:cs="Calibri"/>
        </w:rPr>
        <w:t>de meest voorkomende situatie - is de opslag volledig lokaal en heeft de leverancier of onderhoudspartij geen Structurele toegang tot het systeem. Het schoolbestuur treedt op als verwerkingsverantwoordelijke en verwerkt de beelden volledig binnen de eigen organisatie. Een verwerkersovereenkomst met de leverancier is in dit scenario niet vereist.</w:t>
      </w:r>
    </w:p>
    <w:p w14:paraId="58B8011A" w14:textId="670C912F" w:rsidR="007A7B13" w:rsidRPr="00002447" w:rsidRDefault="007A7B13" w:rsidP="002104A5">
      <w:pPr>
        <w:pStyle w:val="Lijstalinea"/>
        <w:numPr>
          <w:ilvl w:val="0"/>
          <w:numId w:val="17"/>
        </w:numPr>
        <w:spacing w:after="0" w:line="264" w:lineRule="auto"/>
        <w:rPr>
          <w:rFonts w:ascii="Calibri" w:eastAsia="Times New Roman" w:hAnsi="Calibri" w:cs="Calibri"/>
        </w:rPr>
      </w:pPr>
      <w:r w:rsidRPr="00002447">
        <w:rPr>
          <w:rFonts w:ascii="Calibri" w:eastAsia="Times New Roman" w:hAnsi="Calibri" w:cs="Calibri"/>
        </w:rPr>
        <w:t xml:space="preserve">In scenario A2 </w:t>
      </w:r>
      <w:r w:rsidR="00F42394" w:rsidRPr="00F42394">
        <w:rPr>
          <w:rFonts w:ascii="Calibri" w:eastAsia="Times New Roman" w:hAnsi="Calibri" w:cs="Calibri"/>
        </w:rPr>
        <w:t>is de opslag volledig lokaal en heeft de externe onderhoudspartij Structurele toegang tot het systeem. Het schoolbestuur treedt op als verwerkingsverantwoordelijke en de externe onderhoudspartij als verwerker. Een verwerkersovereenkomst met de externe onderhoudspartij is in dit scenario vereist</w:t>
      </w:r>
      <w:r w:rsidRPr="00002447">
        <w:rPr>
          <w:rFonts w:ascii="Calibri" w:eastAsia="Times New Roman" w:hAnsi="Calibri" w:cs="Calibri"/>
        </w:rPr>
        <w:t>.</w:t>
      </w:r>
    </w:p>
    <w:p w14:paraId="7D907CC5" w14:textId="6FC1DC83" w:rsidR="007B6BBE" w:rsidRPr="00002447" w:rsidRDefault="00F42394" w:rsidP="002104A5">
      <w:pPr>
        <w:pStyle w:val="Lijstalinea"/>
        <w:numPr>
          <w:ilvl w:val="0"/>
          <w:numId w:val="17"/>
        </w:numPr>
        <w:spacing w:after="0" w:line="264" w:lineRule="auto"/>
        <w:rPr>
          <w:rFonts w:ascii="Calibri" w:eastAsia="Times New Roman" w:hAnsi="Calibri" w:cs="Calibri"/>
        </w:rPr>
      </w:pPr>
      <w:r w:rsidRPr="00F42394">
        <w:rPr>
          <w:rFonts w:ascii="Calibri" w:eastAsia="Times New Roman" w:hAnsi="Calibri" w:cs="Calibri"/>
        </w:rPr>
        <w:t>In scenario B1 maakt de opslag, beheer- en/of viewsoftware gebruik van een cloudcomponent bij de externe onderhoudspartij of cloudleverancier. Een verwerkersovereenkomst met de externe onderhoudspartij of cloudleverancier is dan vereist</w:t>
      </w:r>
      <w:r w:rsidR="00987B66" w:rsidRPr="00002447">
        <w:rPr>
          <w:rFonts w:ascii="Calibri" w:eastAsia="Times New Roman" w:hAnsi="Calibri" w:cs="Calibri"/>
        </w:rPr>
        <w:t>.</w:t>
      </w:r>
    </w:p>
    <w:p w14:paraId="246C5619" w14:textId="68BF6197" w:rsidR="00987B66" w:rsidRPr="00002447" w:rsidRDefault="00987B66" w:rsidP="002104A5">
      <w:pPr>
        <w:pStyle w:val="Lijstalinea"/>
        <w:numPr>
          <w:ilvl w:val="0"/>
          <w:numId w:val="17"/>
        </w:numPr>
        <w:spacing w:after="0" w:line="264" w:lineRule="auto"/>
        <w:rPr>
          <w:rFonts w:ascii="Calibri" w:eastAsia="Times New Roman" w:hAnsi="Calibri" w:cs="Calibri"/>
        </w:rPr>
      </w:pPr>
      <w:r w:rsidRPr="00002447">
        <w:rPr>
          <w:rFonts w:ascii="Calibri" w:eastAsia="Times New Roman" w:hAnsi="Calibri" w:cs="Calibri"/>
        </w:rPr>
        <w:t>In scenario B</w:t>
      </w:r>
      <w:r w:rsidR="00DF1B66" w:rsidRPr="00002447">
        <w:rPr>
          <w:rFonts w:ascii="Calibri" w:eastAsia="Times New Roman" w:hAnsi="Calibri" w:cs="Calibri"/>
        </w:rPr>
        <w:t>2</w:t>
      </w:r>
      <w:r w:rsidRPr="00002447">
        <w:rPr>
          <w:rFonts w:ascii="Calibri" w:eastAsia="Times New Roman" w:hAnsi="Calibri" w:cs="Calibri"/>
        </w:rPr>
        <w:t xml:space="preserve"> </w:t>
      </w:r>
      <w:r w:rsidR="002A2511" w:rsidRPr="002A2511">
        <w:rPr>
          <w:rFonts w:ascii="Calibri" w:eastAsia="Times New Roman" w:hAnsi="Calibri" w:cs="Calibri"/>
        </w:rPr>
        <w:t>is gelijk aan B1, maar daarnaast heeft de externe onderhoudspartij Structurele toegang tot het systeem. Ook daarvoor is een verwerkersovereenkomst vereist. Is er met de externe onderhoudspartij al een verwerkersovereenkomst voor cloudopslag, dan kunnen beide worden samengevoegd</w:t>
      </w:r>
      <w:r w:rsidR="00931A5C" w:rsidRPr="00002447">
        <w:rPr>
          <w:rFonts w:ascii="Calibri" w:eastAsia="Times New Roman" w:hAnsi="Calibri" w:cs="Calibri"/>
        </w:rPr>
        <w:t>.</w:t>
      </w:r>
    </w:p>
    <w:p w14:paraId="2B0F882E" w14:textId="77777777" w:rsidR="007B6BBE" w:rsidRPr="00002447" w:rsidRDefault="007B6BBE" w:rsidP="007B6BBE">
      <w:pPr>
        <w:spacing w:after="0" w:line="264" w:lineRule="auto"/>
        <w:rPr>
          <w:rFonts w:ascii="Calibri" w:eastAsia="Times New Roman" w:hAnsi="Calibri" w:cs="Calibri"/>
        </w:rPr>
      </w:pPr>
    </w:p>
    <w:p w14:paraId="0DE82069" w14:textId="082D5174" w:rsidR="007B6BBE" w:rsidRPr="00002447" w:rsidRDefault="007B6BBE" w:rsidP="007B6BBE">
      <w:pPr>
        <w:spacing w:after="0" w:line="264" w:lineRule="auto"/>
        <w:rPr>
          <w:rFonts w:ascii="Calibri" w:eastAsia="Times New Roman" w:hAnsi="Calibri" w:cs="Calibri"/>
        </w:rPr>
      </w:pPr>
      <w:r w:rsidRPr="00002447">
        <w:rPr>
          <w:rFonts w:ascii="Calibri" w:eastAsia="Times New Roman" w:hAnsi="Calibri" w:cs="Calibri"/>
        </w:rPr>
        <w:t>Een opsporings- of rechterlijke instantie die beelden ontvangt, treedt op als zelfstandig verwerkingsverantwoordelijke voor die beelden vanaf het moment van overdracht.</w:t>
      </w:r>
    </w:p>
    <w:p w14:paraId="54D3302F" w14:textId="77777777" w:rsidR="001E09A1" w:rsidRPr="00002447" w:rsidRDefault="001E09A1" w:rsidP="007B6BBE">
      <w:pPr>
        <w:spacing w:after="0" w:line="264" w:lineRule="auto"/>
        <w:rPr>
          <w:rFonts w:ascii="Calibri" w:eastAsia="Times New Roman" w:hAnsi="Calibri" w:cs="Calibri"/>
        </w:rPr>
      </w:pPr>
    </w:p>
    <w:p w14:paraId="30C7738D" w14:textId="2D00A325" w:rsidR="001E09A1" w:rsidRPr="00002447" w:rsidRDefault="001E09A1" w:rsidP="001E09A1">
      <w:pPr>
        <w:spacing w:after="0" w:line="264" w:lineRule="auto"/>
        <w:rPr>
          <w:rFonts w:ascii="Calibri" w:eastAsia="Times New Roman" w:hAnsi="Calibri" w:cs="Calibri"/>
        </w:rPr>
      </w:pPr>
      <w:r w:rsidRPr="00002447">
        <w:rPr>
          <w:rFonts w:ascii="Calibri" w:eastAsia="Times New Roman" w:hAnsi="Calibri" w:cs="Calibri"/>
        </w:rPr>
        <w:t>De hieronder benoemde partijen zijn betrokken bij de gegevensverwerking.</w:t>
      </w:r>
    </w:p>
    <w:p w14:paraId="28EEB32D" w14:textId="77777777" w:rsidR="007B6BBE" w:rsidRDefault="007B6BBE" w:rsidP="00771E4E">
      <w:pPr>
        <w:spacing w:after="0" w:line="264" w:lineRule="auto"/>
        <w:rPr>
          <w:rFonts w:ascii="Calibri" w:eastAsia="Times New Roman" w:hAnsi="Calibri" w:cs="Calibri"/>
          <w:sz w:val="24"/>
          <w:szCs w:val="24"/>
        </w:rPr>
      </w:pPr>
    </w:p>
    <w:p w14:paraId="5200F062" w14:textId="77777777" w:rsidR="00072FD2" w:rsidRDefault="00072FD2" w:rsidP="00771E4E">
      <w:pPr>
        <w:spacing w:after="0" w:line="264" w:lineRule="auto"/>
        <w:rPr>
          <w:rFonts w:ascii="Calibri" w:eastAsia="Times New Roman" w:hAnsi="Calibri" w:cs="Calibri"/>
          <w:sz w:val="24"/>
          <w:szCs w:val="24"/>
        </w:rPr>
      </w:pPr>
    </w:p>
    <w:p w14:paraId="30386084" w14:textId="77777777" w:rsidR="00072FD2" w:rsidRDefault="00072FD2" w:rsidP="00771E4E">
      <w:pPr>
        <w:spacing w:after="0" w:line="264" w:lineRule="auto"/>
        <w:rPr>
          <w:rFonts w:ascii="Calibri" w:eastAsia="Times New Roman" w:hAnsi="Calibri" w:cs="Calibri"/>
          <w:sz w:val="24"/>
          <w:szCs w:val="24"/>
        </w:rPr>
      </w:pPr>
    </w:p>
    <w:p w14:paraId="6571840F" w14:textId="77777777" w:rsidR="00072FD2" w:rsidRDefault="00072FD2" w:rsidP="00771E4E">
      <w:pPr>
        <w:spacing w:after="0" w:line="264" w:lineRule="auto"/>
        <w:rPr>
          <w:rFonts w:ascii="Calibri" w:eastAsia="Times New Roman" w:hAnsi="Calibri" w:cs="Calibri"/>
          <w:sz w:val="24"/>
          <w:szCs w:val="24"/>
        </w:rPr>
      </w:pPr>
    </w:p>
    <w:p w14:paraId="21317B47" w14:textId="77777777" w:rsidR="00072FD2" w:rsidRDefault="00072FD2" w:rsidP="00771E4E">
      <w:pPr>
        <w:spacing w:after="0" w:line="264" w:lineRule="auto"/>
        <w:rPr>
          <w:rFonts w:ascii="Calibri" w:eastAsia="Times New Roman" w:hAnsi="Calibri" w:cs="Calibri"/>
          <w:sz w:val="24"/>
          <w:szCs w:val="24"/>
        </w:rPr>
      </w:pPr>
    </w:p>
    <w:p w14:paraId="473E0A10" w14:textId="77777777" w:rsidR="00072FD2" w:rsidRPr="00002447" w:rsidRDefault="00072FD2" w:rsidP="00771E4E">
      <w:pPr>
        <w:spacing w:after="0" w:line="264" w:lineRule="auto"/>
        <w:rPr>
          <w:rFonts w:ascii="Calibri" w:eastAsia="Times New Roman" w:hAnsi="Calibri" w:cs="Calibri"/>
          <w:sz w:val="24"/>
          <w:szCs w:val="24"/>
        </w:rPr>
      </w:pPr>
    </w:p>
    <w:p w14:paraId="797EDDDA" w14:textId="22BA3335" w:rsidR="67B58389" w:rsidRPr="00002447" w:rsidRDefault="3E8A4337" w:rsidP="00771E4E">
      <w:pPr>
        <w:spacing w:after="0" w:line="264" w:lineRule="auto"/>
        <w:rPr>
          <w:rFonts w:ascii="Calibri" w:eastAsia="Times New Roman" w:hAnsi="Calibri" w:cs="Calibri"/>
          <w:i/>
          <w:iCs/>
        </w:rPr>
      </w:pPr>
      <w:r w:rsidRPr="00002447">
        <w:rPr>
          <w:rFonts w:ascii="Calibri" w:eastAsia="Times New Roman" w:hAnsi="Calibri" w:cs="Calibri"/>
          <w:i/>
          <w:iCs/>
        </w:rPr>
        <w:lastRenderedPageBreak/>
        <w:t>Tabel 5.1 Betrokken partijen en gegevensverwerking</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276"/>
        <w:gridCol w:w="1275"/>
        <w:gridCol w:w="1701"/>
        <w:gridCol w:w="1418"/>
        <w:gridCol w:w="2268"/>
      </w:tblGrid>
      <w:tr w:rsidR="00073D44" w:rsidRPr="00002447" w14:paraId="6F5193D8" w14:textId="7B1043DE" w:rsidTr="00C055F3">
        <w:trPr>
          <w:trHeight w:val="300"/>
        </w:trPr>
        <w:tc>
          <w:tcPr>
            <w:tcW w:w="1413" w:type="dxa"/>
            <w:shd w:val="clear" w:color="auto" w:fill="C43259"/>
          </w:tcPr>
          <w:p w14:paraId="2A21ECEA" w14:textId="30133B61" w:rsidR="000B72BE" w:rsidRPr="00002447" w:rsidRDefault="000B72BE" w:rsidP="00771E4E">
            <w:pPr>
              <w:spacing w:line="264" w:lineRule="auto"/>
              <w:rPr>
                <w:rFonts w:ascii="Calibri" w:eastAsiaTheme="minorEastAsia" w:hAnsi="Calibri" w:cs="Calibri"/>
                <w:b/>
                <w:bCs/>
                <w:color w:val="FFFFFF" w:themeColor="background1"/>
                <w:sz w:val="20"/>
                <w:szCs w:val="20"/>
              </w:rPr>
            </w:pPr>
            <w:r w:rsidRPr="00002447">
              <w:rPr>
                <w:rFonts w:ascii="Calibri" w:eastAsiaTheme="minorEastAsia" w:hAnsi="Calibri" w:cs="Calibri"/>
                <w:b/>
                <w:bCs/>
                <w:color w:val="FFFFFF" w:themeColor="background1"/>
                <w:sz w:val="20"/>
                <w:szCs w:val="20"/>
              </w:rPr>
              <w:t>Naam partij</w:t>
            </w:r>
          </w:p>
        </w:tc>
        <w:tc>
          <w:tcPr>
            <w:tcW w:w="1276" w:type="dxa"/>
            <w:shd w:val="clear" w:color="auto" w:fill="C43259"/>
          </w:tcPr>
          <w:p w14:paraId="728A9A55" w14:textId="2FB3090B" w:rsidR="000B72BE" w:rsidRPr="00002447" w:rsidRDefault="000B72BE" w:rsidP="00771E4E">
            <w:pPr>
              <w:spacing w:line="264" w:lineRule="auto"/>
              <w:rPr>
                <w:rFonts w:ascii="Calibri" w:eastAsiaTheme="minorEastAsia" w:hAnsi="Calibri" w:cs="Calibri"/>
                <w:b/>
                <w:bCs/>
                <w:color w:val="FFFFFF" w:themeColor="background1"/>
                <w:sz w:val="20"/>
                <w:szCs w:val="20"/>
              </w:rPr>
            </w:pPr>
            <w:r w:rsidRPr="00002447">
              <w:rPr>
                <w:rFonts w:ascii="Calibri" w:eastAsiaTheme="minorEastAsia" w:hAnsi="Calibri" w:cs="Calibri"/>
                <w:b/>
                <w:bCs/>
                <w:color w:val="FFFFFF" w:themeColor="background1"/>
                <w:sz w:val="20"/>
                <w:szCs w:val="20"/>
              </w:rPr>
              <w:t xml:space="preserve">AVG-rol </w:t>
            </w:r>
          </w:p>
        </w:tc>
        <w:tc>
          <w:tcPr>
            <w:tcW w:w="1275" w:type="dxa"/>
            <w:shd w:val="clear" w:color="auto" w:fill="C43259"/>
          </w:tcPr>
          <w:p w14:paraId="4A4F9A1A" w14:textId="427D8492" w:rsidR="000B72BE" w:rsidRPr="00002447" w:rsidRDefault="000B72BE" w:rsidP="00771E4E">
            <w:pPr>
              <w:spacing w:line="264" w:lineRule="auto"/>
              <w:rPr>
                <w:rFonts w:ascii="Calibri" w:eastAsiaTheme="minorEastAsia" w:hAnsi="Calibri" w:cs="Calibri"/>
                <w:b/>
                <w:bCs/>
                <w:color w:val="FFFFFF" w:themeColor="background1"/>
                <w:sz w:val="20"/>
                <w:szCs w:val="20"/>
              </w:rPr>
            </w:pPr>
            <w:r w:rsidRPr="00002447">
              <w:rPr>
                <w:rFonts w:ascii="Calibri" w:eastAsiaTheme="minorEastAsia" w:hAnsi="Calibri" w:cs="Calibri"/>
                <w:b/>
                <w:bCs/>
                <w:color w:val="FFFFFF" w:themeColor="background1"/>
                <w:sz w:val="20"/>
                <w:szCs w:val="20"/>
              </w:rPr>
              <w:t>Functie/ taak</w:t>
            </w:r>
          </w:p>
        </w:tc>
        <w:tc>
          <w:tcPr>
            <w:tcW w:w="1701" w:type="dxa"/>
            <w:shd w:val="clear" w:color="auto" w:fill="C43259"/>
          </w:tcPr>
          <w:p w14:paraId="6AD7AE96" w14:textId="6E8198B1" w:rsidR="000B72BE" w:rsidRPr="00002447" w:rsidRDefault="000B72BE" w:rsidP="00771E4E">
            <w:pPr>
              <w:spacing w:line="264" w:lineRule="auto"/>
              <w:rPr>
                <w:rFonts w:ascii="Calibri" w:eastAsiaTheme="minorEastAsia" w:hAnsi="Calibri" w:cs="Calibri"/>
                <w:b/>
                <w:bCs/>
                <w:color w:val="FFFFFF" w:themeColor="background1"/>
                <w:sz w:val="20"/>
                <w:szCs w:val="20"/>
              </w:rPr>
            </w:pPr>
            <w:r w:rsidRPr="00002447">
              <w:rPr>
                <w:rFonts w:ascii="Calibri" w:eastAsiaTheme="minorEastAsia" w:hAnsi="Calibri" w:cs="Calibri"/>
                <w:b/>
                <w:bCs/>
                <w:color w:val="FFFFFF" w:themeColor="background1"/>
                <w:sz w:val="20"/>
                <w:szCs w:val="20"/>
              </w:rPr>
              <w:t xml:space="preserve">Betrokken </w:t>
            </w:r>
            <w:proofErr w:type="spellStart"/>
            <w:r w:rsidRPr="00002447">
              <w:rPr>
                <w:rFonts w:ascii="Calibri" w:eastAsiaTheme="minorEastAsia" w:hAnsi="Calibri" w:cs="Calibri"/>
                <w:b/>
                <w:bCs/>
                <w:color w:val="FFFFFF" w:themeColor="background1"/>
                <w:sz w:val="20"/>
                <w:szCs w:val="20"/>
              </w:rPr>
              <w:t>persoons</w:t>
            </w:r>
            <w:r w:rsidR="00B97260" w:rsidRPr="00002447">
              <w:rPr>
                <w:rFonts w:ascii="Calibri" w:eastAsiaTheme="minorEastAsia" w:hAnsi="Calibri" w:cs="Calibri"/>
                <w:b/>
                <w:bCs/>
                <w:color w:val="FFFFFF" w:themeColor="background1"/>
                <w:sz w:val="20"/>
                <w:szCs w:val="20"/>
              </w:rPr>
              <w:t>-</w:t>
            </w:r>
            <w:r w:rsidRPr="00002447">
              <w:rPr>
                <w:rFonts w:ascii="Calibri" w:eastAsiaTheme="minorEastAsia" w:hAnsi="Calibri" w:cs="Calibri"/>
                <w:b/>
                <w:bCs/>
                <w:color w:val="FFFFFF" w:themeColor="background1"/>
                <w:sz w:val="20"/>
                <w:szCs w:val="20"/>
              </w:rPr>
              <w:t>gegevens</w:t>
            </w:r>
            <w:proofErr w:type="spellEnd"/>
            <w:r w:rsidRPr="00002447">
              <w:rPr>
                <w:rFonts w:ascii="Calibri" w:eastAsiaTheme="minorEastAsia" w:hAnsi="Calibri" w:cs="Calibri"/>
                <w:b/>
                <w:bCs/>
                <w:color w:val="FFFFFF" w:themeColor="background1"/>
                <w:sz w:val="20"/>
                <w:szCs w:val="20"/>
              </w:rPr>
              <w:t xml:space="preserve"> </w:t>
            </w:r>
          </w:p>
        </w:tc>
        <w:tc>
          <w:tcPr>
            <w:tcW w:w="1418" w:type="dxa"/>
            <w:shd w:val="clear" w:color="auto" w:fill="C43259"/>
          </w:tcPr>
          <w:p w14:paraId="1BE8D8B2" w14:textId="34A801FD" w:rsidR="000B72BE" w:rsidRPr="00002447" w:rsidRDefault="000B72BE" w:rsidP="00771E4E">
            <w:pPr>
              <w:spacing w:line="264" w:lineRule="auto"/>
              <w:rPr>
                <w:rFonts w:ascii="Calibri" w:eastAsiaTheme="minorEastAsia" w:hAnsi="Calibri" w:cs="Calibri"/>
                <w:b/>
                <w:bCs/>
                <w:color w:val="FFFFFF" w:themeColor="background1"/>
                <w:sz w:val="20"/>
                <w:szCs w:val="20"/>
              </w:rPr>
            </w:pPr>
            <w:r w:rsidRPr="00002447">
              <w:rPr>
                <w:rFonts w:ascii="Calibri" w:eastAsiaTheme="minorEastAsia" w:hAnsi="Calibri" w:cs="Calibri"/>
                <w:b/>
                <w:bCs/>
                <w:color w:val="FFFFFF" w:themeColor="background1"/>
                <w:sz w:val="20"/>
                <w:szCs w:val="20"/>
              </w:rPr>
              <w:t>Verstrekker of ontvanger</w:t>
            </w:r>
          </w:p>
          <w:p w14:paraId="4789C763" w14:textId="4CEF9332" w:rsidR="000B72BE" w:rsidRPr="00002447" w:rsidRDefault="000B72BE" w:rsidP="00771E4E">
            <w:pPr>
              <w:spacing w:line="264" w:lineRule="auto"/>
              <w:rPr>
                <w:rFonts w:ascii="Calibri" w:eastAsiaTheme="minorEastAsia" w:hAnsi="Calibri" w:cs="Calibri"/>
                <w:b/>
                <w:bCs/>
                <w:color w:val="FFFFFF" w:themeColor="background1"/>
                <w:sz w:val="20"/>
                <w:szCs w:val="20"/>
              </w:rPr>
            </w:pPr>
          </w:p>
        </w:tc>
        <w:tc>
          <w:tcPr>
            <w:tcW w:w="2268" w:type="dxa"/>
            <w:shd w:val="clear" w:color="auto" w:fill="C43259"/>
          </w:tcPr>
          <w:p w14:paraId="3A08A225" w14:textId="43A2FC73" w:rsidR="000B72BE" w:rsidRPr="00002447" w:rsidRDefault="000B72BE" w:rsidP="00771E4E">
            <w:pPr>
              <w:spacing w:line="264" w:lineRule="auto"/>
              <w:rPr>
                <w:rFonts w:ascii="Calibri" w:eastAsiaTheme="minorEastAsia" w:hAnsi="Calibri" w:cs="Calibri"/>
                <w:b/>
                <w:bCs/>
                <w:color w:val="FFFFFF" w:themeColor="background1"/>
                <w:sz w:val="20"/>
                <w:szCs w:val="20"/>
              </w:rPr>
            </w:pPr>
            <w:r w:rsidRPr="00002447">
              <w:rPr>
                <w:rFonts w:ascii="Calibri" w:eastAsiaTheme="minorEastAsia" w:hAnsi="Calibri" w:cs="Calibri"/>
                <w:b/>
                <w:bCs/>
                <w:color w:val="FFFFFF" w:themeColor="background1"/>
                <w:sz w:val="20"/>
                <w:szCs w:val="20"/>
              </w:rPr>
              <w:t>De volgende personen hebben directe toegang tot deze persoonsgegevens</w:t>
            </w:r>
          </w:p>
        </w:tc>
      </w:tr>
      <w:tr w:rsidR="00073D44" w:rsidRPr="00002447" w14:paraId="637EA1C1" w14:textId="78414113" w:rsidTr="00C055F3">
        <w:trPr>
          <w:trHeight w:val="300"/>
        </w:trPr>
        <w:tc>
          <w:tcPr>
            <w:tcW w:w="1413" w:type="dxa"/>
          </w:tcPr>
          <w:p w14:paraId="27A1C047" w14:textId="2CBD5C21" w:rsidR="00073D44" w:rsidRPr="00002447" w:rsidRDefault="00786D9A" w:rsidP="00771E4E">
            <w:pPr>
              <w:spacing w:line="264" w:lineRule="auto"/>
              <w:rPr>
                <w:rFonts w:ascii="Calibri" w:eastAsia="Times New Roman" w:hAnsi="Calibri" w:cs="Calibri"/>
                <w:sz w:val="20"/>
                <w:szCs w:val="20"/>
              </w:rPr>
            </w:pPr>
            <w:proofErr w:type="spellStart"/>
            <w:r w:rsidRPr="00002447">
              <w:rPr>
                <w:rFonts w:ascii="Calibri" w:eastAsia="Times New Roman" w:hAnsi="Calibri" w:cs="Calibri"/>
                <w:sz w:val="20"/>
                <w:szCs w:val="20"/>
              </w:rPr>
              <w:t>School-bestuur</w:t>
            </w:r>
            <w:proofErr w:type="spellEnd"/>
          </w:p>
        </w:tc>
        <w:tc>
          <w:tcPr>
            <w:tcW w:w="1276" w:type="dxa"/>
          </w:tcPr>
          <w:p w14:paraId="035A328C" w14:textId="0600B582" w:rsidR="00073D44" w:rsidRPr="00002447" w:rsidRDefault="00073D44"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Verwerkingsverantwoordelijke</w:t>
            </w:r>
          </w:p>
        </w:tc>
        <w:tc>
          <w:tcPr>
            <w:tcW w:w="1275" w:type="dxa"/>
          </w:tcPr>
          <w:p w14:paraId="3651D4AA" w14:textId="0BBFB15E" w:rsidR="00073D44" w:rsidRPr="00002447" w:rsidRDefault="00890017"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Beveiliging van personen en middelen</w:t>
            </w:r>
          </w:p>
        </w:tc>
        <w:tc>
          <w:tcPr>
            <w:tcW w:w="1701" w:type="dxa"/>
          </w:tcPr>
          <w:p w14:paraId="7C58533F" w14:textId="28C1E7AB" w:rsidR="00073D44" w:rsidRPr="00002447" w:rsidRDefault="009D2DBB"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Beeldmateriaal, metadata/ logging, logboek-gegevens</w:t>
            </w:r>
          </w:p>
        </w:tc>
        <w:tc>
          <w:tcPr>
            <w:tcW w:w="1418" w:type="dxa"/>
          </w:tcPr>
          <w:p w14:paraId="404DE2FD" w14:textId="56D241C5" w:rsidR="00073D44" w:rsidRPr="00002447" w:rsidRDefault="00073D44"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Verstrekker</w:t>
            </w:r>
          </w:p>
        </w:tc>
        <w:tc>
          <w:tcPr>
            <w:tcW w:w="2268" w:type="dxa"/>
          </w:tcPr>
          <w:p w14:paraId="7A6A7BB9" w14:textId="53B715AD" w:rsidR="00073D44" w:rsidRPr="00002447" w:rsidRDefault="00073BCE" w:rsidP="00771E4E">
            <w:pPr>
              <w:spacing w:line="264" w:lineRule="auto"/>
              <w:rPr>
                <w:rFonts w:ascii="Calibri" w:eastAsia="Times New Roman" w:hAnsi="Calibri" w:cs="Calibri"/>
                <w:sz w:val="20"/>
                <w:szCs w:val="20"/>
              </w:rPr>
            </w:pPr>
            <w:r w:rsidRPr="00073BCE">
              <w:rPr>
                <w:rFonts w:ascii="Calibri" w:hAnsi="Calibri" w:cs="Calibri"/>
                <w:sz w:val="20"/>
                <w:szCs w:val="20"/>
              </w:rPr>
              <w:t>Medewerkers die zijn opgenomen in de autorisatiematrix</w:t>
            </w:r>
          </w:p>
        </w:tc>
      </w:tr>
      <w:tr w:rsidR="00073D44" w:rsidRPr="00002447" w14:paraId="0E0C4A55" w14:textId="56B2D4FC" w:rsidTr="00C055F3">
        <w:trPr>
          <w:trHeight w:val="300"/>
        </w:trPr>
        <w:tc>
          <w:tcPr>
            <w:tcW w:w="1413" w:type="dxa"/>
          </w:tcPr>
          <w:p w14:paraId="4E26F0A7" w14:textId="5DFBD4B6" w:rsidR="00073D44" w:rsidRPr="00002447" w:rsidRDefault="00C84E11"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Externe o</w:t>
            </w:r>
            <w:r w:rsidR="00F651A4" w:rsidRPr="00002447">
              <w:rPr>
                <w:rFonts w:ascii="Calibri" w:eastAsia="Times New Roman" w:hAnsi="Calibri" w:cs="Calibri"/>
                <w:sz w:val="20"/>
                <w:szCs w:val="20"/>
              </w:rPr>
              <w:t>nderhoudspartij</w:t>
            </w:r>
          </w:p>
        </w:tc>
        <w:tc>
          <w:tcPr>
            <w:tcW w:w="1276" w:type="dxa"/>
          </w:tcPr>
          <w:p w14:paraId="7B1E3061" w14:textId="20C1A73E" w:rsidR="00073D44" w:rsidRPr="00002447" w:rsidRDefault="00D20FB3" w:rsidP="00771E4E">
            <w:pPr>
              <w:spacing w:line="264" w:lineRule="auto"/>
              <w:rPr>
                <w:rFonts w:ascii="Calibri" w:eastAsia="Times New Roman" w:hAnsi="Calibri" w:cs="Calibri"/>
                <w:sz w:val="20"/>
                <w:szCs w:val="20"/>
              </w:rPr>
            </w:pPr>
            <w:r w:rsidRPr="00D20FB3">
              <w:rPr>
                <w:rFonts w:ascii="Calibri" w:eastAsia="Times New Roman" w:hAnsi="Calibri" w:cs="Calibri"/>
                <w:sz w:val="20"/>
                <w:szCs w:val="20"/>
              </w:rPr>
              <w:t>Verwerker, uitsluitend bij Structurele toegang</w:t>
            </w:r>
          </w:p>
        </w:tc>
        <w:tc>
          <w:tcPr>
            <w:tcW w:w="1275" w:type="dxa"/>
          </w:tcPr>
          <w:p w14:paraId="1C9E7803" w14:textId="72F6DF7C" w:rsidR="00073D44" w:rsidRPr="00002447" w:rsidRDefault="00C84E11"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O</w:t>
            </w:r>
            <w:r w:rsidR="00394A00" w:rsidRPr="00002447">
              <w:rPr>
                <w:rFonts w:ascii="Calibri" w:eastAsia="Times New Roman" w:hAnsi="Calibri" w:cs="Calibri"/>
                <w:sz w:val="20"/>
                <w:szCs w:val="20"/>
              </w:rPr>
              <w:t xml:space="preserve">nderhoud van het </w:t>
            </w:r>
            <w:proofErr w:type="spellStart"/>
            <w:r w:rsidR="00394A00" w:rsidRPr="00002447">
              <w:rPr>
                <w:rFonts w:ascii="Calibri" w:eastAsia="Times New Roman" w:hAnsi="Calibri" w:cs="Calibri"/>
                <w:sz w:val="20"/>
                <w:szCs w:val="20"/>
              </w:rPr>
              <w:t>camera-systeem</w:t>
            </w:r>
            <w:proofErr w:type="spellEnd"/>
          </w:p>
        </w:tc>
        <w:tc>
          <w:tcPr>
            <w:tcW w:w="1701" w:type="dxa"/>
          </w:tcPr>
          <w:p w14:paraId="2946DFE6" w14:textId="17423BF0" w:rsidR="00073D44" w:rsidRPr="00002447" w:rsidRDefault="00AE2A9F"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Beeldmateriaal, metadata/ logging</w:t>
            </w:r>
          </w:p>
        </w:tc>
        <w:tc>
          <w:tcPr>
            <w:tcW w:w="1418" w:type="dxa"/>
          </w:tcPr>
          <w:p w14:paraId="431F0024" w14:textId="32131FDF" w:rsidR="00073D44" w:rsidRPr="00002447" w:rsidRDefault="00F366DE"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Ontvanger</w:t>
            </w:r>
          </w:p>
        </w:tc>
        <w:tc>
          <w:tcPr>
            <w:tcW w:w="2268" w:type="dxa"/>
          </w:tcPr>
          <w:p w14:paraId="25A1BAB7" w14:textId="35B76AC0" w:rsidR="00073D44" w:rsidRPr="00002447" w:rsidRDefault="00F366DE"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 xml:space="preserve">Door de </w:t>
            </w:r>
            <w:r w:rsidR="00C84E11" w:rsidRPr="00002447">
              <w:rPr>
                <w:rFonts w:ascii="Calibri" w:eastAsia="Times New Roman" w:hAnsi="Calibri" w:cs="Calibri"/>
                <w:sz w:val="20"/>
                <w:szCs w:val="20"/>
              </w:rPr>
              <w:t xml:space="preserve">onderhoudspartij </w:t>
            </w:r>
            <w:r w:rsidRPr="00002447">
              <w:rPr>
                <w:rFonts w:ascii="Calibri" w:eastAsia="Times New Roman" w:hAnsi="Calibri" w:cs="Calibri"/>
                <w:sz w:val="20"/>
                <w:szCs w:val="20"/>
              </w:rPr>
              <w:t>aangewezen technisch medewerkers die betrokken zijn bij onderhoud</w:t>
            </w:r>
          </w:p>
        </w:tc>
      </w:tr>
      <w:tr w:rsidR="00D91AE4" w:rsidRPr="00002447" w14:paraId="1BF81760" w14:textId="77777777" w:rsidTr="00C055F3">
        <w:trPr>
          <w:trHeight w:val="300"/>
        </w:trPr>
        <w:tc>
          <w:tcPr>
            <w:tcW w:w="1413" w:type="dxa"/>
          </w:tcPr>
          <w:p w14:paraId="587409B8" w14:textId="0D2A06E7" w:rsidR="00D91AE4" w:rsidRPr="00002447" w:rsidRDefault="00D91AE4"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Cloudopslag leverancier</w:t>
            </w:r>
          </w:p>
        </w:tc>
        <w:tc>
          <w:tcPr>
            <w:tcW w:w="1276" w:type="dxa"/>
          </w:tcPr>
          <w:p w14:paraId="76A5CF5A" w14:textId="676D2F68" w:rsidR="00D91AE4" w:rsidRPr="00002447" w:rsidRDefault="00D91AE4"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Verwerker</w:t>
            </w:r>
          </w:p>
        </w:tc>
        <w:tc>
          <w:tcPr>
            <w:tcW w:w="1275" w:type="dxa"/>
          </w:tcPr>
          <w:p w14:paraId="5210A508" w14:textId="3B52D6E1" w:rsidR="00D91AE4" w:rsidRPr="00002447" w:rsidRDefault="00D91AE4"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Verzorgt de opslag van beeldmateriaal op een extern platform</w:t>
            </w:r>
          </w:p>
        </w:tc>
        <w:tc>
          <w:tcPr>
            <w:tcW w:w="1701" w:type="dxa"/>
          </w:tcPr>
          <w:p w14:paraId="63980F20" w14:textId="08C9853B" w:rsidR="00D91AE4" w:rsidRPr="00002447" w:rsidRDefault="00AE2A9F"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Beeldmateriaal, metadata/ logging</w:t>
            </w:r>
          </w:p>
        </w:tc>
        <w:tc>
          <w:tcPr>
            <w:tcW w:w="1418" w:type="dxa"/>
          </w:tcPr>
          <w:p w14:paraId="5B893C0E" w14:textId="1B736F4A" w:rsidR="00D91AE4" w:rsidRPr="00002447" w:rsidRDefault="00D91AE4"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Ontvanger</w:t>
            </w:r>
          </w:p>
        </w:tc>
        <w:tc>
          <w:tcPr>
            <w:tcW w:w="2268" w:type="dxa"/>
          </w:tcPr>
          <w:p w14:paraId="3AD1C179" w14:textId="53D087BA" w:rsidR="00D91AE4" w:rsidRPr="00002447" w:rsidRDefault="00DE5B8E"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Technisch beheerders van de cloudleverancier, uitsluitend voor zover noodzakelijk voor de uitvoering van de overeenkomst</w:t>
            </w:r>
          </w:p>
        </w:tc>
      </w:tr>
    </w:tbl>
    <w:p w14:paraId="55B4D6F8" w14:textId="3A6F4536" w:rsidR="00B971D1" w:rsidRPr="00002447" w:rsidRDefault="00B971D1" w:rsidP="00771E4E">
      <w:pPr>
        <w:spacing w:after="0" w:line="264" w:lineRule="auto"/>
        <w:rPr>
          <w:rFonts w:ascii="Calibri" w:eastAsia="Times New Roman" w:hAnsi="Calibri" w:cs="Calibri"/>
          <w:sz w:val="24"/>
          <w:szCs w:val="24"/>
        </w:rPr>
      </w:pPr>
    </w:p>
    <w:p w14:paraId="7461A8FE" w14:textId="6D483561" w:rsidR="008B7668" w:rsidRPr="00002447" w:rsidRDefault="4F0BC507" w:rsidP="00771E4E">
      <w:pPr>
        <w:pStyle w:val="Kop2"/>
        <w:spacing w:line="264" w:lineRule="auto"/>
        <w:rPr>
          <w:rFonts w:ascii="Calibri" w:eastAsia="Times New Roman" w:hAnsi="Calibri" w:cs="Calibri"/>
        </w:rPr>
      </w:pPr>
      <w:bookmarkStart w:id="49" w:name="_Toc1802822807"/>
      <w:bookmarkStart w:id="50" w:name="_Toc238892428"/>
      <w:bookmarkStart w:id="51" w:name="_Toc1821762404"/>
      <w:bookmarkStart w:id="52" w:name="_Toc243998424"/>
      <w:r w:rsidRPr="00002447">
        <w:rPr>
          <w:rFonts w:ascii="Calibri" w:eastAsia="Times New Roman" w:hAnsi="Calibri" w:cs="Calibri"/>
        </w:rPr>
        <w:t>6. Belangen bij de gegevensverwerking</w:t>
      </w:r>
      <w:bookmarkEnd w:id="49"/>
      <w:bookmarkEnd w:id="50"/>
      <w:bookmarkEnd w:id="51"/>
      <w:bookmarkEnd w:id="52"/>
    </w:p>
    <w:p w14:paraId="3EFE7CD0" w14:textId="7AE2B386" w:rsidR="00C1528F" w:rsidRPr="00002447" w:rsidRDefault="00D5280A" w:rsidP="00771E4E">
      <w:pPr>
        <w:spacing w:after="0" w:line="264" w:lineRule="auto"/>
        <w:rPr>
          <w:rFonts w:ascii="Calibri" w:hAnsi="Calibri" w:cs="Calibri"/>
        </w:rPr>
      </w:pPr>
      <w:r w:rsidRPr="00002447">
        <w:rPr>
          <w:rFonts w:ascii="Calibri" w:hAnsi="Calibri" w:cs="Calibri"/>
        </w:rPr>
        <w:t xml:space="preserve">Het schoolbestuur (verwerkingsverantwoordelijke) heeft belang bij een goed werkend en betrouwbaar digitaal systeem, waardoor zij </w:t>
      </w:r>
      <w:r w:rsidR="0078573F" w:rsidRPr="00002447">
        <w:rPr>
          <w:rFonts w:ascii="Calibri" w:hAnsi="Calibri" w:cs="Calibri"/>
        </w:rPr>
        <w:t>de veiligh</w:t>
      </w:r>
      <w:r w:rsidR="008306E1" w:rsidRPr="00002447">
        <w:rPr>
          <w:rFonts w:ascii="Calibri" w:hAnsi="Calibri" w:cs="Calibri"/>
        </w:rPr>
        <w:t>eid van personen en eigendommen kan borgen.</w:t>
      </w:r>
      <w:r w:rsidRPr="00002447">
        <w:rPr>
          <w:rFonts w:ascii="Calibri" w:hAnsi="Calibri" w:cs="Calibri"/>
        </w:rPr>
        <w:t xml:space="preserve">  </w:t>
      </w:r>
    </w:p>
    <w:p w14:paraId="17444DAD" w14:textId="77777777" w:rsidR="005A0E37" w:rsidRPr="00002447" w:rsidRDefault="005A0E37" w:rsidP="00771E4E">
      <w:pPr>
        <w:spacing w:after="0" w:line="264" w:lineRule="auto"/>
        <w:rPr>
          <w:rFonts w:ascii="Calibri" w:hAnsi="Calibri" w:cs="Calibri"/>
          <w:sz w:val="24"/>
          <w:szCs w:val="24"/>
        </w:rPr>
      </w:pPr>
    </w:p>
    <w:p w14:paraId="233D3653" w14:textId="1592452A" w:rsidR="005A0E37" w:rsidRPr="00002447" w:rsidRDefault="005A0E37" w:rsidP="00771E4E">
      <w:pPr>
        <w:spacing w:after="0" w:line="264" w:lineRule="auto"/>
        <w:rPr>
          <w:rFonts w:ascii="Calibri" w:eastAsia="Times New Roman" w:hAnsi="Calibri" w:cs="Calibri"/>
          <w:i/>
          <w:iCs/>
        </w:rPr>
      </w:pPr>
      <w:r w:rsidRPr="00002447">
        <w:rPr>
          <w:rFonts w:ascii="Calibri" w:eastAsia="Times New Roman" w:hAnsi="Calibri" w:cs="Calibri"/>
          <w:i/>
          <w:iCs/>
        </w:rPr>
        <w:t xml:space="preserve">Tabel 6.1 </w:t>
      </w:r>
      <w:r w:rsidR="006409EB" w:rsidRPr="00002447">
        <w:rPr>
          <w:rFonts w:ascii="Calibri" w:eastAsia="Times New Roman" w:hAnsi="Calibri" w:cs="Calibri"/>
          <w:i/>
          <w:iCs/>
        </w:rPr>
        <w:t>Belangen bij de gegevensverwerking</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7371"/>
      </w:tblGrid>
      <w:tr w:rsidR="002D3BC1" w:rsidRPr="00002447" w14:paraId="02BAEB6A" w14:textId="77777777" w:rsidTr="00B1202C">
        <w:trPr>
          <w:trHeight w:val="300"/>
        </w:trPr>
        <w:tc>
          <w:tcPr>
            <w:tcW w:w="1980" w:type="dxa"/>
            <w:shd w:val="clear" w:color="auto" w:fill="C43259"/>
          </w:tcPr>
          <w:p w14:paraId="2B8F28DC" w14:textId="77777777" w:rsidR="002D3BC1" w:rsidRPr="00002447" w:rsidRDefault="002D3BC1" w:rsidP="00771E4E">
            <w:pPr>
              <w:spacing w:after="0" w:line="264" w:lineRule="auto"/>
              <w:rPr>
                <w:rFonts w:ascii="Calibri" w:hAnsi="Calibri" w:cs="Calibri"/>
                <w:b/>
                <w:bCs/>
                <w:color w:val="FFFFFF"/>
                <w:sz w:val="20"/>
                <w:szCs w:val="20"/>
              </w:rPr>
            </w:pPr>
            <w:r w:rsidRPr="00002447">
              <w:rPr>
                <w:rFonts w:ascii="Calibri" w:hAnsi="Calibri" w:cs="Calibri"/>
                <w:b/>
                <w:bCs/>
                <w:color w:val="FFFFFF"/>
                <w:sz w:val="20"/>
                <w:szCs w:val="20"/>
              </w:rPr>
              <w:t>Naam partij</w:t>
            </w:r>
          </w:p>
        </w:tc>
        <w:tc>
          <w:tcPr>
            <w:tcW w:w="7371" w:type="dxa"/>
            <w:shd w:val="clear" w:color="auto" w:fill="C43259"/>
          </w:tcPr>
          <w:p w14:paraId="2E1F52DE" w14:textId="77777777" w:rsidR="002D3BC1" w:rsidRPr="00002447" w:rsidRDefault="002D3BC1" w:rsidP="00771E4E">
            <w:pPr>
              <w:spacing w:after="0" w:line="264" w:lineRule="auto"/>
              <w:rPr>
                <w:rFonts w:ascii="Calibri" w:hAnsi="Calibri" w:cs="Calibri"/>
                <w:b/>
                <w:bCs/>
                <w:color w:val="FFFFFF"/>
                <w:sz w:val="20"/>
                <w:szCs w:val="20"/>
              </w:rPr>
            </w:pPr>
            <w:r w:rsidRPr="00002447">
              <w:rPr>
                <w:rFonts w:ascii="Calibri" w:hAnsi="Calibri" w:cs="Calibri"/>
                <w:b/>
                <w:bCs/>
                <w:color w:val="FFFFFF"/>
                <w:sz w:val="20"/>
                <w:szCs w:val="20"/>
              </w:rPr>
              <w:t>Belangen</w:t>
            </w:r>
          </w:p>
        </w:tc>
      </w:tr>
      <w:tr w:rsidR="002D3BC1" w:rsidRPr="00002447" w14:paraId="651CBCF3" w14:textId="77777777" w:rsidTr="00B1202C">
        <w:trPr>
          <w:trHeight w:val="300"/>
        </w:trPr>
        <w:tc>
          <w:tcPr>
            <w:tcW w:w="1980" w:type="dxa"/>
          </w:tcPr>
          <w:p w14:paraId="57E5F00A" w14:textId="7C404B8E" w:rsidR="002D3BC1" w:rsidRPr="00002447" w:rsidRDefault="00786D9A" w:rsidP="00771E4E">
            <w:pPr>
              <w:spacing w:after="0" w:line="264" w:lineRule="auto"/>
              <w:rPr>
                <w:rFonts w:ascii="Calibri" w:hAnsi="Calibri" w:cs="Calibri"/>
                <w:sz w:val="20"/>
                <w:szCs w:val="20"/>
              </w:rPr>
            </w:pPr>
            <w:r w:rsidRPr="00002447">
              <w:rPr>
                <w:rFonts w:ascii="Calibri" w:hAnsi="Calibri" w:cs="Calibri"/>
                <w:sz w:val="20"/>
                <w:szCs w:val="20"/>
              </w:rPr>
              <w:t>Schoolbestuur</w:t>
            </w:r>
          </w:p>
        </w:tc>
        <w:tc>
          <w:tcPr>
            <w:tcW w:w="7371" w:type="dxa"/>
          </w:tcPr>
          <w:p w14:paraId="2B3681C2" w14:textId="71C23D42" w:rsidR="002D3BC1" w:rsidRPr="00002447" w:rsidRDefault="00712C9D" w:rsidP="00771E4E">
            <w:pPr>
              <w:spacing w:after="0" w:line="264" w:lineRule="auto"/>
              <w:rPr>
                <w:rFonts w:ascii="Calibri" w:hAnsi="Calibri" w:cs="Calibri"/>
                <w:sz w:val="20"/>
                <w:szCs w:val="20"/>
              </w:rPr>
            </w:pPr>
            <w:r w:rsidRPr="00002447">
              <w:rPr>
                <w:rFonts w:ascii="Calibri" w:hAnsi="Calibri" w:cs="Calibri"/>
                <w:sz w:val="20"/>
                <w:szCs w:val="20"/>
              </w:rPr>
              <w:t>Het waarborgen van de veiligheid en gezondheid van leerlingen, medewerkers en bezoekers op het schoolterrein. Het beschermen van eigendommen van de school tegen diefstal, vandalisme en inbraak. Het kunnen reconstrueren van incidenten en het ondersteunen van juridische procedures, zoals het doen van aangifte. Het voldoen aan de zorgplicht die voortvloeit uit de arbeidsomstandighedenwetgeving en de onderwijswetgeving. Het handhaven van de toegangsbeveiliging van gebouwen en terreinen.</w:t>
            </w:r>
          </w:p>
        </w:tc>
      </w:tr>
      <w:tr w:rsidR="002D3BC1" w:rsidRPr="00002447" w14:paraId="6697C0B9" w14:textId="77777777" w:rsidTr="00B1202C">
        <w:trPr>
          <w:trHeight w:val="300"/>
        </w:trPr>
        <w:tc>
          <w:tcPr>
            <w:tcW w:w="1980" w:type="dxa"/>
          </w:tcPr>
          <w:p w14:paraId="1A89AF70" w14:textId="0568456D" w:rsidR="002D3BC1" w:rsidRPr="00002447" w:rsidRDefault="00036123" w:rsidP="00771E4E">
            <w:pPr>
              <w:spacing w:after="0" w:line="264" w:lineRule="auto"/>
              <w:rPr>
                <w:rFonts w:ascii="Calibri" w:hAnsi="Calibri" w:cs="Calibri"/>
                <w:sz w:val="20"/>
                <w:szCs w:val="20"/>
              </w:rPr>
            </w:pPr>
            <w:r w:rsidRPr="00002447">
              <w:rPr>
                <w:rFonts w:ascii="Calibri" w:hAnsi="Calibri" w:cs="Calibri"/>
                <w:sz w:val="20"/>
                <w:szCs w:val="20"/>
              </w:rPr>
              <w:t xml:space="preserve">Schoolbestuur/ </w:t>
            </w:r>
            <w:r w:rsidR="00BA65B6" w:rsidRPr="00002447">
              <w:rPr>
                <w:rFonts w:ascii="Calibri" w:hAnsi="Calibri" w:cs="Calibri"/>
                <w:sz w:val="20"/>
                <w:szCs w:val="20"/>
              </w:rPr>
              <w:t>Externe</w:t>
            </w:r>
            <w:r w:rsidR="00712C9D" w:rsidRPr="00002447">
              <w:rPr>
                <w:rFonts w:ascii="Calibri" w:hAnsi="Calibri" w:cs="Calibri"/>
                <w:sz w:val="20"/>
                <w:szCs w:val="20"/>
              </w:rPr>
              <w:t xml:space="preserve"> Onderhoudspartij</w:t>
            </w:r>
          </w:p>
        </w:tc>
        <w:tc>
          <w:tcPr>
            <w:tcW w:w="7371" w:type="dxa"/>
          </w:tcPr>
          <w:p w14:paraId="2F1C2A83" w14:textId="4879911E" w:rsidR="002D3BC1" w:rsidRPr="00002447" w:rsidRDefault="00712C9D" w:rsidP="00771E4E">
            <w:pPr>
              <w:spacing w:after="0" w:line="264" w:lineRule="auto"/>
              <w:rPr>
                <w:rFonts w:ascii="Calibri" w:hAnsi="Calibri" w:cs="Calibri"/>
                <w:sz w:val="20"/>
                <w:szCs w:val="20"/>
              </w:rPr>
            </w:pPr>
            <w:r w:rsidRPr="00002447">
              <w:rPr>
                <w:rFonts w:ascii="Calibri" w:hAnsi="Calibri" w:cs="Calibri"/>
                <w:sz w:val="20"/>
                <w:szCs w:val="20"/>
              </w:rPr>
              <w:t xml:space="preserve">Het goed werkend </w:t>
            </w:r>
            <w:r w:rsidR="0064575C" w:rsidRPr="00002447">
              <w:rPr>
                <w:rFonts w:ascii="Calibri" w:hAnsi="Calibri" w:cs="Calibri"/>
                <w:sz w:val="20"/>
                <w:szCs w:val="20"/>
              </w:rPr>
              <w:t xml:space="preserve">en </w:t>
            </w:r>
            <w:r w:rsidRPr="00002447">
              <w:rPr>
                <w:rFonts w:ascii="Calibri" w:hAnsi="Calibri" w:cs="Calibri"/>
                <w:sz w:val="20"/>
                <w:szCs w:val="20"/>
              </w:rPr>
              <w:t xml:space="preserve">onderhouden </w:t>
            </w:r>
            <w:r w:rsidR="0064575C" w:rsidRPr="00002447">
              <w:rPr>
                <w:rFonts w:ascii="Calibri" w:hAnsi="Calibri" w:cs="Calibri"/>
                <w:sz w:val="20"/>
                <w:szCs w:val="20"/>
              </w:rPr>
              <w:t xml:space="preserve">van het </w:t>
            </w:r>
            <w:r w:rsidRPr="00002447">
              <w:rPr>
                <w:rFonts w:ascii="Calibri" w:hAnsi="Calibri" w:cs="Calibri"/>
                <w:sz w:val="20"/>
                <w:szCs w:val="20"/>
              </w:rPr>
              <w:t xml:space="preserve">camerasysteem </w:t>
            </w:r>
            <w:r w:rsidR="0064575C" w:rsidRPr="00002447">
              <w:rPr>
                <w:rFonts w:ascii="Calibri" w:hAnsi="Calibri" w:cs="Calibri"/>
                <w:sz w:val="20"/>
                <w:szCs w:val="20"/>
              </w:rPr>
              <w:t xml:space="preserve">van </w:t>
            </w:r>
            <w:r w:rsidRPr="00002447">
              <w:rPr>
                <w:rFonts w:ascii="Calibri" w:hAnsi="Calibri" w:cs="Calibri"/>
                <w:sz w:val="20"/>
                <w:szCs w:val="20"/>
              </w:rPr>
              <w:t>het schoolbestuur. Een commercieel belang: een betrouwbaar product en goede dienstverlening ondersteunen de reputatie en marktpositie. Het kunnen uitvoeren van onderhoud en updates ter borging van de continuïteit en veiligheid van het systeem.</w:t>
            </w:r>
          </w:p>
        </w:tc>
      </w:tr>
      <w:tr w:rsidR="002D3BC1" w:rsidRPr="00002447" w14:paraId="3DE9A7AC" w14:textId="77777777" w:rsidTr="00B1202C">
        <w:trPr>
          <w:trHeight w:val="300"/>
        </w:trPr>
        <w:tc>
          <w:tcPr>
            <w:tcW w:w="1980" w:type="dxa"/>
          </w:tcPr>
          <w:p w14:paraId="66C970F1" w14:textId="1A025D23" w:rsidR="002D3BC1" w:rsidRPr="00002447" w:rsidRDefault="00213E8D" w:rsidP="00771E4E">
            <w:pPr>
              <w:spacing w:after="0" w:line="264" w:lineRule="auto"/>
              <w:rPr>
                <w:rFonts w:ascii="Calibri" w:hAnsi="Calibri" w:cs="Calibri"/>
                <w:sz w:val="20"/>
                <w:szCs w:val="20"/>
              </w:rPr>
            </w:pPr>
            <w:r w:rsidRPr="00002447">
              <w:rPr>
                <w:rFonts w:ascii="Calibri" w:hAnsi="Calibri" w:cs="Calibri"/>
                <w:sz w:val="20"/>
                <w:szCs w:val="20"/>
              </w:rPr>
              <w:t>Cloud</w:t>
            </w:r>
            <w:r w:rsidR="00A517F5" w:rsidRPr="00002447">
              <w:rPr>
                <w:rFonts w:ascii="Calibri" w:hAnsi="Calibri" w:cs="Calibri"/>
                <w:sz w:val="20"/>
                <w:szCs w:val="20"/>
              </w:rPr>
              <w:t xml:space="preserve">opslag </w:t>
            </w:r>
            <w:r w:rsidRPr="00002447">
              <w:rPr>
                <w:rFonts w:ascii="Calibri" w:hAnsi="Calibri" w:cs="Calibri"/>
                <w:sz w:val="20"/>
                <w:szCs w:val="20"/>
              </w:rPr>
              <w:t>leverancier</w:t>
            </w:r>
          </w:p>
        </w:tc>
        <w:tc>
          <w:tcPr>
            <w:tcW w:w="7371" w:type="dxa"/>
          </w:tcPr>
          <w:p w14:paraId="58FEB16E" w14:textId="6963ABBE" w:rsidR="002D3BC1" w:rsidRPr="00002447" w:rsidRDefault="00213E8D" w:rsidP="00771E4E">
            <w:pPr>
              <w:spacing w:after="0" w:line="264" w:lineRule="auto"/>
              <w:rPr>
                <w:rFonts w:ascii="Calibri" w:hAnsi="Calibri" w:cs="Calibri"/>
                <w:sz w:val="20"/>
                <w:szCs w:val="20"/>
              </w:rPr>
            </w:pPr>
            <w:r w:rsidRPr="00002447">
              <w:rPr>
                <w:rFonts w:ascii="Calibri" w:hAnsi="Calibri" w:cs="Calibri"/>
                <w:sz w:val="20"/>
                <w:szCs w:val="20"/>
              </w:rPr>
              <w:t>Het leveren van een betrouwbare en veilige opslagomgeving aan het schoolbestuur. Een commercieel belang: een goed functionerende dienst ondersteunt de reputatie en marktpositie. Het borgen van de continuïteit en beschikbaarheid van de opgeslagen gegevens.</w:t>
            </w:r>
          </w:p>
        </w:tc>
      </w:tr>
    </w:tbl>
    <w:p w14:paraId="3F32D2CE" w14:textId="77777777" w:rsidR="00072FD2" w:rsidRPr="00002447" w:rsidRDefault="00072FD2" w:rsidP="00771E4E">
      <w:pPr>
        <w:spacing w:after="0" w:line="264" w:lineRule="auto"/>
        <w:rPr>
          <w:rFonts w:ascii="Calibri" w:eastAsia="Times New Roman" w:hAnsi="Calibri" w:cs="Calibri"/>
          <w:sz w:val="24"/>
          <w:szCs w:val="24"/>
        </w:rPr>
      </w:pPr>
    </w:p>
    <w:p w14:paraId="6E8A45D9" w14:textId="196BAE55" w:rsidR="00D55EC5" w:rsidRPr="00002447" w:rsidRDefault="0EF1AA26" w:rsidP="00771E4E">
      <w:pPr>
        <w:pStyle w:val="Kop2"/>
        <w:spacing w:line="264" w:lineRule="auto"/>
        <w:rPr>
          <w:rFonts w:ascii="Calibri" w:eastAsia="Times New Roman" w:hAnsi="Calibri" w:cs="Calibri"/>
        </w:rPr>
      </w:pPr>
      <w:bookmarkStart w:id="53" w:name="_Toc1608927427"/>
      <w:bookmarkStart w:id="54" w:name="_Toc1372254598"/>
      <w:bookmarkStart w:id="55" w:name="_Toc429038140"/>
      <w:bookmarkStart w:id="56" w:name="_Toc243998425"/>
      <w:r w:rsidRPr="00002447">
        <w:rPr>
          <w:rFonts w:ascii="Calibri" w:eastAsia="Times New Roman" w:hAnsi="Calibri" w:cs="Calibri"/>
        </w:rPr>
        <w:t>7. Verwerkingslocaties</w:t>
      </w:r>
      <w:bookmarkEnd w:id="53"/>
      <w:bookmarkEnd w:id="54"/>
      <w:bookmarkEnd w:id="55"/>
      <w:bookmarkEnd w:id="56"/>
    </w:p>
    <w:p w14:paraId="0760A3FC" w14:textId="01C39F37" w:rsidR="00FB2A08" w:rsidRPr="00002447" w:rsidRDefault="00FB2A08" w:rsidP="00771E4E">
      <w:pPr>
        <w:spacing w:after="0" w:line="264" w:lineRule="auto"/>
        <w:rPr>
          <w:rFonts w:ascii="Calibri" w:eastAsia="Times New Roman" w:hAnsi="Calibri" w:cs="Calibri"/>
        </w:rPr>
      </w:pPr>
      <w:r w:rsidRPr="00002447">
        <w:rPr>
          <w:rFonts w:ascii="Calibri" w:eastAsia="Times New Roman" w:hAnsi="Calibri" w:cs="Calibri"/>
        </w:rPr>
        <w:t xml:space="preserve">De </w:t>
      </w:r>
      <w:r w:rsidR="00C30E72" w:rsidRPr="00002447">
        <w:rPr>
          <w:rFonts w:ascii="Calibri" w:eastAsia="Times New Roman" w:hAnsi="Calibri" w:cs="Calibri"/>
        </w:rPr>
        <w:t>verwerkingslocaties zijn volledig lokaal gebonden en zijn daarom alleen in de lokale DPIA terug te vinden.</w:t>
      </w:r>
    </w:p>
    <w:p w14:paraId="2075ADD4" w14:textId="441718A3" w:rsidR="0FC3C3BD" w:rsidRPr="00002447" w:rsidRDefault="0FC3C3BD" w:rsidP="00771E4E">
      <w:pPr>
        <w:spacing w:after="0" w:line="264" w:lineRule="auto"/>
        <w:rPr>
          <w:rFonts w:ascii="Calibri" w:hAnsi="Calibri" w:cs="Calibri"/>
          <w:sz w:val="24"/>
          <w:szCs w:val="24"/>
        </w:rPr>
      </w:pPr>
    </w:p>
    <w:p w14:paraId="52033D3D" w14:textId="40AD90B8" w:rsidR="004B0994" w:rsidRPr="00002447" w:rsidRDefault="31014019" w:rsidP="00771E4E">
      <w:pPr>
        <w:pStyle w:val="Kop2"/>
        <w:spacing w:line="264" w:lineRule="auto"/>
        <w:rPr>
          <w:rFonts w:ascii="Calibri" w:eastAsia="Times New Roman" w:hAnsi="Calibri" w:cs="Calibri"/>
          <w:lang w:val="en-US"/>
        </w:rPr>
      </w:pPr>
      <w:bookmarkStart w:id="57" w:name="_Toc974412564"/>
      <w:bookmarkStart w:id="58" w:name="_Toc2097055120"/>
      <w:bookmarkStart w:id="59" w:name="_Toc437579084"/>
      <w:bookmarkStart w:id="60" w:name="_Toc243998426"/>
      <w:r w:rsidRPr="00002447">
        <w:rPr>
          <w:rFonts w:ascii="Calibri" w:eastAsia="Times New Roman" w:hAnsi="Calibri" w:cs="Calibri"/>
          <w:lang w:val="en-US"/>
        </w:rPr>
        <w:lastRenderedPageBreak/>
        <w:t>8. Data Transfer Impact Assessment (DTIA)</w:t>
      </w:r>
      <w:bookmarkEnd w:id="57"/>
      <w:bookmarkEnd w:id="58"/>
      <w:bookmarkEnd w:id="59"/>
      <w:bookmarkEnd w:id="60"/>
    </w:p>
    <w:p w14:paraId="1E8E70AB" w14:textId="77777777" w:rsidR="00033456" w:rsidRPr="00002447" w:rsidRDefault="08D34367" w:rsidP="00771E4E">
      <w:pPr>
        <w:spacing w:after="0" w:line="264" w:lineRule="auto"/>
        <w:rPr>
          <w:rFonts w:ascii="Calibri" w:hAnsi="Calibri" w:cs="Calibri"/>
        </w:rPr>
      </w:pPr>
      <w:r w:rsidRPr="00002447">
        <w:rPr>
          <w:rFonts w:ascii="Calibri" w:hAnsi="Calibri" w:cs="Calibri"/>
        </w:rPr>
        <w:t>De AVG bevat specifieke regels voor de doorgifte van persoonsgegevens naar landen buiten de Europese Economische Ruimte (EER). In beginsel mogen persoonsgegevens alleen worden overgedragen aan landen buiten de EER als het land een ‘passend beschermingsniveau’ heeft. Dat niveau kan op verschillende manieren worden bepaald: een multinational kan bindende bedrijfsvoorschriften vaststellen (BCR’s), de EU-standaardcontractbepalingen (SCC) toepassen of alleen overdragen aan landen waarvoor de Europese Commissie een zogeheten adequaatheidsbesluit</w:t>
      </w:r>
      <w:r w:rsidRPr="00002447">
        <w:rPr>
          <w:rStyle w:val="Voetnootmarkering"/>
          <w:rFonts w:ascii="Calibri" w:hAnsi="Calibri" w:cs="Calibri"/>
        </w:rPr>
        <w:footnoteReference w:id="13"/>
      </w:r>
      <w:r w:rsidRPr="00002447">
        <w:rPr>
          <w:rFonts w:ascii="Calibri" w:hAnsi="Calibri" w:cs="Calibri"/>
        </w:rPr>
        <w:t xml:space="preserve"> heeft genomen. </w:t>
      </w:r>
    </w:p>
    <w:p w14:paraId="3065F080" w14:textId="77777777" w:rsidR="00B7705F" w:rsidRPr="00002447" w:rsidRDefault="00B7705F" w:rsidP="00771E4E">
      <w:pPr>
        <w:spacing w:after="0" w:line="264" w:lineRule="auto"/>
        <w:rPr>
          <w:rFonts w:ascii="Calibri" w:hAnsi="Calibri" w:cs="Calibri"/>
        </w:rPr>
      </w:pPr>
    </w:p>
    <w:p w14:paraId="0C194362" w14:textId="77777777" w:rsidR="00D46BA8" w:rsidRPr="00002447" w:rsidRDefault="00D46BA8" w:rsidP="00D46BA8">
      <w:pPr>
        <w:spacing w:after="0" w:line="264" w:lineRule="auto"/>
        <w:rPr>
          <w:rFonts w:ascii="Calibri" w:hAnsi="Calibri" w:cs="Calibri"/>
        </w:rPr>
      </w:pPr>
      <w:r w:rsidRPr="00002447">
        <w:rPr>
          <w:rFonts w:ascii="Calibri" w:hAnsi="Calibri" w:cs="Calibri"/>
        </w:rPr>
        <w:t>Als het schoolbestuur gebruikmaakt van een verwerker die persoonsgegevens buiten de EER opslaat of verwerkt, of daar toegang toe heeft, bijvoorbeeld via een cloudleverancier, is sprake van doorgifte buiten de EER. Valt het ontvangende land niet onder een adequaatheidsbesluit en vindt de doorgifte plaats op basis van passende waarborgen, zoals SCC's, dan is een DTIA vereist. De verantwoordelijkheid voor het uitvoeren van de DTIA ligt bij de exporteur: de partij binnen de EER die de overeenkomst sluit met de partij buiten de EER.</w:t>
      </w:r>
    </w:p>
    <w:p w14:paraId="50181CAB" w14:textId="77777777" w:rsidR="008D0762" w:rsidRPr="00002447" w:rsidRDefault="008D0762" w:rsidP="00D46BA8">
      <w:pPr>
        <w:spacing w:after="0" w:line="264" w:lineRule="auto"/>
        <w:rPr>
          <w:rFonts w:ascii="Calibri" w:hAnsi="Calibri" w:cs="Calibri"/>
        </w:rPr>
      </w:pPr>
    </w:p>
    <w:p w14:paraId="403ABCA0" w14:textId="77777777" w:rsidR="00D46BA8" w:rsidRPr="00002447" w:rsidRDefault="00D46BA8" w:rsidP="002104A5">
      <w:pPr>
        <w:numPr>
          <w:ilvl w:val="0"/>
          <w:numId w:val="50"/>
        </w:numPr>
        <w:tabs>
          <w:tab w:val="num" w:pos="720"/>
        </w:tabs>
        <w:spacing w:after="0" w:line="264" w:lineRule="auto"/>
        <w:rPr>
          <w:rFonts w:ascii="Calibri" w:hAnsi="Calibri" w:cs="Calibri"/>
        </w:rPr>
      </w:pPr>
      <w:r w:rsidRPr="00002447">
        <w:rPr>
          <w:rFonts w:ascii="Calibri" w:hAnsi="Calibri" w:cs="Calibri"/>
        </w:rPr>
        <w:t>Sluit het schoolbestuur zelf een overeenkomst met een verwerker buiten de EER, dan is het schoolbestuur de exporteur. Het voert de DTIA dan zelf uit, met medewerking van die verwerker.</w:t>
      </w:r>
    </w:p>
    <w:p w14:paraId="28631E8B" w14:textId="0764B151" w:rsidR="00D46BA8" w:rsidRPr="00002447" w:rsidRDefault="00D46BA8" w:rsidP="002104A5">
      <w:pPr>
        <w:numPr>
          <w:ilvl w:val="0"/>
          <w:numId w:val="50"/>
        </w:numPr>
        <w:tabs>
          <w:tab w:val="num" w:pos="720"/>
        </w:tabs>
        <w:spacing w:after="0" w:line="264" w:lineRule="auto"/>
        <w:rPr>
          <w:rFonts w:ascii="Calibri" w:hAnsi="Calibri" w:cs="Calibri"/>
        </w:rPr>
      </w:pPr>
      <w:r w:rsidRPr="00002447">
        <w:rPr>
          <w:rFonts w:ascii="Calibri" w:hAnsi="Calibri" w:cs="Calibri"/>
        </w:rPr>
        <w:t>Schakelt een verwerker binnen de EER een subverwerker buiten de EER in, dan is de verwerker de exporteur en voert die de DTIA uit. Het schoolbestuur vraagt de DTIA dan als verwerkingsverantwoordelijke op bij de verwerker en beoordeelt en legt de uitkomsten vast.</w:t>
      </w:r>
    </w:p>
    <w:p w14:paraId="418DA21C" w14:textId="77777777" w:rsidR="008D0762" w:rsidRPr="00002447" w:rsidRDefault="008D0762" w:rsidP="008D0762">
      <w:pPr>
        <w:spacing w:after="0" w:line="264" w:lineRule="auto"/>
        <w:rPr>
          <w:rFonts w:ascii="Calibri" w:hAnsi="Calibri" w:cs="Calibri"/>
        </w:rPr>
      </w:pPr>
    </w:p>
    <w:p w14:paraId="7D977ADB" w14:textId="77777777" w:rsidR="00D46BA8" w:rsidRPr="00002447" w:rsidRDefault="00D46BA8" w:rsidP="00D46BA8">
      <w:pPr>
        <w:spacing w:after="0" w:line="264" w:lineRule="auto"/>
        <w:rPr>
          <w:rFonts w:ascii="Calibri" w:hAnsi="Calibri" w:cs="Calibri"/>
        </w:rPr>
      </w:pPr>
      <w:r w:rsidRPr="00002447">
        <w:rPr>
          <w:rFonts w:ascii="Calibri" w:hAnsi="Calibri" w:cs="Calibri"/>
        </w:rPr>
        <w:t>De DTIA is een afzonderlijk document waarnaar in de lokale DPIA wordt verwezen.</w:t>
      </w:r>
    </w:p>
    <w:p w14:paraId="0DD395B2" w14:textId="5D15F520" w:rsidR="6877A275" w:rsidRPr="00002447" w:rsidRDefault="6877A275" w:rsidP="00771E4E">
      <w:pPr>
        <w:spacing w:after="0" w:line="264" w:lineRule="auto"/>
        <w:rPr>
          <w:rFonts w:ascii="Calibri" w:hAnsi="Calibri" w:cs="Calibri"/>
        </w:rPr>
      </w:pPr>
    </w:p>
    <w:p w14:paraId="33EB6048" w14:textId="3BEA7E81" w:rsidR="00F1101C" w:rsidRPr="00002447" w:rsidRDefault="31014019" w:rsidP="00771E4E">
      <w:pPr>
        <w:pStyle w:val="Kop2"/>
        <w:spacing w:line="264" w:lineRule="auto"/>
        <w:rPr>
          <w:rFonts w:ascii="Calibri" w:hAnsi="Calibri" w:cs="Calibri"/>
        </w:rPr>
      </w:pPr>
      <w:bookmarkStart w:id="61" w:name="_Toc502892417"/>
      <w:bookmarkStart w:id="62" w:name="_Toc716830338"/>
      <w:bookmarkStart w:id="63" w:name="_Toc438375767"/>
      <w:bookmarkStart w:id="64" w:name="_Toc243998427"/>
      <w:r w:rsidRPr="00002447">
        <w:rPr>
          <w:rFonts w:ascii="Calibri" w:hAnsi="Calibri" w:cs="Calibri"/>
        </w:rPr>
        <w:t>9. Technieken en methoden van gegevensverwerking</w:t>
      </w:r>
      <w:bookmarkEnd w:id="61"/>
      <w:bookmarkEnd w:id="62"/>
      <w:bookmarkEnd w:id="63"/>
      <w:bookmarkEnd w:id="64"/>
    </w:p>
    <w:p w14:paraId="6240AC63" w14:textId="2EA6762C" w:rsidR="005046BB" w:rsidRPr="00002447" w:rsidRDefault="00A4579C" w:rsidP="00771E4E">
      <w:pPr>
        <w:spacing w:after="0" w:line="264" w:lineRule="auto"/>
        <w:rPr>
          <w:rFonts w:ascii="Calibri" w:hAnsi="Calibri" w:cs="Calibri"/>
        </w:rPr>
      </w:pPr>
      <w:r w:rsidRPr="00002447">
        <w:rPr>
          <w:rFonts w:ascii="Calibri" w:hAnsi="Calibri" w:cs="Calibri"/>
        </w:rPr>
        <w:t>Artikel 32 AVG schrijft voor dat passende technische en organisatorische maatregelen worden getroffen om een op het risico afgestemd beveiligingsniveau te waarborgen. Om te beoordelen in hoeverre hieraan wordt voldaan, is voor het camerasysteem zowel een technisch onderzoek als een BIV-classificatie uitgevoerd. Daarnaast is beoordeeld of het systeem gebruikmaakt van AI of algoritmes.</w:t>
      </w:r>
      <w:r w:rsidRPr="00002447">
        <w:rPr>
          <w:rFonts w:ascii="Calibri" w:hAnsi="Calibri" w:cs="Calibri"/>
        </w:rPr>
        <w:br/>
      </w:r>
    </w:p>
    <w:p w14:paraId="485ECADA" w14:textId="0E9CE675" w:rsidR="005046BB" w:rsidRPr="00002447" w:rsidRDefault="005046BB" w:rsidP="00C97A51">
      <w:pPr>
        <w:pStyle w:val="Kop3"/>
        <w:numPr>
          <w:ilvl w:val="0"/>
          <w:numId w:val="9"/>
        </w:numPr>
        <w:spacing w:line="264" w:lineRule="auto"/>
        <w:rPr>
          <w:rFonts w:ascii="Calibri" w:hAnsi="Calibri" w:cs="Calibri"/>
          <w:b/>
          <w:bCs/>
          <w:sz w:val="22"/>
          <w:szCs w:val="22"/>
        </w:rPr>
      </w:pPr>
      <w:bookmarkStart w:id="65" w:name="_Toc243998428"/>
      <w:r w:rsidRPr="00002447">
        <w:rPr>
          <w:rFonts w:ascii="Calibri" w:hAnsi="Calibri" w:cs="Calibri"/>
          <w:b/>
          <w:bCs/>
          <w:sz w:val="22"/>
          <w:szCs w:val="22"/>
        </w:rPr>
        <w:t>Technisch onderzoek</w:t>
      </w:r>
      <w:bookmarkEnd w:id="65"/>
    </w:p>
    <w:p w14:paraId="09D56053" w14:textId="77777777" w:rsidR="005F0A0F" w:rsidRPr="00002447" w:rsidRDefault="005F0A0F" w:rsidP="005F0A0F">
      <w:pPr>
        <w:spacing w:after="0" w:line="264" w:lineRule="auto"/>
        <w:rPr>
          <w:rFonts w:ascii="Calibri" w:hAnsi="Calibri" w:cs="Calibri"/>
        </w:rPr>
      </w:pPr>
      <w:r w:rsidRPr="00002447">
        <w:rPr>
          <w:rFonts w:ascii="Calibri" w:hAnsi="Calibri" w:cs="Calibri"/>
        </w:rPr>
        <w:t>Het camerasysteem bestaat uit fysieke en digitale componenten: camera's, een recorder, beheersoftware en in sommige gevallen cloudopslag. Voor een rechtmatig en veilig camerasysteem gelden de volgende technische beveiligingsmaatregelen als norm (SOLL):</w:t>
      </w:r>
    </w:p>
    <w:p w14:paraId="59DD1144" w14:textId="3847714F" w:rsidR="005F0A0F" w:rsidRPr="00002447" w:rsidRDefault="005F0A0F" w:rsidP="005F0A0F">
      <w:pPr>
        <w:spacing w:after="0" w:line="264" w:lineRule="auto"/>
        <w:rPr>
          <w:rFonts w:ascii="Calibri" w:hAnsi="Calibri" w:cs="Calibri"/>
        </w:rPr>
      </w:pPr>
      <w:r w:rsidRPr="00002447">
        <w:rPr>
          <w:rFonts w:ascii="Calibri" w:hAnsi="Calibri" w:cs="Calibri"/>
        </w:rPr>
        <w:t xml:space="preserve">Het camerasysteem is geplaatst op een fysiek of logisch gescheiden netwerk (VLAN) dat niet rechtstreeks toegankelijk is vanuit het reguliere schoolnetwerk of internet. </w:t>
      </w:r>
      <w:r w:rsidR="00251C33" w:rsidRPr="00002447">
        <w:rPr>
          <w:rFonts w:ascii="Calibri" w:hAnsi="Calibri" w:cs="Calibri"/>
        </w:rPr>
        <w:t>Toegang tot het camerasysteem en beeldmateriaal is beperkt tot geautoriseerde functionarissen</w:t>
      </w:r>
      <w:r w:rsidR="007C6A04" w:rsidRPr="00002447">
        <w:rPr>
          <w:rFonts w:ascii="Calibri" w:hAnsi="Calibri" w:cs="Calibri"/>
        </w:rPr>
        <w:t>.</w:t>
      </w:r>
      <w:r w:rsidR="00251C33" w:rsidRPr="00002447">
        <w:rPr>
          <w:rFonts w:ascii="Calibri" w:hAnsi="Calibri" w:cs="Calibri"/>
        </w:rPr>
        <w:t xml:space="preserve"> </w:t>
      </w:r>
      <w:r w:rsidR="007C6A04" w:rsidRPr="00002447">
        <w:rPr>
          <w:rFonts w:ascii="Calibri" w:hAnsi="Calibri" w:cs="Calibri"/>
        </w:rPr>
        <w:t>A</w:t>
      </w:r>
      <w:r w:rsidR="00251C33" w:rsidRPr="00002447">
        <w:rPr>
          <w:rFonts w:ascii="Calibri" w:hAnsi="Calibri" w:cs="Calibri"/>
        </w:rPr>
        <w:t>ccounts zijn persoonsgebonden, bij online of remote toegang beveiligd met MFA en verder met MFA of wachtzinnen van minimaal 15 tekens.</w:t>
      </w:r>
      <w:r w:rsidRPr="00002447">
        <w:rPr>
          <w:rFonts w:ascii="Calibri" w:hAnsi="Calibri" w:cs="Calibri"/>
        </w:rPr>
        <w:t xml:space="preserve"> Opgeslagen beeldmateriaal is versleuteld (encryption at rest) en bij transport over een netwerk, waaronder cloudopslag en remote toegang, wordt eveneens versleuteling toegepast (encryption in transit). Autorisaties worden direct ingetrokken bij functiewijziging of uitdiensttreding en er is een actueel overzicht van alle accounts met toegang tot het camerasysteem. Firmware van camera's en recorder en software van het beheersysteem worden tijdig bijgewerkt</w:t>
      </w:r>
      <w:r w:rsidR="00797C89" w:rsidRPr="00002447">
        <w:rPr>
          <w:rFonts w:ascii="Calibri" w:hAnsi="Calibri" w:cs="Calibri"/>
        </w:rPr>
        <w:t>.</w:t>
      </w:r>
      <w:r w:rsidRPr="00002447">
        <w:rPr>
          <w:rFonts w:ascii="Calibri" w:hAnsi="Calibri" w:cs="Calibri"/>
        </w:rPr>
        <w:t xml:space="preserve"> </w:t>
      </w:r>
      <w:r w:rsidR="00797C89" w:rsidRPr="00002447">
        <w:rPr>
          <w:rFonts w:ascii="Calibri" w:hAnsi="Calibri" w:cs="Calibri"/>
        </w:rPr>
        <w:t>E</w:t>
      </w:r>
      <w:r w:rsidRPr="00002447">
        <w:rPr>
          <w:rFonts w:ascii="Calibri" w:hAnsi="Calibri" w:cs="Calibri"/>
        </w:rPr>
        <w:t>r is een proces voor het signaleren en doorvoeren van beveiligingsupdates. De recorder en eventuele server bevinden zich in een afgesloten ruimte die alleen toegankelijk is voor geautoriseerd personeel. Het camerasysteem registreert wie wanneer beelden heeft bekeken, geëxporteerd of verwijderd</w:t>
      </w:r>
      <w:r w:rsidR="00797C89" w:rsidRPr="00002447">
        <w:rPr>
          <w:rFonts w:ascii="Calibri" w:hAnsi="Calibri" w:cs="Calibri"/>
        </w:rPr>
        <w:t xml:space="preserve"> en</w:t>
      </w:r>
      <w:r w:rsidRPr="00002447">
        <w:rPr>
          <w:rFonts w:ascii="Calibri" w:hAnsi="Calibri" w:cs="Calibri"/>
        </w:rPr>
        <w:t xml:space="preserve"> de logbestanden worden periodiek gecontroleerd.</w:t>
      </w:r>
    </w:p>
    <w:p w14:paraId="65606CD4" w14:textId="256F16B4" w:rsidR="005046BB" w:rsidRPr="00002447" w:rsidRDefault="005046BB" w:rsidP="00C97A51">
      <w:pPr>
        <w:pStyle w:val="Kop3"/>
        <w:numPr>
          <w:ilvl w:val="0"/>
          <w:numId w:val="9"/>
        </w:numPr>
        <w:spacing w:line="264" w:lineRule="auto"/>
        <w:rPr>
          <w:rFonts w:ascii="Calibri" w:hAnsi="Calibri" w:cs="Calibri"/>
          <w:b/>
          <w:bCs/>
          <w:sz w:val="22"/>
          <w:szCs w:val="22"/>
        </w:rPr>
      </w:pPr>
      <w:bookmarkStart w:id="66" w:name="_Toc243998429"/>
      <w:r w:rsidRPr="00002447">
        <w:rPr>
          <w:rFonts w:ascii="Calibri" w:hAnsi="Calibri" w:cs="Calibri"/>
          <w:b/>
          <w:bCs/>
          <w:sz w:val="22"/>
          <w:szCs w:val="22"/>
        </w:rPr>
        <w:lastRenderedPageBreak/>
        <w:t>R</w:t>
      </w:r>
      <w:r w:rsidR="0005142E">
        <w:rPr>
          <w:rFonts w:ascii="Calibri" w:hAnsi="Calibri" w:cs="Calibri"/>
          <w:b/>
          <w:bCs/>
          <w:sz w:val="22"/>
          <w:szCs w:val="22"/>
        </w:rPr>
        <w:t>OSA-</w:t>
      </w:r>
      <w:r w:rsidRPr="00002447">
        <w:rPr>
          <w:rFonts w:ascii="Calibri" w:hAnsi="Calibri" w:cs="Calibri"/>
          <w:b/>
          <w:bCs/>
          <w:sz w:val="22"/>
          <w:szCs w:val="22"/>
        </w:rPr>
        <w:t>certificeringsschema en BIV-classificatie</w:t>
      </w:r>
      <w:bookmarkEnd w:id="66"/>
    </w:p>
    <w:p w14:paraId="01FE091F" w14:textId="77777777" w:rsidR="00EB7E30" w:rsidRPr="00002447" w:rsidRDefault="00EB7E30" w:rsidP="00EB7E30">
      <w:pPr>
        <w:spacing w:after="0" w:line="264" w:lineRule="auto"/>
        <w:rPr>
          <w:rFonts w:ascii="Calibri" w:hAnsi="Calibri" w:cs="Calibri"/>
          <w:color w:val="000000"/>
        </w:rPr>
      </w:pPr>
      <w:r w:rsidRPr="00002447">
        <w:rPr>
          <w:rFonts w:ascii="Calibri" w:hAnsi="Calibri" w:cs="Calibri"/>
          <w:color w:val="000000"/>
        </w:rPr>
        <w:t>Het ROSA-certificeringsschema is formeel niet van toepassing op camerasystemen, aangezien deze geen digitaal onderwijsmiddel zijn. Het schema biedt echter wel een bruikbaar referentiekader voor de beoordeling van technische beveiligingsmaatregelen.</w:t>
      </w:r>
    </w:p>
    <w:p w14:paraId="09B09F3D" w14:textId="77777777" w:rsidR="00EB7E30" w:rsidRPr="00002447" w:rsidRDefault="00EB7E30" w:rsidP="00EB7E30">
      <w:pPr>
        <w:spacing w:after="0" w:line="264" w:lineRule="auto"/>
        <w:rPr>
          <w:rFonts w:ascii="Calibri" w:hAnsi="Calibri" w:cs="Calibri"/>
          <w:color w:val="000000"/>
        </w:rPr>
      </w:pPr>
      <w:r w:rsidRPr="00002447">
        <w:rPr>
          <w:rFonts w:ascii="Calibri" w:hAnsi="Calibri" w:cs="Calibri"/>
          <w:color w:val="000000"/>
        </w:rPr>
        <w:t>Het schoolbestuur stelt de BIV-classificatie vast voor het camerasysteem. Voor cameratoezicht in het funderend onderwijs geldt het volgende als uitgangspunt:</w:t>
      </w:r>
    </w:p>
    <w:p w14:paraId="57D9AABF" w14:textId="681C2F26" w:rsidR="00EB7E30" w:rsidRPr="00002447" w:rsidRDefault="00EB7E30" w:rsidP="002104A5">
      <w:pPr>
        <w:pStyle w:val="Lijstalinea"/>
        <w:numPr>
          <w:ilvl w:val="0"/>
          <w:numId w:val="18"/>
        </w:numPr>
        <w:spacing w:after="0" w:line="264" w:lineRule="auto"/>
        <w:rPr>
          <w:rFonts w:ascii="Calibri" w:hAnsi="Calibri" w:cs="Calibri"/>
          <w:color w:val="000000"/>
        </w:rPr>
      </w:pPr>
      <w:r w:rsidRPr="00002447">
        <w:rPr>
          <w:rFonts w:ascii="Calibri" w:hAnsi="Calibri" w:cs="Calibri"/>
          <w:i/>
          <w:iCs/>
          <w:color w:val="000000"/>
        </w:rPr>
        <w:t>Beschikbaarheid: Midden.</w:t>
      </w:r>
      <w:r w:rsidRPr="00002447">
        <w:rPr>
          <w:rFonts w:ascii="Calibri" w:hAnsi="Calibri" w:cs="Calibri"/>
          <w:color w:val="000000"/>
        </w:rPr>
        <w:t xml:space="preserve"> Het camerasysteem moet beschikbaar zijn om het beoogde doel te realiseren. Kortstondige uitval is aanvaardbaar</w:t>
      </w:r>
      <w:r w:rsidR="007C106F" w:rsidRPr="00002447">
        <w:rPr>
          <w:rFonts w:ascii="Calibri" w:hAnsi="Calibri" w:cs="Calibri"/>
          <w:color w:val="000000"/>
        </w:rPr>
        <w:t>.</w:t>
      </w:r>
      <w:r w:rsidRPr="00002447">
        <w:rPr>
          <w:rFonts w:ascii="Calibri" w:hAnsi="Calibri" w:cs="Calibri"/>
          <w:color w:val="000000"/>
        </w:rPr>
        <w:t xml:space="preserve"> </w:t>
      </w:r>
      <w:r w:rsidR="007C106F" w:rsidRPr="00002447">
        <w:rPr>
          <w:rFonts w:ascii="Calibri" w:hAnsi="Calibri" w:cs="Calibri"/>
          <w:color w:val="000000"/>
        </w:rPr>
        <w:t>L</w:t>
      </w:r>
      <w:r w:rsidRPr="00002447">
        <w:rPr>
          <w:rFonts w:ascii="Calibri" w:hAnsi="Calibri" w:cs="Calibri"/>
          <w:color w:val="000000"/>
        </w:rPr>
        <w:t>angdurige onbeschikbaarheid ondermijnt de doelstelling. Een hoog niveau is niet noodzakelijk omdat cameratoezicht een aanvullende maatregel is naast fysiek toezicht en andere veiligheidsmaatregelen.</w:t>
      </w:r>
    </w:p>
    <w:p w14:paraId="54784C13" w14:textId="61522610" w:rsidR="00EB7E30" w:rsidRPr="00002447" w:rsidRDefault="00EB7E30" w:rsidP="002104A5">
      <w:pPr>
        <w:pStyle w:val="Lijstalinea"/>
        <w:numPr>
          <w:ilvl w:val="0"/>
          <w:numId w:val="18"/>
        </w:numPr>
        <w:spacing w:after="0" w:line="264" w:lineRule="auto"/>
        <w:rPr>
          <w:rFonts w:ascii="Calibri" w:hAnsi="Calibri" w:cs="Calibri"/>
          <w:color w:val="000000"/>
        </w:rPr>
      </w:pPr>
      <w:r w:rsidRPr="00002447">
        <w:rPr>
          <w:rFonts w:ascii="Calibri" w:hAnsi="Calibri" w:cs="Calibri"/>
          <w:i/>
          <w:iCs/>
          <w:color w:val="000000"/>
        </w:rPr>
        <w:t>Integriteit: Midden.</w:t>
      </w:r>
      <w:r w:rsidRPr="00002447">
        <w:rPr>
          <w:rFonts w:ascii="Calibri" w:hAnsi="Calibri" w:cs="Calibri"/>
          <w:color w:val="000000"/>
        </w:rPr>
        <w:t xml:space="preserve"> Beeldmateriaal moet authentiek en ongewijzigd zijn om bruikbaar te zijn als bewijsmateriaal. De kans op daadwerkelijke manipulatie van beelden op de recorder is in de praktijk zeer klein: dit vereist fysieke toegang tot de recorder én technische kennis om beelden op bestandsniveau te wijzigen zonder sporen achter te laten. De bestaande maatregelen: fysieke beveiliging van de recorder, autorisatie en logging, beperken dit risico.</w:t>
      </w:r>
    </w:p>
    <w:p w14:paraId="260B58A2" w14:textId="5595F416" w:rsidR="00EB7E30" w:rsidRPr="00002447" w:rsidRDefault="00EB7E30" w:rsidP="002104A5">
      <w:pPr>
        <w:pStyle w:val="Lijstalinea"/>
        <w:numPr>
          <w:ilvl w:val="0"/>
          <w:numId w:val="18"/>
        </w:numPr>
        <w:spacing w:after="0" w:line="264" w:lineRule="auto"/>
        <w:rPr>
          <w:rFonts w:ascii="Calibri" w:hAnsi="Calibri" w:cs="Calibri"/>
          <w:color w:val="000000"/>
        </w:rPr>
      </w:pPr>
      <w:r w:rsidRPr="00002447">
        <w:rPr>
          <w:rFonts w:ascii="Calibri" w:hAnsi="Calibri" w:cs="Calibri"/>
          <w:i/>
          <w:iCs/>
          <w:color w:val="000000"/>
        </w:rPr>
        <w:t>Vertrouwelijkheid: Hoog.</w:t>
      </w:r>
      <w:r w:rsidRPr="00002447">
        <w:rPr>
          <w:rFonts w:ascii="Calibri" w:hAnsi="Calibri" w:cs="Calibri"/>
          <w:color w:val="000000"/>
        </w:rPr>
        <w:t xml:space="preserve"> Camerabeelden bevatten onder andere persoonsgegevens van minderjarigen in een kwetsbare positie. Ongeautoriseerde toegang tot beeldmateriaal kan leiden tot ernstige schade voor betrokkenen. De vertrouwelijkheid vereist het hoogste beschermingsniveau.</w:t>
      </w:r>
    </w:p>
    <w:p w14:paraId="2DD211D8" w14:textId="068933B8" w:rsidR="00E81943" w:rsidRPr="00002447" w:rsidRDefault="00E81943" w:rsidP="00771E4E">
      <w:pPr>
        <w:spacing w:after="0" w:line="264" w:lineRule="auto"/>
        <w:rPr>
          <w:rFonts w:ascii="Calibri" w:hAnsi="Calibri" w:cs="Calibri"/>
        </w:rPr>
      </w:pPr>
    </w:p>
    <w:p w14:paraId="49FBD4E2" w14:textId="1497BCBB" w:rsidR="00E86D51" w:rsidRPr="00002447" w:rsidRDefault="000F291D" w:rsidP="00C97A51">
      <w:pPr>
        <w:pStyle w:val="Kop3"/>
        <w:numPr>
          <w:ilvl w:val="0"/>
          <w:numId w:val="9"/>
        </w:numPr>
        <w:spacing w:line="264" w:lineRule="auto"/>
        <w:rPr>
          <w:rFonts w:ascii="Calibri" w:hAnsi="Calibri" w:cs="Calibri"/>
          <w:b/>
          <w:bCs/>
          <w:sz w:val="22"/>
          <w:szCs w:val="22"/>
        </w:rPr>
      </w:pPr>
      <w:bookmarkStart w:id="67" w:name="_Toc243998430"/>
      <w:r w:rsidRPr="00002447">
        <w:rPr>
          <w:rFonts w:ascii="Calibri" w:hAnsi="Calibri" w:cs="Calibri"/>
          <w:b/>
          <w:bCs/>
          <w:sz w:val="22"/>
          <w:szCs w:val="22"/>
        </w:rPr>
        <w:t>Algoritmes en AI</w:t>
      </w:r>
      <w:bookmarkEnd w:id="67"/>
    </w:p>
    <w:p w14:paraId="611BFE66" w14:textId="1AE9956C" w:rsidR="00E86D51" w:rsidRPr="00002447" w:rsidRDefault="00E86D51" w:rsidP="00E86D51">
      <w:pPr>
        <w:spacing w:after="0" w:line="264" w:lineRule="auto"/>
        <w:rPr>
          <w:rFonts w:ascii="Calibri" w:hAnsi="Calibri" w:cs="Calibri"/>
        </w:rPr>
      </w:pPr>
      <w:r w:rsidRPr="00002447">
        <w:rPr>
          <w:rFonts w:ascii="Calibri" w:hAnsi="Calibri" w:cs="Calibri"/>
        </w:rPr>
        <w:t>Het gebruik van geautomatiseerde analyse, algoritmes of AI-functionaliteit, waaronder: gezichtsherkenning, gedragsdetectie of andere vormen van geautomatiseerde besluitvorming op basis van beeldmateriaal, is binnen de scope van deze DPIA uitgesloten. Camerasystemen met dergelijke functionaliteit zijn in de onderwijscontext niet toegestaan, gelet op de disproportionele inbreuk op de grondrechten van minderjarigen en het ontbreken van een toereikende wettelijke grondslag.</w:t>
      </w:r>
    </w:p>
    <w:p w14:paraId="09FB6CCB" w14:textId="77777777" w:rsidR="00E86D51" w:rsidRPr="00002447" w:rsidRDefault="00E86D51" w:rsidP="00E86D51">
      <w:pPr>
        <w:spacing w:after="0" w:line="264" w:lineRule="auto"/>
        <w:rPr>
          <w:rFonts w:ascii="Calibri" w:hAnsi="Calibri" w:cs="Calibri"/>
        </w:rPr>
      </w:pPr>
      <w:r w:rsidRPr="00002447">
        <w:rPr>
          <w:rFonts w:ascii="Calibri" w:hAnsi="Calibri" w:cs="Calibri"/>
        </w:rPr>
        <w:t>Als een schoolbestuur overweegt een camerasysteem met AI-functionaliteit in te zetten, valt dit buiten deze DPIA en dient een afzonderlijke beoordeling plaats te vinden.</w:t>
      </w:r>
    </w:p>
    <w:p w14:paraId="192EEB0B" w14:textId="3F27C7D9" w:rsidR="00B3247B" w:rsidRPr="00002447" w:rsidRDefault="00B3247B" w:rsidP="00771E4E">
      <w:pPr>
        <w:spacing w:after="0" w:line="264" w:lineRule="auto"/>
        <w:rPr>
          <w:rFonts w:ascii="Calibri" w:hAnsi="Calibri" w:cs="Calibri"/>
        </w:rPr>
      </w:pPr>
    </w:p>
    <w:p w14:paraId="4AAB3409" w14:textId="194D7421" w:rsidR="000F291D" w:rsidRPr="00002447" w:rsidRDefault="00B431AF" w:rsidP="00C97A51">
      <w:pPr>
        <w:pStyle w:val="Kop3"/>
        <w:numPr>
          <w:ilvl w:val="0"/>
          <w:numId w:val="9"/>
        </w:numPr>
        <w:spacing w:line="264" w:lineRule="auto"/>
        <w:rPr>
          <w:rFonts w:ascii="Calibri" w:hAnsi="Calibri" w:cs="Calibri"/>
          <w:b/>
          <w:bCs/>
          <w:sz w:val="22"/>
          <w:szCs w:val="22"/>
        </w:rPr>
      </w:pPr>
      <w:bookmarkStart w:id="68" w:name="_Toc243998431"/>
      <w:r w:rsidRPr="00002447">
        <w:rPr>
          <w:rFonts w:ascii="Calibri" w:hAnsi="Calibri" w:cs="Calibri"/>
          <w:b/>
          <w:bCs/>
          <w:sz w:val="22"/>
          <w:szCs w:val="22"/>
        </w:rPr>
        <w:t>Bevindingen</w:t>
      </w:r>
      <w:bookmarkEnd w:id="68"/>
    </w:p>
    <w:p w14:paraId="79EAE187" w14:textId="4B3BBC48" w:rsidR="000F291D" w:rsidRPr="00002447" w:rsidRDefault="00B431AF" w:rsidP="00771E4E">
      <w:pPr>
        <w:spacing w:after="0" w:line="264" w:lineRule="auto"/>
        <w:rPr>
          <w:rFonts w:ascii="Calibri" w:hAnsi="Calibri" w:cs="Calibri"/>
          <w:color w:val="444444"/>
        </w:rPr>
      </w:pPr>
      <w:r w:rsidRPr="00002447">
        <w:rPr>
          <w:rFonts w:ascii="Calibri" w:hAnsi="Calibri" w:cs="Calibri"/>
          <w:color w:val="444444"/>
        </w:rPr>
        <w:t xml:space="preserve">De in onderdeel a. beschreven technische maatregelen vormen de norm (SOLL) voor een rechtmatig ingericht camerasysteem. Afwijkingen van deze norm komen aan het licht bij het doorlopen van de risicotabel (hoofdstuk </w:t>
      </w:r>
      <w:r w:rsidR="00832749" w:rsidRPr="00002447">
        <w:rPr>
          <w:rFonts w:ascii="Calibri" w:hAnsi="Calibri" w:cs="Calibri"/>
          <w:color w:val="444444"/>
        </w:rPr>
        <w:t>20</w:t>
      </w:r>
      <w:r w:rsidRPr="00002447">
        <w:rPr>
          <w:rFonts w:ascii="Calibri" w:hAnsi="Calibri" w:cs="Calibri"/>
          <w:color w:val="444444"/>
        </w:rPr>
        <w:t>) en de maatregelentabel (hoofdstuk 2</w:t>
      </w:r>
      <w:r w:rsidR="00832749" w:rsidRPr="00002447">
        <w:rPr>
          <w:rFonts w:ascii="Calibri" w:hAnsi="Calibri" w:cs="Calibri"/>
          <w:color w:val="444444"/>
        </w:rPr>
        <w:t>1</w:t>
      </w:r>
      <w:r w:rsidRPr="00002447">
        <w:rPr>
          <w:rFonts w:ascii="Calibri" w:hAnsi="Calibri" w:cs="Calibri"/>
          <w:color w:val="444444"/>
        </w:rPr>
        <w:t>): het schoolbestuur beoordeelt per risico of de bijbehorende maatregelen zijn getroffen. Waar dat niet het geval is, volgen daaruit concrete verbeterpunten.</w:t>
      </w:r>
    </w:p>
    <w:p w14:paraId="2E487A77" w14:textId="77777777" w:rsidR="00B431AF" w:rsidRPr="00002447" w:rsidRDefault="00B431AF" w:rsidP="00771E4E">
      <w:pPr>
        <w:spacing w:after="0" w:line="264" w:lineRule="auto"/>
        <w:rPr>
          <w:rFonts w:ascii="Calibri" w:hAnsi="Calibri" w:cs="Calibri"/>
        </w:rPr>
      </w:pPr>
    </w:p>
    <w:p w14:paraId="4E802D06" w14:textId="50C1ED65" w:rsidR="004A4735" w:rsidRPr="00002447" w:rsidRDefault="7E5C728C" w:rsidP="00771E4E">
      <w:pPr>
        <w:spacing w:after="0" w:line="264" w:lineRule="auto"/>
        <w:rPr>
          <w:rFonts w:ascii="Calibri" w:eastAsia="Times New Roman" w:hAnsi="Calibri" w:cs="Calibri"/>
        </w:rPr>
      </w:pPr>
      <w:bookmarkStart w:id="69" w:name="_Toc243998432"/>
      <w:r w:rsidRPr="00002447">
        <w:rPr>
          <w:rStyle w:val="Kop2Char"/>
        </w:rPr>
        <w:t xml:space="preserve">10. </w:t>
      </w:r>
      <w:bookmarkStart w:id="70" w:name="_Toc1253052478"/>
      <w:bookmarkStart w:id="71" w:name="_Toc2042450892"/>
      <w:bookmarkStart w:id="72" w:name="_Toc450825743"/>
      <w:r w:rsidRPr="00002447">
        <w:rPr>
          <w:rStyle w:val="Kop2Char"/>
        </w:rPr>
        <w:t>Juridisch en beleidsmatig kader</w:t>
      </w:r>
      <w:bookmarkEnd w:id="69"/>
      <w:r w:rsidRPr="00002447">
        <w:rPr>
          <w:rStyle w:val="Kop2Char"/>
          <w:rFonts w:ascii="Calibri" w:hAnsi="Calibri" w:cs="Calibri"/>
        </w:rPr>
        <w:t xml:space="preserve"> </w:t>
      </w:r>
      <w:r w:rsidRPr="00002447">
        <w:rPr>
          <w:rFonts w:ascii="Calibri" w:hAnsi="Calibri" w:cs="Calibri"/>
        </w:rPr>
        <w:br/>
      </w:r>
      <w:bookmarkEnd w:id="70"/>
      <w:bookmarkEnd w:id="71"/>
      <w:bookmarkEnd w:id="72"/>
      <w:r w:rsidRPr="00002447">
        <w:rPr>
          <w:rFonts w:ascii="Calibri" w:eastAsia="Times New Roman" w:hAnsi="Calibri" w:cs="Calibri"/>
        </w:rPr>
        <w:t>Hieronder wordt alle wet- en regelgeving benoemd met mogelijke gevolgen voor de gegevensverwerkingen</w:t>
      </w:r>
    </w:p>
    <w:p w14:paraId="27EA47AB" w14:textId="77777777" w:rsidR="00A720F9" w:rsidRPr="00002447" w:rsidRDefault="00A720F9" w:rsidP="00771E4E">
      <w:pPr>
        <w:spacing w:after="0" w:line="264" w:lineRule="auto"/>
        <w:rPr>
          <w:rFonts w:ascii="Calibri" w:eastAsia="Times New Roman" w:hAnsi="Calibri" w:cs="Calibri"/>
          <w:sz w:val="24"/>
          <w:szCs w:val="24"/>
        </w:rPr>
      </w:pPr>
    </w:p>
    <w:p w14:paraId="2454D5EA" w14:textId="2595BFA4" w:rsidR="00027F67" w:rsidRPr="00002447" w:rsidRDefault="00345FA1" w:rsidP="00771E4E">
      <w:pPr>
        <w:spacing w:after="0" w:line="264" w:lineRule="auto"/>
        <w:rPr>
          <w:rFonts w:ascii="Calibri" w:eastAsia="Times New Roman" w:hAnsi="Calibri" w:cs="Calibri"/>
          <w:sz w:val="24"/>
          <w:szCs w:val="24"/>
        </w:rPr>
      </w:pPr>
      <w:r w:rsidRPr="00002447">
        <w:rPr>
          <w:rFonts w:ascii="Calibri" w:eastAsia="Times New Roman" w:hAnsi="Calibri" w:cs="Calibri"/>
          <w:b/>
          <w:bCs/>
          <w:sz w:val="24"/>
          <w:szCs w:val="24"/>
        </w:rPr>
        <w:t>(</w:t>
      </w:r>
      <w:proofErr w:type="spellStart"/>
      <w:r w:rsidRPr="00002447">
        <w:rPr>
          <w:rFonts w:ascii="Calibri" w:eastAsia="Times New Roman" w:hAnsi="Calibri" w:cs="Calibri"/>
          <w:b/>
          <w:bCs/>
          <w:sz w:val="24"/>
          <w:szCs w:val="24"/>
        </w:rPr>
        <w:t>Inter</w:t>
      </w:r>
      <w:proofErr w:type="spellEnd"/>
      <w:r w:rsidR="00A15B13" w:rsidRPr="00002447">
        <w:rPr>
          <w:rFonts w:ascii="Calibri" w:eastAsia="Times New Roman" w:hAnsi="Calibri" w:cs="Calibri"/>
          <w:b/>
          <w:bCs/>
          <w:sz w:val="24"/>
          <w:szCs w:val="24"/>
        </w:rPr>
        <w:t>-</w:t>
      </w:r>
      <w:r w:rsidRPr="00002447">
        <w:rPr>
          <w:rFonts w:ascii="Calibri" w:eastAsia="Times New Roman" w:hAnsi="Calibri" w:cs="Calibri"/>
          <w:b/>
          <w:bCs/>
          <w:sz w:val="24"/>
          <w:szCs w:val="24"/>
        </w:rPr>
        <w:t>)Nationale wetgeving</w:t>
      </w:r>
    </w:p>
    <w:p w14:paraId="2FB84E22" w14:textId="77777777" w:rsidR="0037435D" w:rsidRPr="00002447" w:rsidRDefault="0037435D" w:rsidP="0037435D">
      <w:pPr>
        <w:spacing w:after="0" w:line="264" w:lineRule="auto"/>
        <w:rPr>
          <w:rFonts w:ascii="Calibri" w:eastAsia="Times New Roman" w:hAnsi="Calibri" w:cs="Calibri"/>
        </w:rPr>
      </w:pPr>
      <w:r w:rsidRPr="00002447">
        <w:rPr>
          <w:rFonts w:ascii="Calibri" w:eastAsia="Times New Roman" w:hAnsi="Calibri" w:cs="Calibri"/>
        </w:rPr>
        <w:t>De AVG vormt het primaire juridische kader voor cameratoezicht. Camerabeelden zijn persoonsgegevens zodra daarop natuurlijke personen herkenbaar in beeld zijn. Het schoolbestuur is als verwerkingsverantwoordelijke verplicht een rechtmatige grondslag te hebben, betrokkenen te informeren, bewaartermijnen te hanteren en passende technische en organisatorische maatregelen te treffen. De UAVG werkt de AVG uit voor de Nederlandse context en regelt onder meer het toezicht door de Autoriteit Persoonsgegevens.</w:t>
      </w:r>
    </w:p>
    <w:p w14:paraId="4C9A34B5" w14:textId="5FDD5D8B" w:rsidR="0037435D" w:rsidRPr="00002447" w:rsidRDefault="0037435D" w:rsidP="0037435D">
      <w:pPr>
        <w:spacing w:after="0" w:line="264" w:lineRule="auto"/>
        <w:rPr>
          <w:rFonts w:ascii="Calibri" w:eastAsia="Times New Roman" w:hAnsi="Calibri" w:cs="Calibri"/>
        </w:rPr>
      </w:pPr>
      <w:r w:rsidRPr="00002447">
        <w:rPr>
          <w:rFonts w:ascii="Calibri" w:eastAsia="Times New Roman" w:hAnsi="Calibri" w:cs="Calibri"/>
        </w:rPr>
        <w:lastRenderedPageBreak/>
        <w:t>Op grond van de WPO en WVO 2020 heeft het schoolbestuur een wettelijke zorgplicht voor de veiligheid van leerlingen. Deze zorgplicht vormt de feitelijke aanleiding voor cameratoezicht. Daarnaast heeft het schoolbestuur als werkgever een zorgplicht voor de veiligheid en gezondheid van medewerkers op grond van de Arbowetgeving. Inzet van cameratoezicht in het kader van het arbobeleid vereist instemming van de personeelsgeleding van de medezeggenschapsraad.</w:t>
      </w:r>
    </w:p>
    <w:p w14:paraId="3649F0D2" w14:textId="77777777" w:rsidR="0037435D" w:rsidRPr="00002447" w:rsidRDefault="0037435D" w:rsidP="0037435D">
      <w:pPr>
        <w:spacing w:after="0" w:line="264" w:lineRule="auto"/>
        <w:rPr>
          <w:rFonts w:ascii="Calibri" w:eastAsia="Times New Roman" w:hAnsi="Calibri" w:cs="Calibri"/>
        </w:rPr>
      </w:pPr>
    </w:p>
    <w:p w14:paraId="52E4F319" w14:textId="528AEA43" w:rsidR="0037435D" w:rsidRPr="00002447" w:rsidRDefault="0037435D" w:rsidP="0037435D">
      <w:pPr>
        <w:spacing w:after="0" w:line="264" w:lineRule="auto"/>
        <w:rPr>
          <w:rFonts w:ascii="Calibri" w:eastAsia="Times New Roman" w:hAnsi="Calibri" w:cs="Calibri"/>
        </w:rPr>
      </w:pPr>
      <w:r w:rsidRPr="00002447">
        <w:rPr>
          <w:rFonts w:ascii="Calibri" w:eastAsia="Times New Roman" w:hAnsi="Calibri" w:cs="Calibri"/>
        </w:rPr>
        <w:t>Indien beeldmateriaal wordt verstrekt aan politie of justitie, zijn de bepalingen van het Wetboek van Strafvordering van toepassing. Het schoolbestuur dient procedures te hebben voor de beveiligde overdracht en registratie van verstrekt beeldmateriaal.</w:t>
      </w:r>
    </w:p>
    <w:p w14:paraId="513848FB" w14:textId="77777777" w:rsidR="00700BD7" w:rsidRPr="00002447" w:rsidRDefault="00700BD7" w:rsidP="00771E4E">
      <w:pPr>
        <w:spacing w:after="0" w:line="264" w:lineRule="auto"/>
        <w:rPr>
          <w:rFonts w:ascii="Calibri" w:eastAsia="Times New Roman" w:hAnsi="Calibri" w:cs="Calibri"/>
        </w:rPr>
      </w:pPr>
    </w:p>
    <w:p w14:paraId="2BCC54C5" w14:textId="77777777" w:rsidR="00027F67" w:rsidRPr="00002447" w:rsidRDefault="00027F67" w:rsidP="00771E4E">
      <w:pPr>
        <w:spacing w:after="0" w:line="264" w:lineRule="auto"/>
        <w:rPr>
          <w:rFonts w:ascii="Calibri" w:eastAsia="Times New Roman" w:hAnsi="Calibri" w:cs="Calibri"/>
        </w:rPr>
      </w:pPr>
      <w:r w:rsidRPr="00002447">
        <w:rPr>
          <w:rFonts w:ascii="Calibri" w:eastAsia="Times New Roman" w:hAnsi="Calibri" w:cs="Calibri"/>
          <w:b/>
          <w:bCs/>
        </w:rPr>
        <w:t>Richtsnoeren en toezichtkader</w:t>
      </w:r>
    </w:p>
    <w:p w14:paraId="5F0E7EFC" w14:textId="35F4FA3F" w:rsidR="000A04B0" w:rsidRPr="00002447" w:rsidRDefault="007F2304" w:rsidP="00771E4E">
      <w:pPr>
        <w:spacing w:after="0" w:line="264" w:lineRule="auto"/>
        <w:rPr>
          <w:rFonts w:ascii="Calibri" w:eastAsia="Times New Roman" w:hAnsi="Calibri" w:cs="Calibri"/>
        </w:rPr>
      </w:pPr>
      <w:r w:rsidRPr="00002447">
        <w:rPr>
          <w:rFonts w:ascii="Calibri" w:eastAsia="Times New Roman" w:hAnsi="Calibri" w:cs="Calibri"/>
        </w:rPr>
        <w:t>De AP</w:t>
      </w:r>
      <w:r w:rsidRPr="00002447">
        <w:rPr>
          <w:rStyle w:val="Voetnootmarkering"/>
          <w:rFonts w:ascii="Calibri" w:eastAsia="Times New Roman" w:hAnsi="Calibri" w:cs="Calibri"/>
        </w:rPr>
        <w:footnoteReference w:id="14"/>
      </w:r>
      <w:r w:rsidRPr="00002447">
        <w:rPr>
          <w:rFonts w:ascii="Calibri" w:eastAsia="Times New Roman" w:hAnsi="Calibri" w:cs="Calibri"/>
        </w:rPr>
        <w:t xml:space="preserve"> licht op haar website toe welke eisen de AVG stelt aan cameratoezicht door organisaties, waaronder scholen, zoals noodzaak, het uitschakelen van niet-noodzakelijke functies, beveiliging, instemming van de medezeggenschapsraad, transparantie en bewaartermijnen.</w:t>
      </w:r>
    </w:p>
    <w:p w14:paraId="45465343" w14:textId="77777777" w:rsidR="007F2304" w:rsidRPr="00002447" w:rsidRDefault="007F2304" w:rsidP="00771E4E">
      <w:pPr>
        <w:spacing w:after="0" w:line="264" w:lineRule="auto"/>
        <w:rPr>
          <w:rFonts w:ascii="Calibri" w:eastAsia="Times New Roman" w:hAnsi="Calibri" w:cs="Calibri"/>
        </w:rPr>
      </w:pPr>
    </w:p>
    <w:p w14:paraId="049378C9" w14:textId="4DA4F42E" w:rsidR="00700BD7" w:rsidRPr="00002447" w:rsidRDefault="001231C1" w:rsidP="00771E4E">
      <w:pPr>
        <w:spacing w:after="0" w:line="264" w:lineRule="auto"/>
        <w:rPr>
          <w:rFonts w:ascii="Calibri" w:eastAsia="Times New Roman" w:hAnsi="Calibri" w:cs="Calibri"/>
        </w:rPr>
      </w:pPr>
      <w:r w:rsidRPr="00002447">
        <w:rPr>
          <w:rFonts w:ascii="Calibri" w:eastAsia="Times New Roman" w:hAnsi="Calibri" w:cs="Calibri"/>
        </w:rPr>
        <w:t>Op Europees niveau vormen de EDPB-Richtsnoeren 3/2019 inzake de verwerking van persoonsgegevens door middel van videoapparatuur (versie 2.0, 29 januari 2020)</w:t>
      </w:r>
      <w:r w:rsidRPr="00002447">
        <w:rPr>
          <w:rStyle w:val="Voetnootmarkering"/>
          <w:rFonts w:ascii="Calibri" w:eastAsia="Times New Roman" w:hAnsi="Calibri" w:cs="Calibri"/>
        </w:rPr>
        <w:footnoteReference w:id="15"/>
      </w:r>
      <w:r w:rsidRPr="00002447">
        <w:rPr>
          <w:rFonts w:ascii="Calibri" w:eastAsia="Times New Roman" w:hAnsi="Calibri" w:cs="Calibri"/>
        </w:rPr>
        <w:t xml:space="preserve"> het overkoepelende kader. </w:t>
      </w:r>
      <w:r w:rsidR="00F62A02" w:rsidRPr="00002447">
        <w:rPr>
          <w:rFonts w:ascii="Calibri" w:eastAsia="Times New Roman" w:hAnsi="Calibri" w:cs="Calibri"/>
        </w:rPr>
        <w:t>De richtsnoeren behandelen het toepassingsgebied, de rechtmatigheid van de verwerking (waaronder de doelbepaling per camera, de grondslagen en de noodzaak), de verstrekking van beelden aan derden en aan rechtshandhavingsinstanties, de verwerking van bijzondere categorieën van persoonsgegevens waaronder biometrische gegevens, de rechten van betrokkenen (inzage, wissing en bezwaar), gelaagde transparantie via waarschuwingsborden en een tweede informatielaag, opslagtermijnen, technische en organisatorische maatregelen waaronder gegevensbescherming door ontwerp en door standaardinstellingen en de gegevensbeschermingseffectbeoordeling. Al deze onderwerpen zijn in deze DPIA als toetsingskader meegenomen. De verwerkingsdoeleinden zijn mede gebaseerd op de doeleinden die de EDPB noemt (par. 15 en 137).</w:t>
      </w:r>
    </w:p>
    <w:p w14:paraId="6A2BF2E2" w14:textId="77777777" w:rsidR="00227D70" w:rsidRPr="00002447" w:rsidRDefault="00227D70" w:rsidP="00771E4E">
      <w:pPr>
        <w:spacing w:after="0" w:line="264" w:lineRule="auto"/>
        <w:rPr>
          <w:rFonts w:ascii="Calibri" w:eastAsia="Times New Roman" w:hAnsi="Calibri" w:cs="Calibri"/>
        </w:rPr>
      </w:pPr>
    </w:p>
    <w:p w14:paraId="24B82884" w14:textId="0E193C47" w:rsidR="00227D70" w:rsidRPr="00002447" w:rsidRDefault="00FB6D6C" w:rsidP="00771E4E">
      <w:pPr>
        <w:spacing w:after="0" w:line="264" w:lineRule="auto"/>
        <w:rPr>
          <w:rFonts w:ascii="Calibri" w:eastAsia="Times New Roman" w:hAnsi="Calibri" w:cs="Calibri"/>
        </w:rPr>
      </w:pPr>
      <w:r w:rsidRPr="00002447">
        <w:rPr>
          <w:rFonts w:ascii="Calibri" w:eastAsia="Times New Roman" w:hAnsi="Calibri" w:cs="Calibri"/>
        </w:rPr>
        <w:t>Hoewel juridisch niet bindend, vormen de richtsnoeren van de EDPB en de uitleg van de AP de gezaghebbende interpretatie van de AVG-vereisten. Zij zijn in deze DPIA bepalend voor de beoordeling van de rechtmatigheid, noodzaak en proportionaliteit van het cameratoezicht, voor de inschatting van de risico's en voor de keuze van de maatregelen.</w:t>
      </w:r>
    </w:p>
    <w:p w14:paraId="03A6F46C" w14:textId="77777777" w:rsidR="00FB6D6C" w:rsidRPr="00002447" w:rsidRDefault="00FB6D6C" w:rsidP="00771E4E">
      <w:pPr>
        <w:spacing w:after="0" w:line="264" w:lineRule="auto"/>
        <w:rPr>
          <w:rFonts w:ascii="Calibri" w:eastAsia="Times New Roman" w:hAnsi="Calibri" w:cs="Calibri"/>
        </w:rPr>
      </w:pPr>
    </w:p>
    <w:p w14:paraId="283BB5F0" w14:textId="77777777" w:rsidR="00027F67" w:rsidRPr="00002447" w:rsidRDefault="00027F67" w:rsidP="00771E4E">
      <w:pPr>
        <w:spacing w:after="0" w:line="264" w:lineRule="auto"/>
        <w:rPr>
          <w:rFonts w:ascii="Calibri" w:eastAsia="Times New Roman" w:hAnsi="Calibri" w:cs="Calibri"/>
        </w:rPr>
      </w:pPr>
      <w:r w:rsidRPr="00002447">
        <w:rPr>
          <w:rFonts w:ascii="Calibri" w:eastAsia="Times New Roman" w:hAnsi="Calibri" w:cs="Calibri"/>
          <w:b/>
          <w:bCs/>
        </w:rPr>
        <w:t>Intern beleid</w:t>
      </w:r>
    </w:p>
    <w:p w14:paraId="6FA311D7" w14:textId="348B8BED" w:rsidR="00254C90" w:rsidRPr="00002447" w:rsidRDefault="00254C90" w:rsidP="00254C90">
      <w:pPr>
        <w:spacing w:after="0" w:line="264" w:lineRule="auto"/>
        <w:rPr>
          <w:rFonts w:ascii="Calibri" w:eastAsia="Times New Roman" w:hAnsi="Calibri" w:cs="Calibri"/>
        </w:rPr>
      </w:pPr>
      <w:r w:rsidRPr="00002447">
        <w:rPr>
          <w:rFonts w:ascii="Calibri" w:eastAsia="Times New Roman" w:hAnsi="Calibri" w:cs="Calibri"/>
        </w:rPr>
        <w:t>Het IBP-beleid legt de uitgangspunten vast voor informatiebeveiliging en privacy binnen het schoolbestuur. Cameratoezicht dient te passen binnen de kaders van dit beleid, dat onder meer bepaalt welke rollen verantwoordelijk zijn voor de beveiliging van persoonsgegevens en hoe incidenten worden afgehandeld.</w:t>
      </w:r>
    </w:p>
    <w:p w14:paraId="72921491" w14:textId="77777777" w:rsidR="00254C90" w:rsidRPr="00002447" w:rsidRDefault="00254C90" w:rsidP="00254C90">
      <w:pPr>
        <w:spacing w:after="0" w:line="264" w:lineRule="auto"/>
        <w:rPr>
          <w:rFonts w:ascii="Calibri" w:eastAsia="Times New Roman" w:hAnsi="Calibri" w:cs="Calibri"/>
        </w:rPr>
      </w:pPr>
    </w:p>
    <w:p w14:paraId="5DF0629C" w14:textId="39605212" w:rsidR="00254C90" w:rsidRPr="00002447" w:rsidRDefault="00254C90" w:rsidP="00254C90">
      <w:pPr>
        <w:spacing w:after="0" w:line="264" w:lineRule="auto"/>
        <w:rPr>
          <w:rFonts w:ascii="Calibri" w:eastAsia="Times New Roman" w:hAnsi="Calibri" w:cs="Calibri"/>
        </w:rPr>
      </w:pPr>
      <w:r w:rsidRPr="00002447">
        <w:rPr>
          <w:rFonts w:ascii="Calibri" w:eastAsia="Times New Roman" w:hAnsi="Calibri" w:cs="Calibri"/>
        </w:rPr>
        <w:t>Het normenkader IBP werkt de beveiligings- en privacynormen concreet uit. De technische en organisatorische maatregelen rond cameratoezicht zoals: netwerksegmentatie, toegangsbeveiliging en bewaartermijnen, worden aan dit normenkader getoetst en vormen daarmee de meetlat voor de beoordeling van maatregelen in deze DPIA.</w:t>
      </w:r>
    </w:p>
    <w:p w14:paraId="5390E0F1" w14:textId="77777777" w:rsidR="00254C90" w:rsidRPr="00002447" w:rsidRDefault="00254C90" w:rsidP="00254C90">
      <w:pPr>
        <w:spacing w:after="0" w:line="264" w:lineRule="auto"/>
        <w:rPr>
          <w:rFonts w:ascii="Calibri" w:eastAsia="Times New Roman" w:hAnsi="Calibri" w:cs="Calibri"/>
        </w:rPr>
      </w:pPr>
    </w:p>
    <w:p w14:paraId="6A03DE19" w14:textId="692BE22E" w:rsidR="00254C90" w:rsidRPr="00002447" w:rsidRDefault="00254C90" w:rsidP="00254C90">
      <w:pPr>
        <w:spacing w:after="0" w:line="264" w:lineRule="auto"/>
        <w:rPr>
          <w:rFonts w:ascii="Calibri" w:eastAsia="Times New Roman" w:hAnsi="Calibri" w:cs="Calibri"/>
        </w:rPr>
      </w:pPr>
      <w:r w:rsidRPr="00002447">
        <w:rPr>
          <w:rFonts w:ascii="Calibri" w:eastAsia="Times New Roman" w:hAnsi="Calibri" w:cs="Calibri"/>
        </w:rPr>
        <w:lastRenderedPageBreak/>
        <w:t>Het reglement cameratoezicht is een vereiste voorwaarde voor rechtmatig cameratoezicht. Hierin legt het schoolbestuur vast voor welk doel camera's worden ingezet, op welke locaties, wie toegang heeft tot de beelden, wat de bewaartermijnen zijn en hoe betrokkenen worden geïnformeerd.</w:t>
      </w:r>
    </w:p>
    <w:p w14:paraId="73700055" w14:textId="77777777" w:rsidR="00254C90" w:rsidRPr="00002447" w:rsidRDefault="00254C90" w:rsidP="00254C90">
      <w:pPr>
        <w:spacing w:after="0" w:line="264" w:lineRule="auto"/>
        <w:rPr>
          <w:rFonts w:ascii="Calibri" w:eastAsia="Times New Roman" w:hAnsi="Calibri" w:cs="Calibri"/>
        </w:rPr>
      </w:pPr>
    </w:p>
    <w:p w14:paraId="316C66B6" w14:textId="78125C68" w:rsidR="00254C90" w:rsidRPr="00002447" w:rsidRDefault="00254C90" w:rsidP="00254C90">
      <w:pPr>
        <w:spacing w:after="0" w:line="264" w:lineRule="auto"/>
        <w:rPr>
          <w:rFonts w:ascii="Calibri" w:eastAsia="Times New Roman" w:hAnsi="Calibri" w:cs="Calibri"/>
        </w:rPr>
      </w:pPr>
      <w:r w:rsidRPr="00002447">
        <w:rPr>
          <w:rFonts w:ascii="Calibri" w:eastAsia="Times New Roman" w:hAnsi="Calibri" w:cs="Calibri"/>
        </w:rPr>
        <w:t>Cameratoezicht dient te zijn opgenomen in de privacyverklaring van de school, zodat betrokkenen weten dat zij worden gefilmd, voor welk doel en wat hun rechten zijn. Het autorisatiebeleid regelt daarnaast welke functionarissen toegang hebben tot het camerasysteem en de beelden, waarbij autorisaties worden ingetrokken bij functiewijziging of uitdiensttreding.</w:t>
      </w:r>
    </w:p>
    <w:p w14:paraId="494EE24B" w14:textId="77777777" w:rsidR="000F291D" w:rsidRPr="00002447" w:rsidRDefault="000F291D" w:rsidP="00771E4E">
      <w:pPr>
        <w:spacing w:after="0" w:line="264" w:lineRule="auto"/>
        <w:rPr>
          <w:rFonts w:ascii="Calibri" w:hAnsi="Calibri" w:cs="Calibri"/>
        </w:rPr>
      </w:pPr>
    </w:p>
    <w:p w14:paraId="419A128E" w14:textId="25846018" w:rsidR="00A72D27" w:rsidRPr="00002447" w:rsidRDefault="2CAC120A" w:rsidP="00771E4E">
      <w:pPr>
        <w:pStyle w:val="Kop2"/>
        <w:spacing w:line="264" w:lineRule="auto"/>
        <w:rPr>
          <w:rFonts w:ascii="Calibri" w:hAnsi="Calibri" w:cs="Calibri"/>
        </w:rPr>
      </w:pPr>
      <w:bookmarkStart w:id="73" w:name="_Toc2012527411"/>
      <w:bookmarkStart w:id="74" w:name="_Toc377421744"/>
      <w:bookmarkStart w:id="75" w:name="_Toc985865755"/>
      <w:bookmarkStart w:id="76" w:name="_Toc243998433"/>
      <w:r w:rsidRPr="00002447">
        <w:rPr>
          <w:rFonts w:ascii="Calibri" w:hAnsi="Calibri" w:cs="Calibri"/>
        </w:rPr>
        <w:t>11. Bewaartermijnen</w:t>
      </w:r>
      <w:bookmarkEnd w:id="73"/>
      <w:bookmarkEnd w:id="74"/>
      <w:bookmarkEnd w:id="75"/>
      <w:bookmarkEnd w:id="76"/>
      <w:r w:rsidRPr="00002447">
        <w:rPr>
          <w:rFonts w:ascii="Calibri" w:hAnsi="Calibri" w:cs="Calibri"/>
        </w:rPr>
        <w:t xml:space="preserve"> </w:t>
      </w:r>
    </w:p>
    <w:p w14:paraId="1B00BB47" w14:textId="071086CA" w:rsidR="00785644" w:rsidRPr="00002447" w:rsidRDefault="00785644" w:rsidP="00771E4E">
      <w:pPr>
        <w:spacing w:after="0" w:line="264" w:lineRule="auto"/>
        <w:rPr>
          <w:rFonts w:ascii="Calibri" w:hAnsi="Calibri" w:cs="Calibri"/>
          <w:color w:val="000000"/>
        </w:rPr>
      </w:pPr>
      <w:r w:rsidRPr="00002447">
        <w:rPr>
          <w:rFonts w:ascii="Calibri" w:hAnsi="Calibri" w:cs="Calibri"/>
          <w:color w:val="000000"/>
        </w:rPr>
        <w:t>Het uitgangspunt is dat het schoolbestuur zelf als verwerkingsverantwoordelijke doel en middelen van de verwerking van persoonsgegevens bepaalt en daarom ook verantwoordelijk is voor het vaststellen en nakomen van de bewaartermijnen</w:t>
      </w:r>
      <w:r w:rsidR="002754B5" w:rsidRPr="00002447">
        <w:rPr>
          <w:rFonts w:ascii="Calibri" w:hAnsi="Calibri" w:cs="Calibri"/>
          <w:color w:val="000000"/>
        </w:rPr>
        <w:t xml:space="preserve"> op basis van geldende wet- en regelgeving, sectorale vaststellingen en best practices.</w:t>
      </w:r>
    </w:p>
    <w:p w14:paraId="3DBBB558" w14:textId="77777777" w:rsidR="002754B5" w:rsidRPr="00002447" w:rsidRDefault="002754B5" w:rsidP="00771E4E">
      <w:pPr>
        <w:spacing w:after="0" w:line="264" w:lineRule="auto"/>
        <w:rPr>
          <w:rFonts w:ascii="Calibri" w:hAnsi="Calibri" w:cs="Calibri"/>
          <w:color w:val="000000"/>
        </w:rPr>
      </w:pPr>
    </w:p>
    <w:p w14:paraId="13291A36" w14:textId="42F2B60D" w:rsidR="00537B69" w:rsidRPr="00002447" w:rsidRDefault="00537B69" w:rsidP="00771E4E">
      <w:pPr>
        <w:spacing w:after="0" w:line="264" w:lineRule="auto"/>
        <w:rPr>
          <w:rFonts w:ascii="Calibri" w:hAnsi="Calibri" w:cs="Calibri"/>
          <w:b/>
          <w:bCs/>
          <w:color w:val="000000"/>
          <w:sz w:val="24"/>
          <w:szCs w:val="24"/>
        </w:rPr>
      </w:pPr>
      <w:r w:rsidRPr="00002447">
        <w:rPr>
          <w:rFonts w:ascii="Calibri" w:hAnsi="Calibri" w:cs="Calibri"/>
          <w:b/>
          <w:bCs/>
          <w:color w:val="000000"/>
          <w:sz w:val="24"/>
          <w:szCs w:val="24"/>
        </w:rPr>
        <w:t>Motivatie voor de bewaartermijnen</w:t>
      </w:r>
    </w:p>
    <w:p w14:paraId="7DA90C34" w14:textId="0E0AFDC0" w:rsidR="00B81047" w:rsidRPr="00002447" w:rsidRDefault="00B81047" w:rsidP="00B81047">
      <w:pPr>
        <w:spacing w:after="0" w:line="264" w:lineRule="auto"/>
        <w:rPr>
          <w:rFonts w:ascii="Calibri" w:hAnsi="Calibri" w:cs="Calibri"/>
          <w:color w:val="000000"/>
        </w:rPr>
      </w:pPr>
      <w:r w:rsidRPr="00002447">
        <w:rPr>
          <w:rFonts w:ascii="Calibri" w:hAnsi="Calibri" w:cs="Calibri"/>
          <w:color w:val="000000"/>
        </w:rPr>
        <w:t>De EDPB-richtsnoeren 3/2019 (par. 121) gaan uit van een korte standaardtermijn en stellen dat een bewaartermijn langer dan 72 uur nader moet worden gemotiveerd. De Autoriteit Persoonsgegevens heeft voor de Nederlandse context vier weken vastgesteld als bovengrens. Deze vier weken geldt als maximum, niet als standaard. Buiten de zomervakantie kunnen schoolbesturen beelden in de praktijk altijd binnen drie weken beoordelen</w:t>
      </w:r>
      <w:r w:rsidR="007C106F" w:rsidRPr="00002447">
        <w:rPr>
          <w:rFonts w:ascii="Calibri" w:hAnsi="Calibri" w:cs="Calibri"/>
          <w:color w:val="000000"/>
        </w:rPr>
        <w:t>.</w:t>
      </w:r>
      <w:r w:rsidRPr="00002447">
        <w:rPr>
          <w:rFonts w:ascii="Calibri" w:hAnsi="Calibri" w:cs="Calibri"/>
          <w:color w:val="000000"/>
        </w:rPr>
        <w:t xml:space="preserve"> </w:t>
      </w:r>
      <w:r w:rsidR="007C106F" w:rsidRPr="00002447">
        <w:rPr>
          <w:rFonts w:ascii="Calibri" w:hAnsi="Calibri" w:cs="Calibri"/>
          <w:color w:val="000000"/>
        </w:rPr>
        <w:t>E</w:t>
      </w:r>
      <w:r w:rsidRPr="00002447">
        <w:rPr>
          <w:rFonts w:ascii="Calibri" w:hAnsi="Calibri" w:cs="Calibri"/>
          <w:color w:val="000000"/>
        </w:rPr>
        <w:t>en bewaartermijn van drie weken is in die periode de meer gepaste keuze. Langere bewaring is zonder specifieke aanleiding disproportioneel.</w:t>
      </w:r>
    </w:p>
    <w:p w14:paraId="6F34CC3E" w14:textId="77777777" w:rsidR="00B81047" w:rsidRPr="00002447" w:rsidRDefault="00B81047" w:rsidP="00B81047">
      <w:pPr>
        <w:spacing w:after="0" w:line="264" w:lineRule="auto"/>
        <w:rPr>
          <w:rFonts w:ascii="Calibri" w:hAnsi="Calibri" w:cs="Calibri"/>
          <w:color w:val="000000"/>
          <w:sz w:val="24"/>
          <w:szCs w:val="24"/>
        </w:rPr>
      </w:pPr>
    </w:p>
    <w:p w14:paraId="1CEFECAB" w14:textId="1946DBEA" w:rsidR="00634A23" w:rsidRDefault="00837941" w:rsidP="00B81047">
      <w:pPr>
        <w:spacing w:after="0" w:line="264" w:lineRule="auto"/>
        <w:rPr>
          <w:rFonts w:ascii="Calibri" w:hAnsi="Calibri" w:cs="Calibri"/>
          <w:color w:val="000000"/>
        </w:rPr>
      </w:pPr>
      <w:r w:rsidRPr="00837941">
        <w:rPr>
          <w:rFonts w:ascii="Calibri" w:hAnsi="Calibri" w:cs="Calibri"/>
          <w:color w:val="000000"/>
        </w:rPr>
        <w:t>Tijdens de zomervakantie, de enige schoolvakantie die langer duurt dan de standaardbewaartermijn, kan de bewaartermijn tijdelijk worden verlengd tot maximaal zes weken. Het voorbeeld dat de EDPB bij de motivering van langere termijnen geeft (par. 121), laat zien dat het langer gesloten zijn van een locatie wegens vakantie een langere opslagperiode kan rechtvaardigen, omdat schade of incidenten dan pas later worden vastgesteld. Voor leerlingen duurt de zomervakantie doorgaans zes weken, maar (een deel van de) medewerkers is in de praktijk vaak al eerder terug op school en kan binnen deze termijn vaststellen of er schade is ontstaan of een incident heeft plaatsgevonden en of het noodzakelijk is beelden terug te kijken. Een langere bewaartermijn dan zes weken is daarom niet nodig. De verlenging geldt uitsluitend voor reguliere beelden en wordt technisch ingesteld in het camerasysteem. Na de zomervakantie valt de bewaartermijn automatisch terug naar de reguliere termijn of, als het camerasysteem dat niet ondersteunt, handmatig door de systeemeigenaar na de eerste schooldag en uiterlijk op de tweede schooldag, vastgelegd in het logboek wijzigingen camera-instellingen.</w:t>
      </w:r>
    </w:p>
    <w:p w14:paraId="31433D10" w14:textId="77777777" w:rsidR="00837941" w:rsidRPr="00002447" w:rsidRDefault="00837941" w:rsidP="00B81047">
      <w:pPr>
        <w:spacing w:after="0" w:line="264" w:lineRule="auto"/>
        <w:rPr>
          <w:rFonts w:ascii="Calibri" w:hAnsi="Calibri" w:cs="Calibri"/>
          <w:color w:val="000000"/>
        </w:rPr>
      </w:pPr>
    </w:p>
    <w:p w14:paraId="741CEC77" w14:textId="6EB97AF2" w:rsidR="00B81047" w:rsidRPr="00002447" w:rsidRDefault="00B81047" w:rsidP="00B81047">
      <w:pPr>
        <w:spacing w:after="0" w:line="264" w:lineRule="auto"/>
        <w:rPr>
          <w:rFonts w:ascii="Calibri" w:hAnsi="Calibri" w:cs="Calibri"/>
          <w:color w:val="000000"/>
        </w:rPr>
      </w:pPr>
      <w:r w:rsidRPr="00002447">
        <w:rPr>
          <w:rFonts w:ascii="Calibri" w:hAnsi="Calibri" w:cs="Calibri"/>
          <w:color w:val="000000"/>
        </w:rPr>
        <w:t xml:space="preserve">Bij incidenten, of het nu gaat om een veiligheids- of gezondheidsincident, een onbevoegde toegang, of vandalisme, diefstal of inbraak, worden de betreffende beelden langer bewaard zolang dat aantoonbaar noodzakelijk is. De bewaartermijn loopt door tot het incident volledig is afgehandeld, de beelden zijn overgedragen aan een opsporingsinstantie, of de beelden anderszins geen aantoonbaar doel meer dienen. Na afhandeling van het incident of overdracht aan politie en/of justitie worden de bij de school aanwezige kopieën zo spoedig mogelijk </w:t>
      </w:r>
      <w:r w:rsidRPr="00002447">
        <w:rPr>
          <w:rFonts w:ascii="Calibri" w:eastAsia="Times New Roman" w:hAnsi="Calibri" w:cs="Calibri"/>
        </w:rPr>
        <w:t>(maar uiterlijk binnen drie weken)</w:t>
      </w:r>
      <w:r w:rsidRPr="00002447">
        <w:rPr>
          <w:rFonts w:ascii="Calibri" w:hAnsi="Calibri" w:cs="Calibri"/>
          <w:color w:val="000000"/>
        </w:rPr>
        <w:t xml:space="preserve"> verwijderd.</w:t>
      </w:r>
    </w:p>
    <w:p w14:paraId="670D2A20" w14:textId="77777777" w:rsidR="0010689F" w:rsidRPr="00002447" w:rsidRDefault="0010689F" w:rsidP="00B81047">
      <w:pPr>
        <w:spacing w:after="0" w:line="264" w:lineRule="auto"/>
        <w:rPr>
          <w:rFonts w:ascii="Calibri" w:hAnsi="Calibri" w:cs="Calibri"/>
          <w:color w:val="000000"/>
        </w:rPr>
      </w:pPr>
    </w:p>
    <w:p w14:paraId="71200E1A" w14:textId="69399EF8" w:rsidR="0010689F" w:rsidRPr="00002447" w:rsidRDefault="0010689F" w:rsidP="0010689F">
      <w:pPr>
        <w:spacing w:after="0" w:line="264" w:lineRule="auto"/>
        <w:rPr>
          <w:rFonts w:ascii="Calibri" w:hAnsi="Calibri" w:cs="Calibri"/>
          <w:color w:val="000000"/>
        </w:rPr>
      </w:pPr>
      <w:r w:rsidRPr="00002447">
        <w:rPr>
          <w:rFonts w:ascii="Calibri" w:hAnsi="Calibri" w:cs="Calibri"/>
          <w:color w:val="000000"/>
        </w:rPr>
        <w:t xml:space="preserve">Systeemloggegevens worden bewaard om ongeautoriseerd gebruik detecteerbaar te maken en de integriteit van het systeem te borgen. Dertien maanden is een gangbare praktijknorm: onderzoek toont aan dat een datalek gemiddeld zeven maanden onopgemerkt blijft, waardoor deze termijn voldoende ruimte biedt voor forensisch onderzoek. </w:t>
      </w:r>
      <w:r w:rsidR="003806BB" w:rsidRPr="00002447">
        <w:rPr>
          <w:rFonts w:ascii="Calibri" w:hAnsi="Calibri" w:cs="Calibri"/>
          <w:color w:val="000000"/>
        </w:rPr>
        <w:t xml:space="preserve">De logboeken dienen als verantwoordingsinstrument voor het </w:t>
      </w:r>
      <w:r w:rsidR="003806BB" w:rsidRPr="00002447">
        <w:rPr>
          <w:rFonts w:ascii="Calibri" w:hAnsi="Calibri" w:cs="Calibri"/>
          <w:color w:val="000000"/>
        </w:rPr>
        <w:lastRenderedPageBreak/>
        <w:t>gebruik van het camerasysteem en het beeldmateriaal.</w:t>
      </w:r>
      <w:r w:rsidRPr="00002447">
        <w:rPr>
          <w:rFonts w:ascii="Calibri" w:hAnsi="Calibri" w:cs="Calibri"/>
          <w:color w:val="000000"/>
        </w:rPr>
        <w:t xml:space="preserve"> Een minimale bewaartermijn van dertien maanden waarborgt dat raadplegingen, besluiten en verstrekkingen aantoonbaar zijn bij klachten, bezwaar of toezicht. Na twee jaar hebben logboekgegevens geen aantoonbaar verantwoordingsdoel meer.</w:t>
      </w:r>
    </w:p>
    <w:p w14:paraId="6251A050" w14:textId="77777777" w:rsidR="00C2761E" w:rsidRPr="00002447" w:rsidRDefault="00C2761E" w:rsidP="00771E4E">
      <w:pPr>
        <w:spacing w:after="0" w:line="264" w:lineRule="auto"/>
        <w:rPr>
          <w:rFonts w:ascii="Calibri" w:hAnsi="Calibri" w:cs="Calibri"/>
          <w:color w:val="000000"/>
          <w:sz w:val="24"/>
          <w:szCs w:val="24"/>
        </w:rPr>
      </w:pPr>
    </w:p>
    <w:p w14:paraId="3D37A28A" w14:textId="09AB6C49" w:rsidR="2F77D4C5" w:rsidRPr="00002447" w:rsidRDefault="2F77D4C5" w:rsidP="00771E4E">
      <w:pPr>
        <w:spacing w:after="0" w:line="264" w:lineRule="auto"/>
        <w:rPr>
          <w:rFonts w:ascii="Calibri" w:eastAsia="Times New Roman" w:hAnsi="Calibri" w:cs="Calibri"/>
          <w:i/>
          <w:iCs/>
        </w:rPr>
      </w:pPr>
      <w:r w:rsidRPr="00002447">
        <w:rPr>
          <w:rFonts w:ascii="Calibri" w:eastAsia="Times New Roman" w:hAnsi="Calibri" w:cs="Calibri"/>
          <w:i/>
          <w:iCs/>
        </w:rPr>
        <w:t>Tabel 11.1 Bewaartermijnen</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3114"/>
        <w:gridCol w:w="6237"/>
      </w:tblGrid>
      <w:tr w:rsidR="0010689F" w:rsidRPr="00002447" w14:paraId="0CD48986" w14:textId="77777777" w:rsidTr="00B1202C">
        <w:trPr>
          <w:trHeight w:val="300"/>
        </w:trPr>
        <w:tc>
          <w:tcPr>
            <w:tcW w:w="3114" w:type="dxa"/>
            <w:shd w:val="clear" w:color="auto" w:fill="C43259"/>
          </w:tcPr>
          <w:p w14:paraId="64EEB4E9" w14:textId="765B1081" w:rsidR="0010689F" w:rsidRPr="00002447" w:rsidRDefault="0010689F" w:rsidP="00771E4E">
            <w:pPr>
              <w:spacing w:line="264" w:lineRule="auto"/>
              <w:rPr>
                <w:rFonts w:ascii="Calibri" w:eastAsia="Times New Roman" w:hAnsi="Calibri" w:cs="Calibri"/>
                <w:b/>
                <w:bCs/>
                <w:color w:val="FFFFFF" w:themeColor="background1"/>
                <w:sz w:val="20"/>
                <w:szCs w:val="20"/>
              </w:rPr>
            </w:pPr>
            <w:r w:rsidRPr="00002447">
              <w:rPr>
                <w:rFonts w:ascii="Calibri" w:eastAsia="Times New Roman" w:hAnsi="Calibri" w:cs="Calibri"/>
                <w:b/>
                <w:bCs/>
                <w:color w:val="FFFFFF" w:themeColor="background1"/>
                <w:sz w:val="20"/>
                <w:szCs w:val="20"/>
              </w:rPr>
              <w:t xml:space="preserve"> Gegevensverwerking</w:t>
            </w:r>
          </w:p>
        </w:tc>
        <w:tc>
          <w:tcPr>
            <w:tcW w:w="6237" w:type="dxa"/>
            <w:shd w:val="clear" w:color="auto" w:fill="C43259"/>
          </w:tcPr>
          <w:p w14:paraId="079F04E9" w14:textId="754E4153" w:rsidR="0010689F" w:rsidRPr="00002447" w:rsidRDefault="0010689F" w:rsidP="00771E4E">
            <w:pPr>
              <w:spacing w:line="264" w:lineRule="auto"/>
              <w:rPr>
                <w:rFonts w:ascii="Calibri" w:eastAsia="Times New Roman" w:hAnsi="Calibri" w:cs="Calibri"/>
                <w:b/>
                <w:bCs/>
                <w:color w:val="FFFFFF" w:themeColor="background1"/>
                <w:sz w:val="20"/>
                <w:szCs w:val="20"/>
              </w:rPr>
            </w:pPr>
            <w:r w:rsidRPr="00002447">
              <w:rPr>
                <w:rFonts w:ascii="Calibri" w:eastAsia="Times New Roman" w:hAnsi="Calibri" w:cs="Calibri"/>
                <w:b/>
                <w:bCs/>
                <w:color w:val="FFFFFF" w:themeColor="background1"/>
                <w:sz w:val="20"/>
                <w:szCs w:val="20"/>
              </w:rPr>
              <w:t xml:space="preserve"> Bewaartermijn</w:t>
            </w:r>
          </w:p>
        </w:tc>
      </w:tr>
      <w:tr w:rsidR="00DB287D" w:rsidRPr="00002447" w14:paraId="31BDF336" w14:textId="77777777" w:rsidTr="00B1202C">
        <w:trPr>
          <w:trHeight w:val="300"/>
        </w:trPr>
        <w:tc>
          <w:tcPr>
            <w:tcW w:w="3114" w:type="dxa"/>
          </w:tcPr>
          <w:p w14:paraId="6DD495F3" w14:textId="45B948A3" w:rsidR="00DB287D" w:rsidRPr="00002447" w:rsidRDefault="00DB287D"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Bescherming veiligheid en gezondheid</w:t>
            </w:r>
          </w:p>
        </w:tc>
        <w:tc>
          <w:tcPr>
            <w:tcW w:w="6237" w:type="dxa"/>
            <w:vMerge w:val="restart"/>
          </w:tcPr>
          <w:p w14:paraId="350F85EF" w14:textId="77777777" w:rsidR="00634A23" w:rsidRPr="00002447" w:rsidRDefault="00634A23" w:rsidP="002104A5">
            <w:pPr>
              <w:pStyle w:val="Lijstalinea"/>
              <w:numPr>
                <w:ilvl w:val="0"/>
                <w:numId w:val="22"/>
              </w:numPr>
              <w:spacing w:line="264" w:lineRule="auto"/>
              <w:ind w:left="360"/>
              <w:rPr>
                <w:rFonts w:ascii="Calibri" w:eastAsia="Times New Roman" w:hAnsi="Calibri" w:cs="Calibri"/>
                <w:sz w:val="20"/>
                <w:szCs w:val="20"/>
              </w:rPr>
            </w:pPr>
            <w:r w:rsidRPr="00002447">
              <w:rPr>
                <w:rFonts w:ascii="Calibri" w:eastAsia="Times New Roman" w:hAnsi="Calibri" w:cs="Calibri"/>
                <w:sz w:val="20"/>
                <w:szCs w:val="20"/>
              </w:rPr>
              <w:t xml:space="preserve">Standaard drie weken, die met een gemotiveerde reden kan worden verlengd tot maximaal vier weken, waarna automatisch overschreven </w:t>
            </w:r>
          </w:p>
          <w:p w14:paraId="7DD78D85" w14:textId="6D641F3E" w:rsidR="00DB287D" w:rsidRPr="00002447" w:rsidRDefault="00DB287D" w:rsidP="002104A5">
            <w:pPr>
              <w:pStyle w:val="Lijstalinea"/>
              <w:numPr>
                <w:ilvl w:val="0"/>
                <w:numId w:val="22"/>
              </w:numPr>
              <w:spacing w:line="264" w:lineRule="auto"/>
              <w:ind w:left="360"/>
              <w:rPr>
                <w:rFonts w:ascii="Calibri" w:eastAsia="Times New Roman" w:hAnsi="Calibri" w:cs="Calibri"/>
                <w:sz w:val="20"/>
                <w:szCs w:val="20"/>
              </w:rPr>
            </w:pPr>
            <w:r w:rsidRPr="00002447">
              <w:rPr>
                <w:rFonts w:ascii="Calibri" w:eastAsia="Times New Roman" w:hAnsi="Calibri" w:cs="Calibri"/>
                <w:sz w:val="20"/>
                <w:szCs w:val="20"/>
              </w:rPr>
              <w:t xml:space="preserve">Tijdens de zomervakantie maximaal zes weken, waarna automatisch overschreven. Na de zomervakantie terugval naar de reguliere termijn: automatisch als het camerasysteem dit ondersteunt, anders handmatig door de systeemeigenaar na de eerste schooldag en uiterlijk op de tweede schooldag </w:t>
            </w:r>
          </w:p>
          <w:p w14:paraId="1E21BFA3" w14:textId="7BF4EA90" w:rsidR="00DB287D" w:rsidRPr="00002447" w:rsidRDefault="00DB287D" w:rsidP="002104A5">
            <w:pPr>
              <w:pStyle w:val="Lijstalinea"/>
              <w:numPr>
                <w:ilvl w:val="0"/>
                <w:numId w:val="22"/>
              </w:numPr>
              <w:spacing w:line="264" w:lineRule="auto"/>
              <w:ind w:left="360"/>
              <w:rPr>
                <w:rFonts w:ascii="Calibri" w:eastAsia="Times New Roman" w:hAnsi="Calibri" w:cs="Calibri"/>
                <w:sz w:val="20"/>
                <w:szCs w:val="20"/>
              </w:rPr>
            </w:pPr>
            <w:r w:rsidRPr="00002447">
              <w:rPr>
                <w:rFonts w:ascii="Calibri" w:eastAsia="Times New Roman" w:hAnsi="Calibri" w:cs="Calibri"/>
                <w:sz w:val="20"/>
                <w:szCs w:val="20"/>
              </w:rPr>
              <w:t>Bewaard totdat het incident volledig is afgehandeld, waarna zo spoedig mogelijk (maar uiterlijk binnen drie weken) verwijderd</w:t>
            </w:r>
          </w:p>
        </w:tc>
      </w:tr>
      <w:tr w:rsidR="00DB287D" w:rsidRPr="00002447" w14:paraId="21C82C39" w14:textId="77777777" w:rsidTr="00B1202C">
        <w:trPr>
          <w:trHeight w:val="300"/>
        </w:trPr>
        <w:tc>
          <w:tcPr>
            <w:tcW w:w="3114" w:type="dxa"/>
          </w:tcPr>
          <w:p w14:paraId="26C0B80C" w14:textId="17534E2C" w:rsidR="00DB287D" w:rsidRPr="00002447" w:rsidRDefault="00DB287D"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Beveiliging toegang gebouwen en terreinen</w:t>
            </w:r>
          </w:p>
        </w:tc>
        <w:tc>
          <w:tcPr>
            <w:tcW w:w="6237" w:type="dxa"/>
            <w:vMerge/>
          </w:tcPr>
          <w:p w14:paraId="2B07F964" w14:textId="45230AC6" w:rsidR="00DB287D" w:rsidRPr="00002447" w:rsidRDefault="00DB287D" w:rsidP="00537B69">
            <w:pPr>
              <w:spacing w:line="264" w:lineRule="auto"/>
              <w:rPr>
                <w:rFonts w:ascii="Calibri" w:eastAsia="Times New Roman" w:hAnsi="Calibri" w:cs="Calibri"/>
                <w:sz w:val="20"/>
                <w:szCs w:val="20"/>
              </w:rPr>
            </w:pPr>
          </w:p>
        </w:tc>
      </w:tr>
      <w:tr w:rsidR="00DB287D" w:rsidRPr="00002447" w14:paraId="5C673FFC" w14:textId="77777777" w:rsidTr="00B1202C">
        <w:trPr>
          <w:trHeight w:val="300"/>
        </w:trPr>
        <w:tc>
          <w:tcPr>
            <w:tcW w:w="3114" w:type="dxa"/>
          </w:tcPr>
          <w:p w14:paraId="1462DFC7" w14:textId="65E8F079" w:rsidR="00DB287D" w:rsidRPr="00002447" w:rsidRDefault="00DB287D"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Voorkomen en registreren overlast en strafbare feiten</w:t>
            </w:r>
          </w:p>
        </w:tc>
        <w:tc>
          <w:tcPr>
            <w:tcW w:w="6237" w:type="dxa"/>
            <w:vMerge/>
          </w:tcPr>
          <w:p w14:paraId="302F83AD" w14:textId="1DF7A0F5" w:rsidR="00DB287D" w:rsidRPr="00002447" w:rsidRDefault="00DB287D" w:rsidP="00537B69">
            <w:pPr>
              <w:spacing w:line="264" w:lineRule="auto"/>
              <w:rPr>
                <w:rFonts w:ascii="Calibri" w:eastAsia="Times New Roman" w:hAnsi="Calibri" w:cs="Calibri"/>
                <w:sz w:val="20"/>
                <w:szCs w:val="20"/>
              </w:rPr>
            </w:pPr>
          </w:p>
        </w:tc>
      </w:tr>
      <w:tr w:rsidR="00DB287D" w:rsidRPr="00002447" w14:paraId="2FA509B1" w14:textId="77777777" w:rsidTr="00B1202C">
        <w:trPr>
          <w:trHeight w:val="300"/>
        </w:trPr>
        <w:tc>
          <w:tcPr>
            <w:tcW w:w="3114" w:type="dxa"/>
          </w:tcPr>
          <w:p w14:paraId="6CA3F171" w14:textId="6E90EE7E" w:rsidR="00DB287D" w:rsidRPr="00002447" w:rsidRDefault="00DB287D"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Bewaking van zaken in gebouwen en op terreinen</w:t>
            </w:r>
          </w:p>
        </w:tc>
        <w:tc>
          <w:tcPr>
            <w:tcW w:w="6237" w:type="dxa"/>
            <w:vMerge/>
          </w:tcPr>
          <w:p w14:paraId="68726F70" w14:textId="26A9D9BC" w:rsidR="00DB287D" w:rsidRPr="00002447" w:rsidRDefault="00DB287D" w:rsidP="00537B69">
            <w:pPr>
              <w:spacing w:line="264" w:lineRule="auto"/>
              <w:rPr>
                <w:rFonts w:ascii="Calibri" w:eastAsia="Times New Roman" w:hAnsi="Calibri" w:cs="Calibri"/>
                <w:sz w:val="20"/>
                <w:szCs w:val="20"/>
              </w:rPr>
            </w:pPr>
          </w:p>
        </w:tc>
      </w:tr>
      <w:tr w:rsidR="00DB287D" w:rsidRPr="00002447" w14:paraId="66AFB670" w14:textId="77777777" w:rsidTr="00B1202C">
        <w:trPr>
          <w:trHeight w:val="300"/>
        </w:trPr>
        <w:tc>
          <w:tcPr>
            <w:tcW w:w="3114" w:type="dxa"/>
          </w:tcPr>
          <w:p w14:paraId="16778DC7" w14:textId="02C87E82" w:rsidR="00DB287D" w:rsidRPr="00002447" w:rsidRDefault="00DB287D" w:rsidP="00771E4E">
            <w:pPr>
              <w:spacing w:line="264" w:lineRule="auto"/>
              <w:rPr>
                <w:rFonts w:ascii="Calibri" w:eastAsia="Times New Roman" w:hAnsi="Calibri" w:cs="Calibri"/>
                <w:sz w:val="20"/>
                <w:szCs w:val="20"/>
              </w:rPr>
            </w:pPr>
            <w:r w:rsidRPr="00002447">
              <w:rPr>
                <w:rFonts w:ascii="Calibri" w:eastAsia="Times New Roman" w:hAnsi="Calibri" w:cs="Calibri"/>
                <w:sz w:val="20"/>
                <w:szCs w:val="20"/>
              </w:rPr>
              <w:t>Vastleggen van incidenten</w:t>
            </w:r>
          </w:p>
        </w:tc>
        <w:tc>
          <w:tcPr>
            <w:tcW w:w="6237" w:type="dxa"/>
            <w:vMerge/>
          </w:tcPr>
          <w:p w14:paraId="0386D540" w14:textId="77777777" w:rsidR="00DB287D" w:rsidRPr="00002447" w:rsidRDefault="00DB287D" w:rsidP="00537B69">
            <w:pPr>
              <w:spacing w:line="264" w:lineRule="auto"/>
              <w:rPr>
                <w:rFonts w:ascii="Calibri" w:eastAsia="Times New Roman" w:hAnsi="Calibri" w:cs="Calibri"/>
                <w:sz w:val="20"/>
                <w:szCs w:val="20"/>
              </w:rPr>
            </w:pPr>
          </w:p>
        </w:tc>
      </w:tr>
      <w:tr w:rsidR="0010689F" w:rsidRPr="00002447" w14:paraId="6400ACC7" w14:textId="77777777" w:rsidTr="00B1202C">
        <w:trPr>
          <w:trHeight w:val="300"/>
        </w:trPr>
        <w:tc>
          <w:tcPr>
            <w:tcW w:w="3114" w:type="dxa"/>
          </w:tcPr>
          <w:p w14:paraId="51BB94C8" w14:textId="14EA0808" w:rsidR="0010689F" w:rsidRPr="00002447" w:rsidRDefault="0010689F" w:rsidP="002A5941">
            <w:pPr>
              <w:spacing w:line="264" w:lineRule="auto"/>
              <w:rPr>
                <w:rFonts w:ascii="Calibri" w:eastAsia="Times New Roman" w:hAnsi="Calibri" w:cs="Calibri"/>
                <w:sz w:val="20"/>
                <w:szCs w:val="20"/>
              </w:rPr>
            </w:pPr>
            <w:r w:rsidRPr="00002447">
              <w:rPr>
                <w:rFonts w:ascii="Calibri" w:eastAsia="Times New Roman" w:hAnsi="Calibri" w:cs="Calibri"/>
                <w:sz w:val="20"/>
                <w:szCs w:val="20"/>
              </w:rPr>
              <w:t xml:space="preserve">Beveiliging, controle </w:t>
            </w:r>
            <w:r w:rsidR="00A15B13" w:rsidRPr="00002447">
              <w:rPr>
                <w:rFonts w:ascii="Calibri" w:eastAsia="Times New Roman" w:hAnsi="Calibri" w:cs="Calibri"/>
                <w:sz w:val="20"/>
                <w:szCs w:val="20"/>
              </w:rPr>
              <w:t>en ook</w:t>
            </w:r>
            <w:r w:rsidRPr="00002447">
              <w:rPr>
                <w:rFonts w:ascii="Calibri" w:eastAsia="Times New Roman" w:hAnsi="Calibri" w:cs="Calibri"/>
                <w:sz w:val="20"/>
                <w:szCs w:val="20"/>
              </w:rPr>
              <w:t xml:space="preserve"> verantwoording van de verwerking</w:t>
            </w:r>
          </w:p>
        </w:tc>
        <w:tc>
          <w:tcPr>
            <w:tcW w:w="6237" w:type="dxa"/>
          </w:tcPr>
          <w:p w14:paraId="4871DE08" w14:textId="5C1EEF84" w:rsidR="0010689F" w:rsidRPr="00002447" w:rsidRDefault="0010689F" w:rsidP="002104A5">
            <w:pPr>
              <w:pStyle w:val="Lijstalinea"/>
              <w:numPr>
                <w:ilvl w:val="0"/>
                <w:numId w:val="23"/>
              </w:numPr>
              <w:spacing w:line="264" w:lineRule="auto"/>
              <w:ind w:left="360"/>
              <w:rPr>
                <w:rFonts w:ascii="Calibri" w:eastAsia="Times New Roman" w:hAnsi="Calibri" w:cs="Calibri"/>
                <w:sz w:val="20"/>
                <w:szCs w:val="20"/>
              </w:rPr>
            </w:pPr>
            <w:r w:rsidRPr="00002447">
              <w:rPr>
                <w:rFonts w:ascii="Calibri" w:eastAsia="Times New Roman" w:hAnsi="Calibri" w:cs="Calibri"/>
                <w:sz w:val="20"/>
                <w:szCs w:val="20"/>
              </w:rPr>
              <w:t>Dertien maanden voor systeemloggegevens</w:t>
            </w:r>
          </w:p>
          <w:p w14:paraId="74093C50" w14:textId="0E557506" w:rsidR="0010689F" w:rsidRPr="00002447" w:rsidRDefault="0010689F" w:rsidP="002104A5">
            <w:pPr>
              <w:pStyle w:val="Lijstalinea"/>
              <w:numPr>
                <w:ilvl w:val="0"/>
                <w:numId w:val="23"/>
              </w:numPr>
              <w:spacing w:line="264" w:lineRule="auto"/>
              <w:ind w:left="360"/>
              <w:rPr>
                <w:rFonts w:ascii="Calibri" w:eastAsia="Times New Roman" w:hAnsi="Calibri" w:cs="Calibri"/>
                <w:sz w:val="20"/>
                <w:szCs w:val="20"/>
              </w:rPr>
            </w:pPr>
            <w:r w:rsidRPr="00002447">
              <w:rPr>
                <w:rFonts w:ascii="Calibri" w:eastAsia="Times New Roman" w:hAnsi="Calibri" w:cs="Calibri"/>
                <w:sz w:val="20"/>
                <w:szCs w:val="20"/>
              </w:rPr>
              <w:t xml:space="preserve">Minimaal </w:t>
            </w:r>
            <w:r w:rsidR="00F753B3" w:rsidRPr="00002447">
              <w:rPr>
                <w:rFonts w:ascii="Calibri" w:eastAsia="Times New Roman" w:hAnsi="Calibri" w:cs="Calibri"/>
                <w:sz w:val="20"/>
                <w:szCs w:val="20"/>
              </w:rPr>
              <w:t>dertien</w:t>
            </w:r>
            <w:r w:rsidRPr="00002447">
              <w:rPr>
                <w:rFonts w:ascii="Calibri" w:eastAsia="Times New Roman" w:hAnsi="Calibri" w:cs="Calibri"/>
                <w:sz w:val="20"/>
                <w:szCs w:val="20"/>
              </w:rPr>
              <w:t xml:space="preserve"> maanden en maximaal </w:t>
            </w:r>
            <w:r w:rsidR="00F753B3" w:rsidRPr="00002447">
              <w:rPr>
                <w:rFonts w:ascii="Calibri" w:eastAsia="Times New Roman" w:hAnsi="Calibri" w:cs="Calibri"/>
                <w:sz w:val="20"/>
                <w:szCs w:val="20"/>
              </w:rPr>
              <w:t>twee</w:t>
            </w:r>
            <w:r w:rsidRPr="00002447">
              <w:rPr>
                <w:rFonts w:ascii="Calibri" w:eastAsia="Times New Roman" w:hAnsi="Calibri" w:cs="Calibri"/>
                <w:sz w:val="20"/>
                <w:szCs w:val="20"/>
              </w:rPr>
              <w:t xml:space="preserve"> jaar voor logboekgegevens</w:t>
            </w:r>
          </w:p>
          <w:p w14:paraId="244799CB" w14:textId="6E996B67" w:rsidR="00F60B64" w:rsidRPr="00002447" w:rsidRDefault="00F60B64" w:rsidP="00F60B64">
            <w:pPr>
              <w:spacing w:line="264" w:lineRule="auto"/>
              <w:rPr>
                <w:rFonts w:ascii="Calibri" w:eastAsia="Times New Roman" w:hAnsi="Calibri" w:cs="Calibri"/>
                <w:sz w:val="20"/>
                <w:szCs w:val="20"/>
              </w:rPr>
            </w:pPr>
          </w:p>
        </w:tc>
      </w:tr>
      <w:tr w:rsidR="0010689F" w:rsidRPr="00002447" w14:paraId="2BA3892D" w14:textId="77777777" w:rsidTr="00B1202C">
        <w:trPr>
          <w:trHeight w:val="300"/>
        </w:trPr>
        <w:tc>
          <w:tcPr>
            <w:tcW w:w="3114" w:type="dxa"/>
          </w:tcPr>
          <w:p w14:paraId="245BFF38" w14:textId="538F582D" w:rsidR="0010689F" w:rsidRPr="00002447" w:rsidRDefault="0010689F" w:rsidP="002A5941">
            <w:pPr>
              <w:spacing w:line="264" w:lineRule="auto"/>
              <w:rPr>
                <w:rFonts w:ascii="Calibri" w:eastAsia="Times New Roman" w:hAnsi="Calibri" w:cs="Calibri"/>
                <w:sz w:val="20"/>
                <w:szCs w:val="20"/>
              </w:rPr>
            </w:pPr>
            <w:r w:rsidRPr="00002447">
              <w:rPr>
                <w:rFonts w:ascii="Calibri" w:eastAsia="Times New Roman" w:hAnsi="Calibri" w:cs="Calibri"/>
                <w:sz w:val="20"/>
                <w:szCs w:val="20"/>
              </w:rPr>
              <w:t>Verstrekking van incidentgegevens aan derden (op eigen besluit</w:t>
            </w:r>
            <w:r w:rsidR="00F60B64" w:rsidRPr="00002447">
              <w:rPr>
                <w:rFonts w:ascii="Calibri" w:eastAsia="Times New Roman" w:hAnsi="Calibri" w:cs="Calibri"/>
                <w:sz w:val="20"/>
                <w:szCs w:val="20"/>
              </w:rPr>
              <w:t xml:space="preserve">/ </w:t>
            </w:r>
            <w:r w:rsidRPr="00002447">
              <w:rPr>
                <w:rFonts w:ascii="Calibri" w:eastAsia="Times New Roman" w:hAnsi="Calibri" w:cs="Calibri"/>
                <w:sz w:val="20"/>
                <w:szCs w:val="20"/>
              </w:rPr>
              <w:t>op vordering)</w:t>
            </w:r>
          </w:p>
        </w:tc>
        <w:tc>
          <w:tcPr>
            <w:tcW w:w="6237" w:type="dxa"/>
          </w:tcPr>
          <w:p w14:paraId="785AD125" w14:textId="67876E37" w:rsidR="00F60B64" w:rsidRPr="00002447" w:rsidRDefault="00DB287D" w:rsidP="002104A5">
            <w:pPr>
              <w:pStyle w:val="Lijstalinea"/>
              <w:numPr>
                <w:ilvl w:val="0"/>
                <w:numId w:val="24"/>
              </w:numPr>
              <w:spacing w:line="264" w:lineRule="auto"/>
              <w:rPr>
                <w:rFonts w:ascii="Calibri" w:eastAsia="Times New Roman" w:hAnsi="Calibri" w:cs="Calibri"/>
                <w:sz w:val="20"/>
                <w:szCs w:val="20"/>
              </w:rPr>
            </w:pPr>
            <w:r w:rsidRPr="00002447">
              <w:rPr>
                <w:rFonts w:ascii="Calibri" w:eastAsia="Times New Roman" w:hAnsi="Calibri" w:cs="Calibri"/>
                <w:sz w:val="20"/>
                <w:szCs w:val="20"/>
              </w:rPr>
              <w:t xml:space="preserve">Geen zelfstandige bewaartermijn. De bewaartermijn van het beeldmateriaal wordt bepaald door de doeleinden 1-5. De registratie van de verstrekking in het logboek beeldgebruik wordt bewaard </w:t>
            </w:r>
            <w:r w:rsidR="004D06A3" w:rsidRPr="00002447">
              <w:rPr>
                <w:rFonts w:ascii="Calibri" w:eastAsia="Times New Roman" w:hAnsi="Calibri" w:cs="Calibri"/>
                <w:sz w:val="20"/>
                <w:szCs w:val="20"/>
              </w:rPr>
              <w:t>volgens</w:t>
            </w:r>
            <w:r w:rsidRPr="00002447">
              <w:rPr>
                <w:rFonts w:ascii="Calibri" w:eastAsia="Times New Roman" w:hAnsi="Calibri" w:cs="Calibri"/>
                <w:sz w:val="20"/>
                <w:szCs w:val="20"/>
              </w:rPr>
              <w:t xml:space="preserve"> de bewaartermijn van de logboekgegevens (doeleinde 6). Bij een vordering tot bewaring op grond van art. 126</w:t>
            </w:r>
            <w:r w:rsidR="00616697">
              <w:rPr>
                <w:rFonts w:ascii="Calibri" w:eastAsia="Times New Roman" w:hAnsi="Calibri" w:cs="Calibri"/>
                <w:sz w:val="20"/>
                <w:szCs w:val="20"/>
              </w:rPr>
              <w:t>ni</w:t>
            </w:r>
            <w:r w:rsidRPr="00002447">
              <w:rPr>
                <w:rFonts w:ascii="Calibri" w:eastAsia="Times New Roman" w:hAnsi="Calibri" w:cs="Calibri"/>
                <w:sz w:val="20"/>
                <w:szCs w:val="20"/>
              </w:rPr>
              <w:t xml:space="preserve"> Sv geldt de in de vordering bepaalde termijn.</w:t>
            </w:r>
          </w:p>
        </w:tc>
      </w:tr>
    </w:tbl>
    <w:p w14:paraId="33EDCD13" w14:textId="7E9598F7" w:rsidR="2ADAFCCE" w:rsidRPr="00002447" w:rsidRDefault="005E7DED" w:rsidP="00F261A8">
      <w:pPr>
        <w:pStyle w:val="Kop1"/>
        <w:rPr>
          <w:rFonts w:ascii="Calibri" w:hAnsi="Calibri" w:cs="Calibri"/>
        </w:rPr>
      </w:pPr>
      <w:bookmarkStart w:id="77" w:name="_Toc913033349"/>
      <w:bookmarkStart w:id="78" w:name="_Toc1081028477"/>
      <w:bookmarkStart w:id="79" w:name="_Toc493552600"/>
      <w:r w:rsidRPr="00002447">
        <w:rPr>
          <w:rFonts w:ascii="Calibri" w:hAnsi="Calibri" w:cs="Calibri"/>
        </w:rPr>
        <w:br w:type="page"/>
      </w:r>
      <w:bookmarkStart w:id="80" w:name="_Toc243998434"/>
      <w:r w:rsidR="00563653" w:rsidRPr="00002447">
        <w:rPr>
          <w:rFonts w:ascii="Calibri" w:hAnsi="Calibri" w:cs="Calibri"/>
        </w:rPr>
        <w:lastRenderedPageBreak/>
        <w:t>6</w:t>
      </w:r>
      <w:r w:rsidRPr="00002447">
        <w:rPr>
          <w:rFonts w:ascii="Calibri" w:hAnsi="Calibri" w:cs="Calibri"/>
        </w:rPr>
        <w:t>. Deel B: Beoordeling rechtmatigheid gegevensverwerkingen</w:t>
      </w:r>
      <w:bookmarkEnd w:id="77"/>
      <w:bookmarkEnd w:id="78"/>
      <w:bookmarkEnd w:id="79"/>
      <w:bookmarkEnd w:id="80"/>
      <w:r w:rsidRPr="00002447">
        <w:rPr>
          <w:rFonts w:ascii="Calibri" w:hAnsi="Calibri" w:cs="Calibri"/>
        </w:rPr>
        <w:t xml:space="preserve"> </w:t>
      </w:r>
    </w:p>
    <w:p w14:paraId="2053CF25" w14:textId="3BDEE4D6" w:rsidR="00117E14" w:rsidRPr="00002447" w:rsidRDefault="003320C0" w:rsidP="00700BD7">
      <w:pPr>
        <w:spacing w:after="0" w:line="264" w:lineRule="auto"/>
        <w:rPr>
          <w:rFonts w:ascii="Calibri" w:eastAsia="Times New Roman" w:hAnsi="Calibri" w:cs="Calibri"/>
        </w:rPr>
      </w:pPr>
      <w:r w:rsidRPr="00002447">
        <w:rPr>
          <w:rFonts w:ascii="Calibri" w:eastAsia="Times New Roman" w:hAnsi="Calibri" w:cs="Calibri"/>
        </w:rPr>
        <w:t>Dit hoofdstuk beoordeelt of het cameratoezicht rechtmatig is, op basis van de beschrijving in Deel A. Het toetst de rechtsgrond, doelbinding, noodzakelijkheid, proportionaliteit en subsidiariteit, de belangen van kinderen en de rechten van betrokkenen. Ook wordt toegelicht in welke situaties een verwerkersovereenkomst nodig is.</w:t>
      </w:r>
    </w:p>
    <w:p w14:paraId="21790731" w14:textId="77777777" w:rsidR="003320C0" w:rsidRPr="00002447" w:rsidRDefault="003320C0" w:rsidP="00700BD7">
      <w:pPr>
        <w:spacing w:after="0" w:line="264" w:lineRule="auto"/>
        <w:rPr>
          <w:rFonts w:ascii="Calibri" w:eastAsia="Times New Roman" w:hAnsi="Calibri" w:cs="Calibri"/>
        </w:rPr>
      </w:pPr>
    </w:p>
    <w:p w14:paraId="4E00C27A" w14:textId="401F4105" w:rsidR="00B524DF" w:rsidRPr="00002447" w:rsidRDefault="0351BA7F" w:rsidP="00700BD7">
      <w:pPr>
        <w:pStyle w:val="Kop2"/>
        <w:spacing w:line="264" w:lineRule="auto"/>
        <w:rPr>
          <w:rFonts w:ascii="Calibri" w:eastAsia="Times New Roman" w:hAnsi="Calibri" w:cs="Calibri"/>
        </w:rPr>
      </w:pPr>
      <w:bookmarkStart w:id="81" w:name="_Toc977423815"/>
      <w:bookmarkStart w:id="82" w:name="_Toc947323431"/>
      <w:bookmarkStart w:id="83" w:name="_Toc150932174"/>
      <w:bookmarkStart w:id="84" w:name="_Toc243998435"/>
      <w:r w:rsidRPr="00002447">
        <w:rPr>
          <w:rFonts w:ascii="Calibri" w:eastAsia="Times New Roman" w:hAnsi="Calibri" w:cs="Calibri"/>
        </w:rPr>
        <w:t>12. Rechtsgrond</w:t>
      </w:r>
      <w:bookmarkEnd w:id="81"/>
      <w:bookmarkEnd w:id="82"/>
      <w:bookmarkEnd w:id="83"/>
      <w:bookmarkEnd w:id="84"/>
      <w:r w:rsidRPr="00002447">
        <w:rPr>
          <w:rFonts w:ascii="Calibri" w:eastAsia="Times New Roman" w:hAnsi="Calibri" w:cs="Calibri"/>
        </w:rPr>
        <w:t xml:space="preserve"> </w:t>
      </w:r>
    </w:p>
    <w:p w14:paraId="410E5B4B" w14:textId="55795BB3" w:rsidR="00671A8E" w:rsidRPr="00002447" w:rsidRDefault="00671A8E" w:rsidP="00700BD7">
      <w:pPr>
        <w:spacing w:after="0" w:line="264" w:lineRule="auto"/>
        <w:rPr>
          <w:rFonts w:ascii="Calibri" w:hAnsi="Calibri" w:cs="Calibri"/>
        </w:rPr>
      </w:pPr>
      <w:r w:rsidRPr="00002447">
        <w:rPr>
          <w:rFonts w:ascii="Calibri" w:hAnsi="Calibri" w:cs="Calibri"/>
        </w:rPr>
        <w:t xml:space="preserve">Als onderdeel van de verantwoordingsplicht dient te worden aangetoond dat de verwerking van persoonsgegevens op een rechtmatige grondslag berust. Deze grondslag moet worden bepaald voordat het schoolbestuur begint met het verwerken van persoonsgegevens. </w:t>
      </w:r>
    </w:p>
    <w:p w14:paraId="5B7F487E" w14:textId="047144F8" w:rsidR="00671A8E" w:rsidRPr="00002447" w:rsidRDefault="00671A8E" w:rsidP="00700BD7">
      <w:pPr>
        <w:spacing w:after="0" w:line="264" w:lineRule="auto"/>
        <w:rPr>
          <w:rFonts w:ascii="Calibri" w:hAnsi="Calibri" w:cs="Calibri"/>
        </w:rPr>
      </w:pPr>
      <w:r w:rsidRPr="00002447">
        <w:rPr>
          <w:rFonts w:ascii="Calibri" w:hAnsi="Calibri" w:cs="Calibri"/>
        </w:rPr>
        <w:t xml:space="preserve">Artikel 6 AVG kent 6 grondslagen: </w:t>
      </w:r>
    </w:p>
    <w:p w14:paraId="6584C777" w14:textId="76745B5C" w:rsidR="00CD1A0F" w:rsidRPr="00002447" w:rsidRDefault="00CD1A0F" w:rsidP="00C97A51">
      <w:pPr>
        <w:pStyle w:val="Lijstalinea"/>
        <w:numPr>
          <w:ilvl w:val="0"/>
          <w:numId w:val="7"/>
        </w:numPr>
        <w:spacing w:after="0" w:line="264" w:lineRule="auto"/>
        <w:rPr>
          <w:rFonts w:ascii="Calibri" w:hAnsi="Calibri" w:cs="Calibri"/>
        </w:rPr>
      </w:pPr>
      <w:r w:rsidRPr="00002447">
        <w:rPr>
          <w:rFonts w:ascii="Calibri" w:hAnsi="Calibri" w:cs="Calibri"/>
        </w:rPr>
        <w:t>Toestemming van de betrokkene (art. 6, eerste lid, sub a, AVG)</w:t>
      </w:r>
    </w:p>
    <w:p w14:paraId="31E510D9" w14:textId="2A28D424" w:rsidR="00CD1A0F" w:rsidRPr="00002447" w:rsidRDefault="00CD1A0F" w:rsidP="00C97A51">
      <w:pPr>
        <w:pStyle w:val="Lijstalinea"/>
        <w:numPr>
          <w:ilvl w:val="0"/>
          <w:numId w:val="7"/>
        </w:numPr>
        <w:spacing w:after="0" w:line="264" w:lineRule="auto"/>
        <w:rPr>
          <w:rFonts w:ascii="Calibri" w:hAnsi="Calibri" w:cs="Calibri"/>
        </w:rPr>
      </w:pPr>
      <w:r w:rsidRPr="00002447">
        <w:rPr>
          <w:rFonts w:ascii="Calibri" w:hAnsi="Calibri" w:cs="Calibri"/>
        </w:rPr>
        <w:t>Uitvoering van een overeenkomst (art. 6, eerste lid, sub b, AVG)</w:t>
      </w:r>
    </w:p>
    <w:p w14:paraId="3BC42EE5" w14:textId="46B50B20" w:rsidR="00CD1A0F" w:rsidRPr="00002447" w:rsidRDefault="2A0AC9FE" w:rsidP="00C97A51">
      <w:pPr>
        <w:numPr>
          <w:ilvl w:val="0"/>
          <w:numId w:val="7"/>
        </w:numPr>
        <w:spacing w:after="0" w:line="264" w:lineRule="auto"/>
        <w:rPr>
          <w:rFonts w:ascii="Calibri" w:hAnsi="Calibri" w:cs="Calibri"/>
        </w:rPr>
      </w:pPr>
      <w:r w:rsidRPr="00002447">
        <w:rPr>
          <w:rFonts w:ascii="Calibri" w:hAnsi="Calibri" w:cs="Calibri"/>
        </w:rPr>
        <w:t>Wettelijke verplichting</w:t>
      </w:r>
      <w:r w:rsidRPr="00002447">
        <w:rPr>
          <w:rStyle w:val="Voetnootmarkering"/>
          <w:rFonts w:ascii="Calibri" w:hAnsi="Calibri" w:cs="Calibri"/>
        </w:rPr>
        <w:footnoteReference w:id="16"/>
      </w:r>
      <w:r w:rsidRPr="00002447">
        <w:rPr>
          <w:rFonts w:ascii="Calibri" w:hAnsi="Calibri" w:cs="Calibri"/>
        </w:rPr>
        <w:t>(art. 6, eerste lid, sub c, AVG)</w:t>
      </w:r>
    </w:p>
    <w:p w14:paraId="7047EDC4" w14:textId="560E2CEA" w:rsidR="00CD1A0F" w:rsidRPr="00002447" w:rsidRDefault="00CD1A0F" w:rsidP="00C97A51">
      <w:pPr>
        <w:numPr>
          <w:ilvl w:val="0"/>
          <w:numId w:val="7"/>
        </w:numPr>
        <w:spacing w:after="0" w:line="264" w:lineRule="auto"/>
        <w:rPr>
          <w:rFonts w:ascii="Calibri" w:hAnsi="Calibri" w:cs="Calibri"/>
        </w:rPr>
      </w:pPr>
      <w:r w:rsidRPr="00002447">
        <w:rPr>
          <w:rFonts w:ascii="Calibri" w:hAnsi="Calibri" w:cs="Calibri"/>
        </w:rPr>
        <w:t>Vitaal belang van de betrokkene (art. 6, eerste lid, sub d, AVG)</w:t>
      </w:r>
    </w:p>
    <w:p w14:paraId="12796B99" w14:textId="6CC515E2" w:rsidR="00CD1A0F" w:rsidRPr="00002447" w:rsidRDefault="2A0AC9FE" w:rsidP="00C97A51">
      <w:pPr>
        <w:numPr>
          <w:ilvl w:val="0"/>
          <w:numId w:val="7"/>
        </w:numPr>
        <w:spacing w:after="0" w:line="264" w:lineRule="auto"/>
        <w:rPr>
          <w:rFonts w:ascii="Calibri" w:hAnsi="Calibri" w:cs="Calibri"/>
        </w:rPr>
      </w:pPr>
      <w:r w:rsidRPr="00002447">
        <w:rPr>
          <w:rFonts w:ascii="Calibri" w:hAnsi="Calibri" w:cs="Calibri"/>
        </w:rPr>
        <w:t>Taak van algemeen belang</w:t>
      </w:r>
      <w:r w:rsidRPr="00002447">
        <w:rPr>
          <w:rStyle w:val="Voetnootmarkering"/>
          <w:rFonts w:ascii="Calibri" w:hAnsi="Calibri" w:cs="Calibri"/>
        </w:rPr>
        <w:footnoteReference w:id="17"/>
      </w:r>
      <w:r w:rsidRPr="00002447">
        <w:rPr>
          <w:rFonts w:ascii="Calibri" w:hAnsi="Calibri" w:cs="Calibri"/>
        </w:rPr>
        <w:t xml:space="preserve"> (of openbaar gezag) (art. 6, eerste lid, sub e, AVG)</w:t>
      </w:r>
    </w:p>
    <w:p w14:paraId="57217591" w14:textId="399F76B3" w:rsidR="00CD1A0F" w:rsidRPr="00002447" w:rsidRDefault="00CD1A0F" w:rsidP="00C97A51">
      <w:pPr>
        <w:numPr>
          <w:ilvl w:val="0"/>
          <w:numId w:val="7"/>
        </w:numPr>
        <w:spacing w:after="0" w:line="264" w:lineRule="auto"/>
        <w:rPr>
          <w:rFonts w:ascii="Calibri" w:eastAsia="Times New Roman" w:hAnsi="Calibri" w:cs="Calibri"/>
        </w:rPr>
      </w:pPr>
      <w:r w:rsidRPr="00002447">
        <w:rPr>
          <w:rFonts w:ascii="Calibri" w:hAnsi="Calibri" w:cs="Calibri"/>
        </w:rPr>
        <w:t xml:space="preserve">Gerechtvaardigd belang </w:t>
      </w:r>
      <w:r w:rsidRPr="00002447">
        <w:rPr>
          <w:rFonts w:ascii="Calibri" w:eastAsia="Times New Roman" w:hAnsi="Calibri" w:cs="Calibri"/>
        </w:rPr>
        <w:t>(art. 6, eerste lid, sub f, AVG)</w:t>
      </w:r>
    </w:p>
    <w:p w14:paraId="1608C4AE" w14:textId="77777777" w:rsidR="00E43FC0" w:rsidRPr="00002447" w:rsidRDefault="00E43FC0" w:rsidP="00700BD7">
      <w:pPr>
        <w:spacing w:after="0" w:line="264" w:lineRule="auto"/>
        <w:rPr>
          <w:rFonts w:ascii="Calibri" w:hAnsi="Calibri" w:cs="Calibri"/>
        </w:rPr>
      </w:pPr>
    </w:p>
    <w:p w14:paraId="172CD56D" w14:textId="77777777" w:rsidR="004461A5" w:rsidRPr="00002447" w:rsidRDefault="004461A5" w:rsidP="004461A5">
      <w:pPr>
        <w:spacing w:after="0" w:line="264" w:lineRule="auto"/>
        <w:rPr>
          <w:rFonts w:ascii="Calibri" w:hAnsi="Calibri" w:cs="Calibri"/>
        </w:rPr>
      </w:pPr>
      <w:r w:rsidRPr="00002447">
        <w:rPr>
          <w:rFonts w:ascii="Calibri" w:hAnsi="Calibri" w:cs="Calibri"/>
        </w:rPr>
        <w:t xml:space="preserve">Voor cameratoezicht door schoolbesturen in het funderend onderwijs geldt als verwerkingsgrondslag de </w:t>
      </w:r>
      <w:r w:rsidRPr="00002447">
        <w:rPr>
          <w:rFonts w:ascii="Calibri" w:hAnsi="Calibri" w:cs="Calibri"/>
          <w:b/>
          <w:bCs/>
        </w:rPr>
        <w:t>taak van algemeen belang</w:t>
      </w:r>
      <w:r w:rsidRPr="00002447">
        <w:rPr>
          <w:rFonts w:ascii="Calibri" w:hAnsi="Calibri" w:cs="Calibri"/>
        </w:rPr>
        <w:t xml:space="preserve"> in de zin van artikel 6, eerste lid, sub e, van de AVG. Schoolbesturen voeren op grond van de Wet op het primair onderwijs (WPO) respectievelijk de Wet voortgezet onderwijs 2020 (WVO 2020) een wettelijk opgedragen taak uit. De AVG staat toe dat zij zich bij de uitvoering van die taak op artikel 6, eerste lid, sub e, beroepen. Ook de EDPB-richtsnoeren voor videoapparatuur erkennen deze grondslag voor cameratoezicht in het kader van een wettelijk opgedragen publieke taak (par. 41).</w:t>
      </w:r>
    </w:p>
    <w:p w14:paraId="0697FED7" w14:textId="77777777" w:rsidR="004461A5" w:rsidRPr="00002447" w:rsidRDefault="004461A5" w:rsidP="004461A5">
      <w:pPr>
        <w:spacing w:after="0" w:line="264" w:lineRule="auto"/>
        <w:rPr>
          <w:rFonts w:ascii="Calibri" w:hAnsi="Calibri" w:cs="Calibri"/>
        </w:rPr>
      </w:pPr>
    </w:p>
    <w:p w14:paraId="2E047C82" w14:textId="77777777" w:rsidR="004461A5" w:rsidRPr="00002447" w:rsidRDefault="004461A5" w:rsidP="004461A5">
      <w:pPr>
        <w:spacing w:after="0" w:line="264" w:lineRule="auto"/>
        <w:rPr>
          <w:rFonts w:ascii="Calibri" w:hAnsi="Calibri" w:cs="Calibri"/>
        </w:rPr>
      </w:pPr>
      <w:r w:rsidRPr="00002447">
        <w:rPr>
          <w:rFonts w:ascii="Calibri" w:hAnsi="Calibri" w:cs="Calibri"/>
        </w:rPr>
        <w:t xml:space="preserve">De wettelijke zorgplicht voor de veiligheid op school is verankerd in artikel 4c WPO respectievelijk artikel 3.40 WVO 2020. Op grond van deze bepalingen zorgt het schoolbestuur voor de sociale, psychische en fysieke veiligheid van leerlingen. Voor medewerkers geldt daarnaast als </w:t>
      </w:r>
      <w:r w:rsidRPr="00002447">
        <w:rPr>
          <w:rFonts w:ascii="Calibri" w:hAnsi="Calibri" w:cs="Calibri"/>
          <w:b/>
          <w:bCs/>
        </w:rPr>
        <w:t>wettelijke verplichting</w:t>
      </w:r>
      <w:r w:rsidRPr="00002447">
        <w:rPr>
          <w:rFonts w:ascii="Calibri" w:hAnsi="Calibri" w:cs="Calibri"/>
        </w:rPr>
        <w:t xml:space="preserve"> (artikel 6, eerste lid, sub c, AVG) de zorgplicht van de werkgever voor veiligheid en gezondheid op grond van artikel 3 Arbowet.</w:t>
      </w:r>
    </w:p>
    <w:p w14:paraId="0E12D1B2" w14:textId="77777777" w:rsidR="004461A5" w:rsidRPr="00002447" w:rsidRDefault="004461A5" w:rsidP="004461A5">
      <w:pPr>
        <w:spacing w:after="0" w:line="264" w:lineRule="auto"/>
        <w:rPr>
          <w:rFonts w:ascii="Calibri" w:hAnsi="Calibri" w:cs="Calibri"/>
        </w:rPr>
      </w:pPr>
    </w:p>
    <w:p w14:paraId="3381CF6B" w14:textId="61EFEA72" w:rsidR="004461A5" w:rsidRPr="00002447" w:rsidRDefault="00CB0984" w:rsidP="004461A5">
      <w:pPr>
        <w:spacing w:after="0" w:line="264" w:lineRule="auto"/>
        <w:rPr>
          <w:rFonts w:ascii="Calibri" w:hAnsi="Calibri" w:cs="Calibri"/>
        </w:rPr>
      </w:pPr>
      <w:r w:rsidRPr="00002447">
        <w:rPr>
          <w:rFonts w:ascii="Calibri" w:hAnsi="Calibri" w:cs="Calibri"/>
        </w:rPr>
        <w:t xml:space="preserve">De doeleinden gericht op het voorkomen en registreren van vandalisme, diefstal en inbraak en op de bewaking van zaken (doeleinden 3 en 4) zijn niet afzonderlijk in de onderwijswetgeving opgenomen. Zij zijn wel noodzakelijk voor de uitvoering van de wettelijke taak. Vandalisme en inbraak leiden tot fysiek onveilige situaties, zoals glasschade, brandgevaar en de aanwezigheid van onbevoegden. Daarnaast tasten zij de veiligheidsbeleving van leerlingen en medewerkers aan: een school waar regelmatig wordt ingebroken of vernield, voelt niet als een veilige plek. De zorgplicht ziet niet alleen op de feitelijke veiligheid, maar ook op de ervaren veiligheid en ook daaraan dragen deze doeleinden bij. Dat deze </w:t>
      </w:r>
      <w:r w:rsidRPr="00002447">
        <w:rPr>
          <w:rFonts w:ascii="Calibri" w:hAnsi="Calibri" w:cs="Calibri"/>
        </w:rPr>
        <w:lastRenderedPageBreak/>
        <w:t>doeleinden onder de zorgplicht vallen, betekent niet dat opnemen voor deze doeleinden tijdens de Gebruikstijden van de locatie noodzakelijk is (zie hoofdstuk 17).</w:t>
      </w:r>
    </w:p>
    <w:p w14:paraId="06D53FA3" w14:textId="77777777" w:rsidR="00CB0984" w:rsidRPr="00002447" w:rsidRDefault="00CB0984" w:rsidP="004461A5">
      <w:pPr>
        <w:spacing w:after="0" w:line="264" w:lineRule="auto"/>
        <w:rPr>
          <w:rFonts w:ascii="Calibri" w:hAnsi="Calibri" w:cs="Calibri"/>
        </w:rPr>
      </w:pPr>
    </w:p>
    <w:p w14:paraId="34729DE5" w14:textId="77777777" w:rsidR="004461A5" w:rsidRPr="00002447" w:rsidRDefault="004461A5" w:rsidP="004461A5">
      <w:pPr>
        <w:spacing w:after="0" w:line="264" w:lineRule="auto"/>
        <w:rPr>
          <w:rFonts w:ascii="Calibri" w:hAnsi="Calibri" w:cs="Calibri"/>
        </w:rPr>
      </w:pPr>
      <w:r w:rsidRPr="00002447">
        <w:rPr>
          <w:rFonts w:ascii="Calibri" w:hAnsi="Calibri" w:cs="Calibri"/>
        </w:rPr>
        <w:t xml:space="preserve">Voor de beveiliging, controle en verantwoording van de verwerking, waaronder logging, geldt als grondslag de </w:t>
      </w:r>
      <w:r w:rsidRPr="00002447">
        <w:rPr>
          <w:rFonts w:ascii="Calibri" w:hAnsi="Calibri" w:cs="Calibri"/>
          <w:b/>
          <w:bCs/>
        </w:rPr>
        <w:t>wettelijke verplichting</w:t>
      </w:r>
      <w:r w:rsidRPr="00002447">
        <w:rPr>
          <w:rFonts w:ascii="Calibri" w:hAnsi="Calibri" w:cs="Calibri"/>
        </w:rPr>
        <w:t xml:space="preserve"> (artikel 6, eerste lid, sub c, AVG) tot passende beveiliging en tot het kunnen aantonen van naleving (artikelen 5, tweede lid, 24 en 32 AVG). Verstrekking van beelden op een vordering van politie of justitie berust eveneens op een </w:t>
      </w:r>
      <w:r w:rsidRPr="00002447">
        <w:rPr>
          <w:rFonts w:ascii="Calibri" w:hAnsi="Calibri" w:cs="Calibri"/>
          <w:b/>
          <w:bCs/>
        </w:rPr>
        <w:t>wettelijke verplichting</w:t>
      </w:r>
      <w:r w:rsidRPr="00002447">
        <w:rPr>
          <w:rFonts w:ascii="Calibri" w:hAnsi="Calibri" w:cs="Calibri"/>
        </w:rPr>
        <w:t xml:space="preserve"> (artikel 6, eerste lid, sub c, AVG). Verstrekking op eigen besluit van het schoolbestuur berust op de </w:t>
      </w:r>
      <w:r w:rsidRPr="00002447">
        <w:rPr>
          <w:rFonts w:ascii="Calibri" w:hAnsi="Calibri" w:cs="Calibri"/>
          <w:b/>
          <w:bCs/>
        </w:rPr>
        <w:t>taak van algemeen belang</w:t>
      </w:r>
      <w:r w:rsidRPr="00002447">
        <w:rPr>
          <w:rFonts w:ascii="Calibri" w:hAnsi="Calibri" w:cs="Calibri"/>
        </w:rPr>
        <w:t xml:space="preserve"> (artikel 6, eerste lid, sub e, AVG).</w:t>
      </w:r>
    </w:p>
    <w:p w14:paraId="1B19C4CA" w14:textId="77777777" w:rsidR="00F55998" w:rsidRPr="00002447" w:rsidRDefault="00F55998" w:rsidP="004461A5">
      <w:pPr>
        <w:spacing w:after="0" w:line="264" w:lineRule="auto"/>
        <w:rPr>
          <w:rFonts w:ascii="Calibri" w:hAnsi="Calibri" w:cs="Calibri"/>
        </w:rPr>
      </w:pPr>
    </w:p>
    <w:p w14:paraId="64D63697" w14:textId="35B39E08" w:rsidR="00F55998" w:rsidRPr="00002447" w:rsidRDefault="00EF0C54" w:rsidP="004461A5">
      <w:pPr>
        <w:spacing w:after="0" w:line="264" w:lineRule="auto"/>
        <w:rPr>
          <w:rFonts w:ascii="Calibri" w:hAnsi="Calibri" w:cs="Calibri"/>
        </w:rPr>
      </w:pPr>
      <w:r w:rsidRPr="00002447">
        <w:rPr>
          <w:rFonts w:ascii="Calibri" w:hAnsi="Calibri" w:cs="Calibri"/>
          <w:i/>
          <w:iCs/>
        </w:rPr>
        <w:t>DSB Oostenrijk.</w:t>
      </w:r>
      <w:r w:rsidRPr="00002447">
        <w:rPr>
          <w:rFonts w:ascii="Calibri" w:hAnsi="Calibri" w:cs="Calibri"/>
        </w:rPr>
        <w:t xml:space="preserve"> De Oostenrijkse toezichthouder (DSB, 6 september 2023, 2022-0.858.901) oordeelde dat een openbare school tijdens schooluren geen camera's mocht gebruiken in gangen en bij de ingang. Een openbare school is in Oostenrijk een overheidsinstantie. De school beriep zich op het gerechtvaardigd belang, wat zij als overheidsinstantie voor haar taken niet kon (art. 6 lid 1, tweede alinea, AVG). Daarnaast eist het Oostenrijkse grondrecht op gegevensbescherming voor overheidsinstanties een uitdrukkelijke en voldoende bepaalde wettelijke machtiging voor de verwerking (§ 1 lid 2 DSG). In Nederland is het bevoegd gezag doorgaans geen overheidsinstantie, maar een rechtspersoon die een wettelijke taak uitvoert. De AVG vereist voor die taak wel een wettelijke basis, maar geen specifieke wet per verwerking (art. 6 lid 3 en overweging 45 AVG). De zorgplicht voor de veiligheid op school (art. 4c WPO, art. 3.40 WVO 2020) kan daarom op grond van art. 6 lid 1 sub e jo. lid 3 AVG de grondslag voor cameratoezicht zijn, voor zover dat noodzakelijk is om de taak te vervullen (EDPB 3/2019, par. 41). Of die noodzaak tijdens de </w:t>
      </w:r>
      <w:r w:rsidR="003A3E42" w:rsidRPr="00002447">
        <w:rPr>
          <w:rFonts w:ascii="Calibri" w:hAnsi="Calibri" w:cs="Calibri"/>
        </w:rPr>
        <w:t>Gebruikstijden</w:t>
      </w:r>
      <w:r w:rsidRPr="00002447">
        <w:rPr>
          <w:rFonts w:ascii="Calibri" w:hAnsi="Calibri" w:cs="Calibri"/>
        </w:rPr>
        <w:t xml:space="preserve"> van de locatie bestaat, wordt beoordeeld in hoofdstuk 17.</w:t>
      </w:r>
    </w:p>
    <w:p w14:paraId="7EC54719" w14:textId="77777777" w:rsidR="00FE77F8" w:rsidRPr="00002447" w:rsidRDefault="00FE77F8" w:rsidP="00700BD7">
      <w:pPr>
        <w:spacing w:after="0" w:line="264" w:lineRule="auto"/>
        <w:rPr>
          <w:rFonts w:ascii="Calibri" w:hAnsi="Calibri" w:cs="Calibri"/>
        </w:rPr>
      </w:pPr>
    </w:p>
    <w:p w14:paraId="5A6270E3" w14:textId="34C153EA" w:rsidR="00CD1A0F" w:rsidRPr="00002447" w:rsidRDefault="51AB7010" w:rsidP="00700BD7">
      <w:pPr>
        <w:spacing w:after="0" w:line="264" w:lineRule="auto"/>
        <w:rPr>
          <w:rFonts w:ascii="Calibri" w:eastAsia="Times New Roman" w:hAnsi="Calibri" w:cs="Calibri"/>
          <w:i/>
          <w:iCs/>
        </w:rPr>
      </w:pPr>
      <w:r w:rsidRPr="00002447">
        <w:rPr>
          <w:rFonts w:ascii="Calibri" w:eastAsia="Times New Roman" w:hAnsi="Calibri" w:cs="Calibri"/>
          <w:i/>
          <w:iCs/>
        </w:rPr>
        <w:t>Tabel 12.1 Rechtsgrond</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8"/>
        <w:gridCol w:w="1984"/>
        <w:gridCol w:w="3119"/>
      </w:tblGrid>
      <w:tr w:rsidR="00B552E9" w:rsidRPr="00002447" w14:paraId="334036DB" w14:textId="77777777" w:rsidTr="00E15C34">
        <w:tc>
          <w:tcPr>
            <w:tcW w:w="4248" w:type="dxa"/>
            <w:shd w:val="clear" w:color="auto" w:fill="C43259"/>
          </w:tcPr>
          <w:p w14:paraId="5A6E1B43" w14:textId="099FC5F4" w:rsidR="00341AB5" w:rsidRPr="00002447" w:rsidRDefault="23D4B774" w:rsidP="00700BD7">
            <w:pPr>
              <w:spacing w:line="264" w:lineRule="auto"/>
              <w:rPr>
                <w:rFonts w:ascii="Calibri" w:eastAsia="Times New Roman" w:hAnsi="Calibri" w:cs="Calibri"/>
                <w:b/>
                <w:bCs/>
                <w:color w:val="FFFFFF" w:themeColor="background1"/>
                <w:sz w:val="20"/>
                <w:szCs w:val="20"/>
              </w:rPr>
            </w:pPr>
            <w:r w:rsidRPr="00002447">
              <w:rPr>
                <w:rFonts w:ascii="Calibri" w:eastAsia="Times New Roman" w:hAnsi="Calibri" w:cs="Calibri"/>
                <w:b/>
                <w:bCs/>
                <w:color w:val="FFFFFF" w:themeColor="background1"/>
                <w:sz w:val="20"/>
                <w:szCs w:val="20"/>
              </w:rPr>
              <w:t xml:space="preserve">Verwerkingsdoeleinden (zie hiervoor </w:t>
            </w:r>
            <w:r w:rsidRPr="00002447">
              <w:rPr>
                <w:rFonts w:ascii="Calibri" w:eastAsia="Times New Roman" w:hAnsi="Calibri" w:cs="Calibri"/>
                <w:b/>
                <w:bCs/>
                <w:color w:val="FFFFFF" w:themeColor="background1"/>
                <w:sz w:val="20"/>
                <w:szCs w:val="20"/>
              </w:rPr>
              <w:fldChar w:fldCharType="begin"/>
            </w:r>
            <w:r w:rsidRPr="00002447">
              <w:rPr>
                <w:rFonts w:ascii="Calibri" w:eastAsia="Times New Roman" w:hAnsi="Calibri" w:cs="Calibri"/>
                <w:b/>
                <w:bCs/>
                <w:color w:val="FFFFFF" w:themeColor="background1"/>
                <w:sz w:val="20"/>
                <w:szCs w:val="20"/>
              </w:rPr>
              <w:instrText xml:space="preserve"> REF _Ref102917130 \h  \* MERGEFORMAT </w:instrText>
            </w:r>
            <w:r w:rsidRPr="00002447">
              <w:rPr>
                <w:rFonts w:ascii="Calibri" w:eastAsia="Times New Roman" w:hAnsi="Calibri" w:cs="Calibri"/>
                <w:b/>
                <w:bCs/>
                <w:color w:val="FFFFFF" w:themeColor="background1"/>
                <w:sz w:val="20"/>
                <w:szCs w:val="20"/>
              </w:rPr>
            </w:r>
            <w:r w:rsidRPr="00002447">
              <w:rPr>
                <w:rFonts w:ascii="Calibri" w:eastAsia="Times New Roman" w:hAnsi="Calibri" w:cs="Calibri"/>
                <w:b/>
                <w:bCs/>
                <w:color w:val="FFFFFF" w:themeColor="background1"/>
                <w:sz w:val="20"/>
                <w:szCs w:val="20"/>
              </w:rPr>
              <w:fldChar w:fldCharType="separate"/>
            </w:r>
            <w:r w:rsidRPr="00002447">
              <w:rPr>
                <w:rFonts w:ascii="Calibri" w:eastAsia="Times New Roman" w:hAnsi="Calibri" w:cs="Calibri"/>
                <w:color w:val="FFFFFF" w:themeColor="background1"/>
                <w:sz w:val="20"/>
                <w:szCs w:val="20"/>
              </w:rPr>
              <w:t>4. Verwerkingsdoeleinden</w:t>
            </w:r>
            <w:r w:rsidRPr="00002447">
              <w:rPr>
                <w:rFonts w:ascii="Calibri" w:eastAsia="Times New Roman" w:hAnsi="Calibri" w:cs="Calibri"/>
                <w:b/>
                <w:bCs/>
                <w:color w:val="FFFFFF" w:themeColor="background1"/>
                <w:sz w:val="20"/>
                <w:szCs w:val="20"/>
              </w:rPr>
              <w:fldChar w:fldCharType="end"/>
            </w:r>
            <w:r w:rsidRPr="00002447">
              <w:rPr>
                <w:rFonts w:ascii="Calibri" w:eastAsia="Times New Roman" w:hAnsi="Calibri" w:cs="Calibri"/>
                <w:b/>
                <w:bCs/>
                <w:color w:val="FFFFFF" w:themeColor="background1"/>
                <w:sz w:val="20"/>
                <w:szCs w:val="20"/>
              </w:rPr>
              <w:t>)</w:t>
            </w:r>
          </w:p>
        </w:tc>
        <w:tc>
          <w:tcPr>
            <w:tcW w:w="1984" w:type="dxa"/>
            <w:shd w:val="clear" w:color="auto" w:fill="C43259"/>
          </w:tcPr>
          <w:p w14:paraId="4D18B760" w14:textId="67FDBCA4" w:rsidR="00341AB5" w:rsidRPr="00002447" w:rsidRDefault="3BDEDC69" w:rsidP="00700BD7">
            <w:pPr>
              <w:spacing w:line="264" w:lineRule="auto"/>
              <w:rPr>
                <w:rFonts w:ascii="Calibri" w:eastAsia="Times New Roman" w:hAnsi="Calibri" w:cs="Calibri"/>
                <w:b/>
                <w:bCs/>
                <w:color w:val="FFFFFF" w:themeColor="background1"/>
                <w:sz w:val="20"/>
                <w:szCs w:val="20"/>
              </w:rPr>
            </w:pPr>
            <w:r w:rsidRPr="00002447">
              <w:rPr>
                <w:rFonts w:ascii="Calibri" w:eastAsia="Times New Roman" w:hAnsi="Calibri" w:cs="Calibri"/>
                <w:b/>
                <w:bCs/>
                <w:color w:val="FFFFFF" w:themeColor="background1"/>
                <w:sz w:val="20"/>
                <w:szCs w:val="20"/>
              </w:rPr>
              <w:t>Grondslag AVG</w:t>
            </w:r>
          </w:p>
        </w:tc>
        <w:tc>
          <w:tcPr>
            <w:tcW w:w="3119" w:type="dxa"/>
            <w:shd w:val="clear" w:color="auto" w:fill="C43259"/>
          </w:tcPr>
          <w:p w14:paraId="483FB624" w14:textId="07C189F1" w:rsidR="00341AB5" w:rsidRPr="00002447" w:rsidRDefault="00E15C34" w:rsidP="00700BD7">
            <w:pPr>
              <w:spacing w:line="264" w:lineRule="auto"/>
              <w:rPr>
                <w:rFonts w:ascii="Calibri" w:eastAsia="Times New Roman" w:hAnsi="Calibri" w:cs="Calibri"/>
                <w:b/>
                <w:bCs/>
                <w:color w:val="FFFFFF" w:themeColor="background1"/>
                <w:sz w:val="20"/>
                <w:szCs w:val="20"/>
              </w:rPr>
            </w:pPr>
            <w:r w:rsidRPr="00002447">
              <w:rPr>
                <w:rFonts w:ascii="Calibri" w:eastAsia="Times New Roman" w:hAnsi="Calibri" w:cs="Calibri"/>
                <w:b/>
                <w:bCs/>
                <w:color w:val="FFFFFF" w:themeColor="background1"/>
                <w:sz w:val="20"/>
                <w:szCs w:val="20"/>
              </w:rPr>
              <w:t>Onderbouwing</w:t>
            </w:r>
          </w:p>
        </w:tc>
      </w:tr>
      <w:tr w:rsidR="00341AB5" w:rsidRPr="00002447" w14:paraId="73128908" w14:textId="77777777" w:rsidTr="00E15C34">
        <w:tc>
          <w:tcPr>
            <w:tcW w:w="4248" w:type="dxa"/>
          </w:tcPr>
          <w:p w14:paraId="418535EB" w14:textId="678242AD" w:rsidR="00341AB5" w:rsidRPr="00002447" w:rsidRDefault="00DA1C54" w:rsidP="00700BD7">
            <w:pPr>
              <w:spacing w:line="264" w:lineRule="auto"/>
              <w:rPr>
                <w:rFonts w:ascii="Calibri" w:eastAsia="Times New Roman" w:hAnsi="Calibri" w:cs="Calibri"/>
                <w:sz w:val="20"/>
                <w:szCs w:val="20"/>
              </w:rPr>
            </w:pPr>
            <w:r w:rsidRPr="00002447">
              <w:rPr>
                <w:rFonts w:ascii="Calibri" w:eastAsia="Times New Roman" w:hAnsi="Calibri" w:cs="Calibri"/>
                <w:sz w:val="20"/>
                <w:szCs w:val="20"/>
              </w:rPr>
              <w:t>Bescherming van de veiligheid en gezondheid van leerlingen, medewerkers en bezoekers</w:t>
            </w:r>
          </w:p>
        </w:tc>
        <w:tc>
          <w:tcPr>
            <w:tcW w:w="1984" w:type="dxa"/>
          </w:tcPr>
          <w:p w14:paraId="3B15D843" w14:textId="77777777" w:rsidR="00341AB5" w:rsidRPr="00002447" w:rsidRDefault="002C1198" w:rsidP="00700BD7">
            <w:pPr>
              <w:spacing w:line="264" w:lineRule="auto"/>
              <w:rPr>
                <w:rFonts w:ascii="Calibri" w:eastAsia="Times New Roman" w:hAnsi="Calibri" w:cs="Calibri"/>
                <w:sz w:val="20"/>
                <w:szCs w:val="20"/>
              </w:rPr>
            </w:pPr>
            <w:r w:rsidRPr="00002447">
              <w:rPr>
                <w:rFonts w:ascii="Calibri" w:eastAsia="Times New Roman" w:hAnsi="Calibri" w:cs="Calibri"/>
                <w:sz w:val="20"/>
                <w:szCs w:val="20"/>
              </w:rPr>
              <w:t>Art. 6 lid 1 sub e AVG - Algemeen belang</w:t>
            </w:r>
          </w:p>
          <w:p w14:paraId="2E72415A" w14:textId="53EB344E" w:rsidR="0087204C" w:rsidRPr="00002447" w:rsidRDefault="0087204C" w:rsidP="00700BD7">
            <w:pPr>
              <w:spacing w:line="264" w:lineRule="auto"/>
              <w:rPr>
                <w:rFonts w:ascii="Calibri" w:eastAsia="Times New Roman" w:hAnsi="Calibri" w:cs="Calibri"/>
                <w:sz w:val="20"/>
                <w:szCs w:val="20"/>
              </w:rPr>
            </w:pPr>
            <w:r w:rsidRPr="00002447">
              <w:rPr>
                <w:rFonts w:ascii="Calibri" w:eastAsia="Times New Roman" w:hAnsi="Calibri" w:cs="Calibri"/>
                <w:sz w:val="20"/>
                <w:szCs w:val="20"/>
              </w:rPr>
              <w:t xml:space="preserve">voor medewerkers </w:t>
            </w:r>
            <w:r w:rsidR="004D06A3" w:rsidRPr="00002447">
              <w:rPr>
                <w:rFonts w:ascii="Calibri" w:eastAsia="Times New Roman" w:hAnsi="Calibri" w:cs="Calibri"/>
                <w:sz w:val="20"/>
                <w:szCs w:val="20"/>
              </w:rPr>
              <w:t>ook</w:t>
            </w:r>
            <w:r w:rsidRPr="00002447">
              <w:rPr>
                <w:rFonts w:ascii="Calibri" w:eastAsia="Times New Roman" w:hAnsi="Calibri" w:cs="Calibri"/>
                <w:sz w:val="20"/>
                <w:szCs w:val="20"/>
              </w:rPr>
              <w:t xml:space="preserve"> art. 6 lid 1 sub c AVG</w:t>
            </w:r>
            <w:r w:rsidR="00F06295" w:rsidRPr="00002447">
              <w:rPr>
                <w:rFonts w:ascii="Calibri" w:eastAsia="Times New Roman" w:hAnsi="Calibri" w:cs="Calibri"/>
                <w:sz w:val="20"/>
                <w:szCs w:val="20"/>
              </w:rPr>
              <w:t xml:space="preserve"> </w:t>
            </w:r>
            <w:r w:rsidR="00D528BE" w:rsidRPr="00002447">
              <w:rPr>
                <w:rFonts w:ascii="Calibri" w:eastAsia="Times New Roman" w:hAnsi="Calibri" w:cs="Calibri"/>
                <w:sz w:val="20"/>
                <w:szCs w:val="20"/>
              </w:rPr>
              <w:t>-</w:t>
            </w:r>
            <w:r w:rsidR="00F06295" w:rsidRPr="00002447">
              <w:rPr>
                <w:rFonts w:ascii="Calibri" w:eastAsia="Times New Roman" w:hAnsi="Calibri" w:cs="Calibri"/>
                <w:sz w:val="20"/>
                <w:szCs w:val="20"/>
              </w:rPr>
              <w:t xml:space="preserve"> Wettelijke verplichting</w:t>
            </w:r>
          </w:p>
        </w:tc>
        <w:tc>
          <w:tcPr>
            <w:tcW w:w="3119" w:type="dxa"/>
          </w:tcPr>
          <w:p w14:paraId="3A630F4E" w14:textId="77777777" w:rsidR="00865A98" w:rsidRPr="00002447" w:rsidRDefault="00372D65" w:rsidP="00700BD7">
            <w:pPr>
              <w:spacing w:line="264" w:lineRule="auto"/>
              <w:rPr>
                <w:rFonts w:ascii="Calibri" w:eastAsia="Times New Roman" w:hAnsi="Calibri" w:cs="Calibri"/>
                <w:sz w:val="20"/>
                <w:szCs w:val="20"/>
              </w:rPr>
            </w:pPr>
            <w:r w:rsidRPr="00002447">
              <w:rPr>
                <w:rFonts w:ascii="Calibri" w:eastAsia="Times New Roman" w:hAnsi="Calibri" w:cs="Calibri"/>
                <w:sz w:val="20"/>
                <w:szCs w:val="20"/>
              </w:rPr>
              <w:t>Zorgplicht veiligheid op school (art. 4c WPO / art. 3.40 WVO)</w:t>
            </w:r>
          </w:p>
          <w:p w14:paraId="7041F062" w14:textId="3CB09E7D" w:rsidR="00341AB5" w:rsidRPr="00002447" w:rsidRDefault="00865A98" w:rsidP="00700BD7">
            <w:pPr>
              <w:spacing w:line="264" w:lineRule="auto"/>
              <w:rPr>
                <w:rFonts w:ascii="Calibri" w:eastAsia="Times New Roman" w:hAnsi="Calibri" w:cs="Calibri"/>
                <w:sz w:val="20"/>
                <w:szCs w:val="20"/>
              </w:rPr>
            </w:pPr>
            <w:r w:rsidRPr="00002447">
              <w:rPr>
                <w:rFonts w:ascii="Calibri" w:eastAsia="Times New Roman" w:hAnsi="Calibri" w:cs="Calibri"/>
                <w:sz w:val="20"/>
                <w:szCs w:val="20"/>
              </w:rPr>
              <w:t>Z</w:t>
            </w:r>
            <w:r w:rsidR="00372D65" w:rsidRPr="00002447">
              <w:rPr>
                <w:rFonts w:ascii="Calibri" w:eastAsia="Times New Roman" w:hAnsi="Calibri" w:cs="Calibri"/>
                <w:sz w:val="20"/>
                <w:szCs w:val="20"/>
              </w:rPr>
              <w:t>orgplicht werkgever voor veiligheid en gezondheid (art. 3 Arbowet)</w:t>
            </w:r>
          </w:p>
        </w:tc>
      </w:tr>
      <w:tr w:rsidR="00EA7B18" w:rsidRPr="00002447" w14:paraId="49E38820" w14:textId="77777777" w:rsidTr="00E15C34">
        <w:tc>
          <w:tcPr>
            <w:tcW w:w="4248" w:type="dxa"/>
          </w:tcPr>
          <w:p w14:paraId="349DABB0" w14:textId="6C759CA7" w:rsidR="00EA7B18" w:rsidRPr="00002447" w:rsidRDefault="00DA1C54" w:rsidP="00700BD7">
            <w:pPr>
              <w:spacing w:line="264" w:lineRule="auto"/>
              <w:rPr>
                <w:rFonts w:ascii="Calibri" w:eastAsia="Times New Roman" w:hAnsi="Calibri" w:cs="Calibri"/>
                <w:sz w:val="20"/>
                <w:szCs w:val="20"/>
              </w:rPr>
            </w:pPr>
            <w:r w:rsidRPr="00002447">
              <w:rPr>
                <w:rFonts w:ascii="Calibri" w:eastAsia="Times New Roman" w:hAnsi="Calibri" w:cs="Calibri"/>
                <w:sz w:val="20"/>
                <w:szCs w:val="20"/>
              </w:rPr>
              <w:t>Beveiliging van de toegang tot gebouwen en terreinen, waaronder mede begrepen het weren van onbevoegden</w:t>
            </w:r>
          </w:p>
        </w:tc>
        <w:tc>
          <w:tcPr>
            <w:tcW w:w="1984" w:type="dxa"/>
          </w:tcPr>
          <w:p w14:paraId="1FD0417A" w14:textId="61EBAE9F" w:rsidR="00EA7B18" w:rsidRPr="00002447" w:rsidRDefault="00EB4BC7" w:rsidP="00700BD7">
            <w:pPr>
              <w:spacing w:line="264" w:lineRule="auto"/>
              <w:rPr>
                <w:rFonts w:ascii="Calibri" w:eastAsia="Times New Roman" w:hAnsi="Calibri" w:cs="Calibri"/>
                <w:sz w:val="20"/>
                <w:szCs w:val="20"/>
              </w:rPr>
            </w:pPr>
            <w:r w:rsidRPr="00002447">
              <w:rPr>
                <w:rFonts w:ascii="Calibri" w:eastAsia="Times New Roman" w:hAnsi="Calibri" w:cs="Calibri"/>
                <w:sz w:val="20"/>
                <w:szCs w:val="20"/>
              </w:rPr>
              <w:t>Art. 6 lid 1 sub e AVG - Algemeen belang</w:t>
            </w:r>
          </w:p>
        </w:tc>
        <w:tc>
          <w:tcPr>
            <w:tcW w:w="3119" w:type="dxa"/>
          </w:tcPr>
          <w:p w14:paraId="136CA430" w14:textId="7F3C4F48" w:rsidR="00EA7B18" w:rsidRPr="00002447" w:rsidRDefault="00372D65" w:rsidP="00700BD7">
            <w:pPr>
              <w:spacing w:line="264" w:lineRule="auto"/>
              <w:rPr>
                <w:rFonts w:ascii="Calibri" w:eastAsia="Times New Roman" w:hAnsi="Calibri" w:cs="Calibri"/>
                <w:sz w:val="20"/>
                <w:szCs w:val="20"/>
              </w:rPr>
            </w:pPr>
            <w:r w:rsidRPr="00002447">
              <w:rPr>
                <w:rFonts w:ascii="Calibri" w:eastAsia="Times New Roman" w:hAnsi="Calibri" w:cs="Calibri"/>
                <w:sz w:val="20"/>
                <w:szCs w:val="20"/>
              </w:rPr>
              <w:t>Zorgplicht veiligheid op school (art. 4c WPO / art. 3.40 WVO)</w:t>
            </w:r>
          </w:p>
        </w:tc>
      </w:tr>
      <w:tr w:rsidR="00EA7B18" w:rsidRPr="00002447" w14:paraId="452E0872" w14:textId="77777777" w:rsidTr="00E15C34">
        <w:tc>
          <w:tcPr>
            <w:tcW w:w="4248" w:type="dxa"/>
          </w:tcPr>
          <w:p w14:paraId="3DE5B44E" w14:textId="4A839A90" w:rsidR="00EA7B18" w:rsidRPr="00002447" w:rsidRDefault="00612436" w:rsidP="00700BD7">
            <w:pPr>
              <w:spacing w:line="264" w:lineRule="auto"/>
              <w:rPr>
                <w:rFonts w:ascii="Calibri" w:eastAsia="Times New Roman" w:hAnsi="Calibri" w:cs="Calibri"/>
                <w:sz w:val="20"/>
                <w:szCs w:val="20"/>
              </w:rPr>
            </w:pPr>
            <w:r w:rsidRPr="00002447">
              <w:rPr>
                <w:rFonts w:ascii="Calibri" w:eastAsia="Times New Roman" w:hAnsi="Calibri" w:cs="Calibri"/>
                <w:sz w:val="20"/>
                <w:szCs w:val="20"/>
              </w:rPr>
              <w:t>Voorkomen en registreren van overlast en strafbare feiten zoals vandalisme, diefstal en inbraak</w:t>
            </w:r>
          </w:p>
        </w:tc>
        <w:tc>
          <w:tcPr>
            <w:tcW w:w="1984" w:type="dxa"/>
          </w:tcPr>
          <w:p w14:paraId="3042D766" w14:textId="1DE84E23" w:rsidR="00EA7B18" w:rsidRPr="00002447" w:rsidRDefault="00EB4BC7" w:rsidP="00700BD7">
            <w:pPr>
              <w:spacing w:line="264" w:lineRule="auto"/>
              <w:rPr>
                <w:rFonts w:ascii="Calibri" w:eastAsia="Times New Roman" w:hAnsi="Calibri" w:cs="Calibri"/>
                <w:sz w:val="20"/>
                <w:szCs w:val="20"/>
              </w:rPr>
            </w:pPr>
            <w:r w:rsidRPr="00002447">
              <w:rPr>
                <w:rFonts w:ascii="Calibri" w:eastAsia="Times New Roman" w:hAnsi="Calibri" w:cs="Calibri"/>
                <w:sz w:val="20"/>
                <w:szCs w:val="20"/>
              </w:rPr>
              <w:t>Art. 6 lid 1 sub e AVG - Algemeen belang</w:t>
            </w:r>
          </w:p>
        </w:tc>
        <w:tc>
          <w:tcPr>
            <w:tcW w:w="3119" w:type="dxa"/>
          </w:tcPr>
          <w:p w14:paraId="0F4E2D56" w14:textId="567C3EEE" w:rsidR="00EA7B18" w:rsidRPr="00002447" w:rsidRDefault="00372D65" w:rsidP="00700BD7">
            <w:pPr>
              <w:spacing w:line="264" w:lineRule="auto"/>
              <w:rPr>
                <w:rFonts w:ascii="Calibri" w:eastAsia="Times New Roman" w:hAnsi="Calibri" w:cs="Calibri"/>
                <w:sz w:val="20"/>
                <w:szCs w:val="20"/>
              </w:rPr>
            </w:pPr>
            <w:r w:rsidRPr="00002447">
              <w:rPr>
                <w:rFonts w:ascii="Calibri" w:eastAsia="Times New Roman" w:hAnsi="Calibri" w:cs="Calibri"/>
                <w:sz w:val="20"/>
                <w:szCs w:val="20"/>
              </w:rPr>
              <w:t>Zorgplicht veiligheid op school (art. 4c WPO / art. 3.40 WVO)</w:t>
            </w:r>
            <w:r w:rsidR="00865A98" w:rsidRPr="00002447">
              <w:rPr>
                <w:rFonts w:ascii="Calibri" w:eastAsia="Times New Roman" w:hAnsi="Calibri" w:cs="Calibri"/>
                <w:sz w:val="20"/>
                <w:szCs w:val="20"/>
              </w:rPr>
              <w:t xml:space="preserve"> </w:t>
            </w:r>
          </w:p>
        </w:tc>
      </w:tr>
      <w:tr w:rsidR="00EA7B18" w:rsidRPr="00002447" w14:paraId="060F384D" w14:textId="77777777" w:rsidTr="00E15C34">
        <w:tc>
          <w:tcPr>
            <w:tcW w:w="4248" w:type="dxa"/>
          </w:tcPr>
          <w:p w14:paraId="65231AD0" w14:textId="55B40633" w:rsidR="00EA7B18" w:rsidRPr="00002447" w:rsidRDefault="00DA1C54" w:rsidP="00700BD7">
            <w:pPr>
              <w:spacing w:line="264" w:lineRule="auto"/>
              <w:rPr>
                <w:rFonts w:ascii="Calibri" w:eastAsia="Times New Roman" w:hAnsi="Calibri" w:cs="Calibri"/>
                <w:sz w:val="20"/>
                <w:szCs w:val="20"/>
              </w:rPr>
            </w:pPr>
            <w:r w:rsidRPr="00002447">
              <w:rPr>
                <w:rFonts w:ascii="Calibri" w:eastAsia="Times New Roman" w:hAnsi="Calibri" w:cs="Calibri"/>
                <w:sz w:val="20"/>
                <w:szCs w:val="20"/>
              </w:rPr>
              <w:t>Bewaking van zaken die zich in de gebouwen of op de terreinen bevinden</w:t>
            </w:r>
          </w:p>
        </w:tc>
        <w:tc>
          <w:tcPr>
            <w:tcW w:w="1984" w:type="dxa"/>
          </w:tcPr>
          <w:p w14:paraId="0EC8809F" w14:textId="49411451" w:rsidR="00EA7B18" w:rsidRPr="00002447" w:rsidRDefault="00EB4BC7" w:rsidP="00700BD7">
            <w:pPr>
              <w:spacing w:line="264" w:lineRule="auto"/>
              <w:rPr>
                <w:rFonts w:ascii="Calibri" w:eastAsia="Times New Roman" w:hAnsi="Calibri" w:cs="Calibri"/>
                <w:sz w:val="20"/>
                <w:szCs w:val="20"/>
              </w:rPr>
            </w:pPr>
            <w:r w:rsidRPr="00002447">
              <w:rPr>
                <w:rFonts w:ascii="Calibri" w:eastAsia="Times New Roman" w:hAnsi="Calibri" w:cs="Calibri"/>
                <w:sz w:val="20"/>
                <w:szCs w:val="20"/>
              </w:rPr>
              <w:t>Art. 6 lid 1 sub e AVG - Algemeen belang</w:t>
            </w:r>
          </w:p>
        </w:tc>
        <w:tc>
          <w:tcPr>
            <w:tcW w:w="3119" w:type="dxa"/>
          </w:tcPr>
          <w:p w14:paraId="3CFB0C2F" w14:textId="43392558" w:rsidR="00EA7B18" w:rsidRPr="00002447" w:rsidRDefault="00F14FFA" w:rsidP="00700BD7">
            <w:pPr>
              <w:spacing w:line="264" w:lineRule="auto"/>
              <w:rPr>
                <w:rFonts w:ascii="Calibri" w:eastAsia="Times New Roman" w:hAnsi="Calibri" w:cs="Calibri"/>
                <w:sz w:val="20"/>
                <w:szCs w:val="20"/>
              </w:rPr>
            </w:pPr>
            <w:r w:rsidRPr="00002447">
              <w:rPr>
                <w:rFonts w:ascii="Calibri" w:eastAsia="Times New Roman" w:hAnsi="Calibri" w:cs="Calibri"/>
                <w:sz w:val="20"/>
                <w:szCs w:val="20"/>
              </w:rPr>
              <w:t xml:space="preserve">Zorgplicht veiligheid op school (art. 4c WPO / art. 3.40 WVO) </w:t>
            </w:r>
          </w:p>
        </w:tc>
      </w:tr>
      <w:tr w:rsidR="00EC7B94" w:rsidRPr="00002447" w14:paraId="349D76C7" w14:textId="77777777" w:rsidTr="00E15C34">
        <w:tc>
          <w:tcPr>
            <w:tcW w:w="4248" w:type="dxa"/>
          </w:tcPr>
          <w:p w14:paraId="52FD6984" w14:textId="56BE3C30" w:rsidR="00EC7B94" w:rsidRPr="00002447" w:rsidRDefault="001909F5" w:rsidP="00700BD7">
            <w:pPr>
              <w:spacing w:line="264" w:lineRule="auto"/>
              <w:rPr>
                <w:rFonts w:ascii="Calibri" w:eastAsia="Times New Roman" w:hAnsi="Calibri" w:cs="Calibri"/>
                <w:sz w:val="20"/>
                <w:szCs w:val="20"/>
              </w:rPr>
            </w:pPr>
            <w:r w:rsidRPr="00002447">
              <w:rPr>
                <w:rFonts w:ascii="Calibri" w:eastAsia="Times New Roman" w:hAnsi="Calibri" w:cs="Calibri"/>
                <w:sz w:val="20"/>
                <w:szCs w:val="20"/>
              </w:rPr>
              <w:t>Vastleggen van incidenten ten aanzien van de in punt 1 t/m 4 genoemde doele</w:t>
            </w:r>
            <w:r w:rsidR="009910E8">
              <w:rPr>
                <w:rFonts w:ascii="Calibri" w:eastAsia="Times New Roman" w:hAnsi="Calibri" w:cs="Calibri"/>
                <w:sz w:val="20"/>
                <w:szCs w:val="20"/>
              </w:rPr>
              <w:t>inde</w:t>
            </w:r>
            <w:r w:rsidRPr="00002447">
              <w:rPr>
                <w:rFonts w:ascii="Calibri" w:eastAsia="Times New Roman" w:hAnsi="Calibri" w:cs="Calibri"/>
                <w:sz w:val="20"/>
                <w:szCs w:val="20"/>
              </w:rPr>
              <w:t>n</w:t>
            </w:r>
          </w:p>
        </w:tc>
        <w:tc>
          <w:tcPr>
            <w:tcW w:w="1984" w:type="dxa"/>
          </w:tcPr>
          <w:p w14:paraId="5C98C702" w14:textId="77777777" w:rsidR="001909F5" w:rsidRPr="00002447" w:rsidRDefault="001909F5" w:rsidP="001909F5">
            <w:pPr>
              <w:spacing w:line="264" w:lineRule="auto"/>
              <w:rPr>
                <w:rFonts w:ascii="Calibri" w:eastAsia="Times New Roman" w:hAnsi="Calibri" w:cs="Calibri"/>
                <w:sz w:val="20"/>
                <w:szCs w:val="20"/>
              </w:rPr>
            </w:pPr>
            <w:r w:rsidRPr="00002447">
              <w:rPr>
                <w:rFonts w:ascii="Calibri" w:eastAsia="Times New Roman" w:hAnsi="Calibri" w:cs="Calibri"/>
                <w:sz w:val="20"/>
                <w:szCs w:val="20"/>
              </w:rPr>
              <w:t>Art. 6 lid 1 sub e AVG - Algemeen belang</w:t>
            </w:r>
          </w:p>
          <w:p w14:paraId="5EC5C9DD" w14:textId="6EF0AA57" w:rsidR="00EC7B94" w:rsidRPr="00002447" w:rsidRDefault="001909F5" w:rsidP="001909F5">
            <w:pPr>
              <w:spacing w:line="264" w:lineRule="auto"/>
              <w:rPr>
                <w:rFonts w:ascii="Calibri" w:eastAsia="Times New Roman" w:hAnsi="Calibri" w:cs="Calibri"/>
                <w:sz w:val="20"/>
                <w:szCs w:val="20"/>
              </w:rPr>
            </w:pPr>
            <w:r w:rsidRPr="00002447">
              <w:rPr>
                <w:rFonts w:ascii="Calibri" w:eastAsia="Times New Roman" w:hAnsi="Calibri" w:cs="Calibri"/>
                <w:sz w:val="20"/>
                <w:szCs w:val="20"/>
              </w:rPr>
              <w:t xml:space="preserve">voor medewerkers </w:t>
            </w:r>
            <w:r w:rsidR="004D06A3" w:rsidRPr="00002447">
              <w:rPr>
                <w:rFonts w:ascii="Calibri" w:eastAsia="Times New Roman" w:hAnsi="Calibri" w:cs="Calibri"/>
                <w:sz w:val="20"/>
                <w:szCs w:val="20"/>
              </w:rPr>
              <w:t>ook</w:t>
            </w:r>
            <w:r w:rsidRPr="00002447">
              <w:rPr>
                <w:rFonts w:ascii="Calibri" w:eastAsia="Times New Roman" w:hAnsi="Calibri" w:cs="Calibri"/>
                <w:sz w:val="20"/>
                <w:szCs w:val="20"/>
              </w:rPr>
              <w:t xml:space="preserve"> art. 6 lid 1 sub c </w:t>
            </w:r>
            <w:r w:rsidRPr="00002447">
              <w:rPr>
                <w:rFonts w:ascii="Calibri" w:eastAsia="Times New Roman" w:hAnsi="Calibri" w:cs="Calibri"/>
                <w:sz w:val="20"/>
                <w:szCs w:val="20"/>
              </w:rPr>
              <w:lastRenderedPageBreak/>
              <w:t>AVG - Wettelijke verplichting</w:t>
            </w:r>
          </w:p>
        </w:tc>
        <w:tc>
          <w:tcPr>
            <w:tcW w:w="3119" w:type="dxa"/>
          </w:tcPr>
          <w:p w14:paraId="5675AA80" w14:textId="77777777" w:rsidR="001909F5" w:rsidRPr="00002447" w:rsidRDefault="001909F5" w:rsidP="001909F5">
            <w:pPr>
              <w:spacing w:line="264" w:lineRule="auto"/>
              <w:rPr>
                <w:rFonts w:ascii="Calibri" w:eastAsia="Times New Roman" w:hAnsi="Calibri" w:cs="Calibri"/>
                <w:sz w:val="20"/>
                <w:szCs w:val="20"/>
              </w:rPr>
            </w:pPr>
            <w:r w:rsidRPr="00002447">
              <w:rPr>
                <w:rFonts w:ascii="Calibri" w:eastAsia="Times New Roman" w:hAnsi="Calibri" w:cs="Calibri"/>
                <w:sz w:val="20"/>
                <w:szCs w:val="20"/>
              </w:rPr>
              <w:lastRenderedPageBreak/>
              <w:t>Zorgplicht veiligheid op school (art. 4c WPO / art. 3.40 WVO)</w:t>
            </w:r>
          </w:p>
          <w:p w14:paraId="64DE061D" w14:textId="7B1ACCF5" w:rsidR="00EC7B94" w:rsidRPr="00002447" w:rsidRDefault="001909F5" w:rsidP="001909F5">
            <w:pPr>
              <w:spacing w:line="264" w:lineRule="auto"/>
              <w:rPr>
                <w:rFonts w:ascii="Calibri" w:eastAsia="Times New Roman" w:hAnsi="Calibri" w:cs="Calibri"/>
                <w:sz w:val="20"/>
                <w:szCs w:val="20"/>
              </w:rPr>
            </w:pPr>
            <w:r w:rsidRPr="00002447">
              <w:rPr>
                <w:rFonts w:ascii="Calibri" w:eastAsia="Times New Roman" w:hAnsi="Calibri" w:cs="Calibri"/>
                <w:sz w:val="20"/>
                <w:szCs w:val="20"/>
              </w:rPr>
              <w:t>Zorgplicht werkgever voor veiligheid en gezondheid (art. 3 Arbowet)</w:t>
            </w:r>
          </w:p>
        </w:tc>
      </w:tr>
      <w:tr w:rsidR="00FD5C1F" w:rsidRPr="00002447" w14:paraId="282F1C82" w14:textId="77777777" w:rsidTr="00E15C34">
        <w:tc>
          <w:tcPr>
            <w:tcW w:w="4248" w:type="dxa"/>
          </w:tcPr>
          <w:p w14:paraId="225DE224" w14:textId="6F6EA17B" w:rsidR="00FD5C1F" w:rsidRPr="00002447" w:rsidRDefault="00FD5C1F" w:rsidP="00FD5C1F">
            <w:pPr>
              <w:spacing w:line="264" w:lineRule="auto"/>
              <w:rPr>
                <w:rFonts w:ascii="Calibri" w:eastAsia="Times New Roman" w:hAnsi="Calibri" w:cs="Calibri"/>
                <w:sz w:val="20"/>
                <w:szCs w:val="20"/>
              </w:rPr>
            </w:pPr>
            <w:r w:rsidRPr="00002447">
              <w:rPr>
                <w:rFonts w:ascii="Calibri" w:eastAsia="Times New Roman" w:hAnsi="Calibri" w:cs="Calibri"/>
                <w:sz w:val="20"/>
                <w:szCs w:val="20"/>
              </w:rPr>
              <w:t xml:space="preserve">Beveiliging, controle </w:t>
            </w:r>
            <w:r w:rsidR="004D06A3" w:rsidRPr="00002447">
              <w:rPr>
                <w:rFonts w:ascii="Calibri" w:eastAsia="Times New Roman" w:hAnsi="Calibri" w:cs="Calibri"/>
                <w:sz w:val="20"/>
                <w:szCs w:val="20"/>
              </w:rPr>
              <w:t>en ook</w:t>
            </w:r>
            <w:r w:rsidRPr="00002447">
              <w:rPr>
                <w:rFonts w:ascii="Calibri" w:eastAsia="Times New Roman" w:hAnsi="Calibri" w:cs="Calibri"/>
                <w:sz w:val="20"/>
                <w:szCs w:val="20"/>
              </w:rPr>
              <w:t xml:space="preserve"> verantwoording van de verwerking</w:t>
            </w:r>
          </w:p>
        </w:tc>
        <w:tc>
          <w:tcPr>
            <w:tcW w:w="1984" w:type="dxa"/>
          </w:tcPr>
          <w:p w14:paraId="06B933D5" w14:textId="67879E3A" w:rsidR="00FD5C1F" w:rsidRPr="00002447" w:rsidRDefault="00EB4BC7" w:rsidP="00FD5C1F">
            <w:pPr>
              <w:spacing w:line="264" w:lineRule="auto"/>
              <w:rPr>
                <w:rFonts w:ascii="Calibri" w:eastAsia="Times New Roman" w:hAnsi="Calibri" w:cs="Calibri"/>
                <w:sz w:val="20"/>
                <w:szCs w:val="20"/>
              </w:rPr>
            </w:pPr>
            <w:r w:rsidRPr="00002447">
              <w:rPr>
                <w:rFonts w:ascii="Calibri" w:eastAsia="Times New Roman" w:hAnsi="Calibri" w:cs="Calibri"/>
                <w:sz w:val="20"/>
                <w:szCs w:val="20"/>
              </w:rPr>
              <w:t xml:space="preserve">Art. </w:t>
            </w:r>
            <w:r w:rsidR="005B55B7" w:rsidRPr="00002447">
              <w:rPr>
                <w:rFonts w:ascii="Calibri" w:eastAsia="Times New Roman" w:hAnsi="Calibri" w:cs="Calibri"/>
                <w:sz w:val="20"/>
                <w:szCs w:val="20"/>
              </w:rPr>
              <w:t>6 lid 1 sub c AVG - Wettelijke verplichting</w:t>
            </w:r>
          </w:p>
        </w:tc>
        <w:tc>
          <w:tcPr>
            <w:tcW w:w="3119" w:type="dxa"/>
          </w:tcPr>
          <w:p w14:paraId="0A062110" w14:textId="726AE6E6" w:rsidR="00FD5C1F" w:rsidRPr="00002447" w:rsidRDefault="006848C6" w:rsidP="00FD5C1F">
            <w:pPr>
              <w:spacing w:line="264" w:lineRule="auto"/>
              <w:rPr>
                <w:rFonts w:ascii="Calibri" w:eastAsia="Times New Roman" w:hAnsi="Calibri" w:cs="Calibri"/>
                <w:sz w:val="20"/>
                <w:szCs w:val="20"/>
              </w:rPr>
            </w:pPr>
            <w:r w:rsidRPr="00002447">
              <w:rPr>
                <w:rFonts w:ascii="Calibri" w:eastAsia="Times New Roman" w:hAnsi="Calibri" w:cs="Calibri"/>
                <w:sz w:val="20"/>
                <w:szCs w:val="20"/>
              </w:rPr>
              <w:t>Passende beveiliging en aantoonbare naleving (art. 5 lid 2, 24 en 32 AVG)</w:t>
            </w:r>
          </w:p>
        </w:tc>
      </w:tr>
      <w:tr w:rsidR="00FD5C1F" w:rsidRPr="00002447" w14:paraId="6CDE159A" w14:textId="77777777" w:rsidTr="00E15C34">
        <w:tc>
          <w:tcPr>
            <w:tcW w:w="4248" w:type="dxa"/>
          </w:tcPr>
          <w:p w14:paraId="221445CE" w14:textId="77777777" w:rsidR="005F6609" w:rsidRPr="00002447" w:rsidRDefault="00FD5C1F" w:rsidP="00FD5C1F">
            <w:pPr>
              <w:spacing w:line="264" w:lineRule="auto"/>
              <w:rPr>
                <w:rFonts w:ascii="Calibri" w:eastAsia="Times New Roman" w:hAnsi="Calibri" w:cs="Calibri"/>
                <w:sz w:val="20"/>
                <w:szCs w:val="20"/>
              </w:rPr>
            </w:pPr>
            <w:r w:rsidRPr="00002447">
              <w:rPr>
                <w:rFonts w:ascii="Calibri" w:eastAsia="Times New Roman" w:hAnsi="Calibri" w:cs="Calibri"/>
                <w:sz w:val="20"/>
                <w:szCs w:val="20"/>
              </w:rPr>
              <w:t>Verstrekking van incidentgegevens aan derden</w:t>
            </w:r>
            <w:r w:rsidR="005F6609" w:rsidRPr="00002447">
              <w:rPr>
                <w:rFonts w:ascii="Calibri" w:eastAsia="Times New Roman" w:hAnsi="Calibri" w:cs="Calibri"/>
                <w:sz w:val="20"/>
                <w:szCs w:val="20"/>
              </w:rPr>
              <w:t>:</w:t>
            </w:r>
            <w:r w:rsidRPr="00002447">
              <w:rPr>
                <w:rFonts w:ascii="Calibri" w:eastAsia="Times New Roman" w:hAnsi="Calibri" w:cs="Calibri"/>
                <w:sz w:val="20"/>
                <w:szCs w:val="20"/>
              </w:rPr>
              <w:t xml:space="preserve"> </w:t>
            </w:r>
          </w:p>
          <w:p w14:paraId="74A391D2" w14:textId="6A7EEB42" w:rsidR="005F6609" w:rsidRPr="00002447" w:rsidRDefault="00FD5C1F" w:rsidP="002104A5">
            <w:pPr>
              <w:pStyle w:val="Lijstalinea"/>
              <w:numPr>
                <w:ilvl w:val="0"/>
                <w:numId w:val="24"/>
              </w:numPr>
              <w:spacing w:line="264" w:lineRule="auto"/>
              <w:rPr>
                <w:rFonts w:ascii="Calibri" w:eastAsia="Times New Roman" w:hAnsi="Calibri" w:cs="Calibri"/>
                <w:sz w:val="20"/>
                <w:szCs w:val="20"/>
              </w:rPr>
            </w:pPr>
            <w:r w:rsidRPr="00002447">
              <w:rPr>
                <w:rFonts w:ascii="Calibri" w:eastAsia="Times New Roman" w:hAnsi="Calibri" w:cs="Calibri"/>
                <w:sz w:val="20"/>
                <w:szCs w:val="20"/>
              </w:rPr>
              <w:t xml:space="preserve">op eigen besluit </w:t>
            </w:r>
          </w:p>
          <w:p w14:paraId="3B9B61AA" w14:textId="0A456780" w:rsidR="00FD5C1F" w:rsidRPr="00002447" w:rsidRDefault="00FD5C1F" w:rsidP="002104A5">
            <w:pPr>
              <w:pStyle w:val="Lijstalinea"/>
              <w:numPr>
                <w:ilvl w:val="0"/>
                <w:numId w:val="24"/>
              </w:numPr>
              <w:spacing w:line="264" w:lineRule="auto"/>
              <w:rPr>
                <w:rFonts w:ascii="Calibri" w:eastAsia="Times New Roman" w:hAnsi="Calibri" w:cs="Calibri"/>
                <w:sz w:val="20"/>
                <w:szCs w:val="20"/>
              </w:rPr>
            </w:pPr>
            <w:r w:rsidRPr="00002447">
              <w:rPr>
                <w:rFonts w:ascii="Calibri" w:eastAsia="Times New Roman" w:hAnsi="Calibri" w:cs="Calibri"/>
                <w:sz w:val="20"/>
                <w:szCs w:val="20"/>
              </w:rPr>
              <w:t>op vordering</w:t>
            </w:r>
          </w:p>
        </w:tc>
        <w:tc>
          <w:tcPr>
            <w:tcW w:w="1984" w:type="dxa"/>
          </w:tcPr>
          <w:p w14:paraId="59FD6A3D" w14:textId="02F684B6" w:rsidR="005F6609" w:rsidRPr="00002447" w:rsidRDefault="005F6609" w:rsidP="00FD5C1F">
            <w:pPr>
              <w:spacing w:line="264" w:lineRule="auto"/>
              <w:rPr>
                <w:rFonts w:ascii="Calibri" w:eastAsia="Times New Roman" w:hAnsi="Calibri" w:cs="Calibri"/>
                <w:sz w:val="20"/>
                <w:szCs w:val="20"/>
              </w:rPr>
            </w:pPr>
            <w:r w:rsidRPr="00002447">
              <w:rPr>
                <w:rFonts w:ascii="Calibri" w:eastAsia="Times New Roman" w:hAnsi="Calibri" w:cs="Calibri"/>
                <w:sz w:val="20"/>
                <w:szCs w:val="20"/>
              </w:rPr>
              <w:t>Art. 6 lid 1 sub e AVG - Algemeen belang</w:t>
            </w:r>
          </w:p>
          <w:p w14:paraId="52FE9BD6" w14:textId="4231A74F" w:rsidR="00FD5C1F" w:rsidRPr="00002447" w:rsidRDefault="00EB4BC7" w:rsidP="005F6609">
            <w:pPr>
              <w:spacing w:line="264" w:lineRule="auto"/>
              <w:rPr>
                <w:rFonts w:ascii="Calibri" w:eastAsia="Times New Roman" w:hAnsi="Calibri" w:cs="Calibri"/>
                <w:sz w:val="20"/>
                <w:szCs w:val="20"/>
              </w:rPr>
            </w:pPr>
            <w:r w:rsidRPr="00002447">
              <w:rPr>
                <w:rFonts w:ascii="Calibri" w:eastAsia="Times New Roman" w:hAnsi="Calibri" w:cs="Calibri"/>
                <w:sz w:val="20"/>
                <w:szCs w:val="20"/>
              </w:rPr>
              <w:t>Art. 6 lid 1 sub c AVG - Wettelijke verplichting</w:t>
            </w:r>
          </w:p>
        </w:tc>
        <w:tc>
          <w:tcPr>
            <w:tcW w:w="3119" w:type="dxa"/>
          </w:tcPr>
          <w:p w14:paraId="17B2F31B" w14:textId="1B0287B5" w:rsidR="00E97232" w:rsidRPr="00002447" w:rsidRDefault="00F93D6F" w:rsidP="00FD5C1F">
            <w:pPr>
              <w:spacing w:line="264" w:lineRule="auto"/>
              <w:rPr>
                <w:rFonts w:ascii="Calibri" w:eastAsia="Times New Roman" w:hAnsi="Calibri" w:cs="Calibri"/>
                <w:sz w:val="20"/>
                <w:szCs w:val="20"/>
              </w:rPr>
            </w:pPr>
            <w:r w:rsidRPr="00002447">
              <w:rPr>
                <w:rFonts w:ascii="Calibri" w:eastAsia="Times New Roman" w:hAnsi="Calibri" w:cs="Calibri"/>
                <w:sz w:val="20"/>
                <w:szCs w:val="20"/>
              </w:rPr>
              <w:t>B</w:t>
            </w:r>
            <w:r w:rsidR="001254D4" w:rsidRPr="00002447">
              <w:rPr>
                <w:rFonts w:ascii="Calibri" w:eastAsia="Times New Roman" w:hAnsi="Calibri" w:cs="Calibri"/>
                <w:sz w:val="20"/>
                <w:szCs w:val="20"/>
              </w:rPr>
              <w:t>ij eigen besluit de zorgplicht veiligheid op school (art. 4c WPO / art. 3.40 WVO 2020)</w:t>
            </w:r>
          </w:p>
          <w:p w14:paraId="0CAD3BDC" w14:textId="62DBAC1F" w:rsidR="00FD5C1F" w:rsidRPr="00002447" w:rsidRDefault="00F93D6F" w:rsidP="00FD5C1F">
            <w:pPr>
              <w:spacing w:line="264" w:lineRule="auto"/>
              <w:rPr>
                <w:rFonts w:ascii="Calibri" w:eastAsia="Times New Roman" w:hAnsi="Calibri" w:cs="Calibri"/>
                <w:sz w:val="20"/>
                <w:szCs w:val="20"/>
                <w:lang w:val="en-GB"/>
              </w:rPr>
            </w:pPr>
            <w:r w:rsidRPr="00002447">
              <w:rPr>
                <w:rFonts w:ascii="Calibri" w:eastAsia="Times New Roman" w:hAnsi="Calibri" w:cs="Calibri"/>
                <w:sz w:val="20"/>
                <w:szCs w:val="20"/>
              </w:rPr>
              <w:t xml:space="preserve">Vordering politie of justitie (art. 126nd / 126nda </w:t>
            </w:r>
            <w:r w:rsidR="007C683A">
              <w:rPr>
                <w:rFonts w:ascii="Calibri" w:eastAsia="Times New Roman" w:hAnsi="Calibri" w:cs="Calibri"/>
                <w:sz w:val="20"/>
                <w:szCs w:val="20"/>
              </w:rPr>
              <w:t xml:space="preserve">/ 126ni </w:t>
            </w:r>
            <w:r w:rsidRPr="00002447">
              <w:rPr>
                <w:rFonts w:ascii="Calibri" w:eastAsia="Times New Roman" w:hAnsi="Calibri" w:cs="Calibri"/>
                <w:sz w:val="20"/>
                <w:szCs w:val="20"/>
              </w:rPr>
              <w:t>Sv)</w:t>
            </w:r>
          </w:p>
        </w:tc>
      </w:tr>
    </w:tbl>
    <w:p w14:paraId="08E484B7" w14:textId="77777777" w:rsidR="00190463" w:rsidRPr="00002447" w:rsidRDefault="00190463" w:rsidP="00700BD7">
      <w:pPr>
        <w:spacing w:after="0" w:line="264" w:lineRule="auto"/>
        <w:rPr>
          <w:rFonts w:ascii="Calibri" w:hAnsi="Calibri" w:cs="Calibri"/>
          <w:lang w:val="en-GB"/>
        </w:rPr>
      </w:pPr>
    </w:p>
    <w:p w14:paraId="3229D462" w14:textId="1FF2081E" w:rsidR="00AE3719" w:rsidRPr="00002447" w:rsidRDefault="57F3FA61" w:rsidP="00700BD7">
      <w:pPr>
        <w:pStyle w:val="Kop2"/>
        <w:spacing w:line="264" w:lineRule="auto"/>
        <w:rPr>
          <w:rFonts w:ascii="Calibri" w:eastAsia="Times New Roman" w:hAnsi="Calibri" w:cs="Calibri"/>
        </w:rPr>
      </w:pPr>
      <w:bookmarkStart w:id="85" w:name="_Toc1418517201"/>
      <w:bookmarkStart w:id="86" w:name="_Toc1381829136"/>
      <w:bookmarkStart w:id="87" w:name="_Toc100244968"/>
      <w:bookmarkStart w:id="88" w:name="_Toc243998436"/>
      <w:r w:rsidRPr="00002447">
        <w:rPr>
          <w:rFonts w:ascii="Calibri" w:eastAsia="Times New Roman" w:hAnsi="Calibri" w:cs="Calibri"/>
        </w:rPr>
        <w:t>13. Bijzondere persoonsgegevens</w:t>
      </w:r>
      <w:bookmarkEnd w:id="85"/>
      <w:bookmarkEnd w:id="86"/>
      <w:bookmarkEnd w:id="87"/>
      <w:bookmarkEnd w:id="88"/>
      <w:r w:rsidRPr="00002447">
        <w:rPr>
          <w:rFonts w:ascii="Calibri" w:eastAsia="Times New Roman" w:hAnsi="Calibri" w:cs="Calibri"/>
        </w:rPr>
        <w:t xml:space="preserve"> </w:t>
      </w:r>
    </w:p>
    <w:p w14:paraId="46C6AF4B" w14:textId="77777777" w:rsidR="00026FE3" w:rsidRPr="00002447" w:rsidRDefault="00026FE3" w:rsidP="00700BD7">
      <w:pPr>
        <w:spacing w:after="0" w:line="264" w:lineRule="auto"/>
        <w:rPr>
          <w:rFonts w:ascii="Calibri" w:eastAsia="Times New Roman" w:hAnsi="Calibri" w:cs="Calibri"/>
        </w:rPr>
      </w:pPr>
      <w:r w:rsidRPr="00002447">
        <w:rPr>
          <w:rFonts w:ascii="Calibri" w:eastAsia="Times New Roman" w:hAnsi="Calibri" w:cs="Calibri"/>
        </w:rPr>
        <w:t>De AVG kent een verzwaarde bescherming voor bijzondere categorieën persoonsgegevens, zoals gegevens over ras of etnische afkomst, gezondheid, religie, seksuele gerichtheid of biometrische gegevens die worden verwerkt met het oog op de unieke identificatie van personen. De verwerking van dergelijke gegevens is in beginsel verboden, tenzij een uitdrukkelijke uitzondering van toepassing is.</w:t>
      </w:r>
    </w:p>
    <w:p w14:paraId="74929917" w14:textId="77777777" w:rsidR="0098593F" w:rsidRPr="00002447" w:rsidRDefault="0098593F" w:rsidP="00700BD7">
      <w:pPr>
        <w:spacing w:after="0" w:line="264" w:lineRule="auto"/>
        <w:rPr>
          <w:rFonts w:ascii="Calibri" w:eastAsia="Times New Roman" w:hAnsi="Calibri" w:cs="Calibri"/>
        </w:rPr>
      </w:pPr>
    </w:p>
    <w:p w14:paraId="4F3FA3A4" w14:textId="4BA74894" w:rsidR="00026FE3" w:rsidRPr="00002447" w:rsidRDefault="00026FE3" w:rsidP="00700BD7">
      <w:pPr>
        <w:spacing w:after="0" w:line="264" w:lineRule="auto"/>
        <w:rPr>
          <w:rFonts w:ascii="Calibri" w:eastAsia="Times New Roman" w:hAnsi="Calibri" w:cs="Calibri"/>
        </w:rPr>
      </w:pPr>
      <w:r w:rsidRPr="00002447">
        <w:rPr>
          <w:rFonts w:ascii="Calibri" w:eastAsia="Times New Roman" w:hAnsi="Calibri" w:cs="Calibri"/>
        </w:rPr>
        <w:t>Cameratoezicht legt beeldmateriaal vast van personen die zich in of rond de schoollocatie bevinden. Hoewel beeldmateriaal in theorie bijzondere kenmerken zichtbaar kan maken, zoals huidskleur of het dragen van religieuze kleding, worden deze kenmerken niet gericht vastgelegd, niet geanalyseerd en niet als zodanig verwerkt. Het doel van het cameratoezicht is uitsluitend het bewaken van de veiligheid en het registreren van incidenten, niet het in kaart brengen van persoonskenmerken van betrokkenen.</w:t>
      </w:r>
    </w:p>
    <w:p w14:paraId="48731D94" w14:textId="77777777" w:rsidR="0098593F" w:rsidRPr="00002447" w:rsidRDefault="0098593F" w:rsidP="00700BD7">
      <w:pPr>
        <w:spacing w:after="0" w:line="264" w:lineRule="auto"/>
        <w:rPr>
          <w:rFonts w:ascii="Calibri" w:eastAsia="Times New Roman" w:hAnsi="Calibri" w:cs="Calibri"/>
        </w:rPr>
      </w:pPr>
    </w:p>
    <w:p w14:paraId="5775AAC9" w14:textId="6E7AABE1" w:rsidR="00026FE3" w:rsidRPr="00002447" w:rsidRDefault="00026FE3" w:rsidP="00700BD7">
      <w:pPr>
        <w:spacing w:after="0" w:line="264" w:lineRule="auto"/>
        <w:rPr>
          <w:rFonts w:ascii="Calibri" w:eastAsia="Times New Roman" w:hAnsi="Calibri" w:cs="Calibri"/>
        </w:rPr>
      </w:pPr>
      <w:r w:rsidRPr="00002447">
        <w:rPr>
          <w:rFonts w:ascii="Calibri" w:eastAsia="Times New Roman" w:hAnsi="Calibri" w:cs="Calibri"/>
        </w:rPr>
        <w:t>Van biometrische verwerking is geen sprake: het camerasysteem bevat geen gezichtsherkenning of andere technologie die beeldmateriaal verwerkt met het oog op unieke identificatie.</w:t>
      </w:r>
    </w:p>
    <w:p w14:paraId="2ADAC5AE" w14:textId="77777777" w:rsidR="0098593F" w:rsidRPr="00002447" w:rsidRDefault="0098593F" w:rsidP="00700BD7">
      <w:pPr>
        <w:spacing w:after="0" w:line="264" w:lineRule="auto"/>
        <w:rPr>
          <w:rFonts w:ascii="Calibri" w:eastAsia="Times New Roman" w:hAnsi="Calibri" w:cs="Calibri"/>
          <w:sz w:val="24"/>
          <w:szCs w:val="24"/>
        </w:rPr>
      </w:pPr>
    </w:p>
    <w:p w14:paraId="5825C38D" w14:textId="716529A1" w:rsidR="00026FE3" w:rsidRPr="00002447" w:rsidRDefault="009B0C95" w:rsidP="00700BD7">
      <w:pPr>
        <w:spacing w:after="0" w:line="264" w:lineRule="auto"/>
        <w:rPr>
          <w:rFonts w:ascii="Calibri" w:eastAsia="Times New Roman" w:hAnsi="Calibri" w:cs="Calibri"/>
        </w:rPr>
      </w:pPr>
      <w:r w:rsidRPr="00002447">
        <w:rPr>
          <w:rFonts w:ascii="Calibri" w:eastAsia="Times New Roman" w:hAnsi="Calibri" w:cs="Calibri"/>
        </w:rPr>
        <w:t xml:space="preserve">Verwerking van bijzondere persoonsgegevens is daarom </w:t>
      </w:r>
      <w:r w:rsidRPr="00002447">
        <w:rPr>
          <w:rFonts w:ascii="Calibri" w:eastAsia="Times New Roman" w:hAnsi="Calibri" w:cs="Calibri"/>
          <w:b/>
          <w:bCs/>
        </w:rPr>
        <w:t>niet van toepassing</w:t>
      </w:r>
      <w:r w:rsidRPr="00002447">
        <w:rPr>
          <w:rFonts w:ascii="Calibri" w:eastAsia="Times New Roman" w:hAnsi="Calibri" w:cs="Calibri"/>
        </w:rPr>
        <w:t>.</w:t>
      </w:r>
    </w:p>
    <w:p w14:paraId="011F1B18" w14:textId="77777777" w:rsidR="0007484F" w:rsidRPr="00002447" w:rsidRDefault="0007484F" w:rsidP="00700BD7">
      <w:pPr>
        <w:spacing w:after="0" w:line="264" w:lineRule="auto"/>
        <w:rPr>
          <w:rFonts w:ascii="Calibri" w:eastAsia="Times New Roman" w:hAnsi="Calibri" w:cs="Calibri"/>
        </w:rPr>
      </w:pPr>
    </w:p>
    <w:p w14:paraId="5AF34432" w14:textId="75BF7A86" w:rsidR="0007484F" w:rsidRPr="00002447" w:rsidRDefault="0007484F" w:rsidP="00700BD7">
      <w:pPr>
        <w:spacing w:after="0" w:line="264" w:lineRule="auto"/>
        <w:rPr>
          <w:rFonts w:ascii="Calibri" w:eastAsia="Times New Roman" w:hAnsi="Calibri" w:cs="Calibri"/>
        </w:rPr>
      </w:pPr>
      <w:r w:rsidRPr="00002447">
        <w:rPr>
          <w:rFonts w:ascii="Calibri" w:eastAsia="Times New Roman" w:hAnsi="Calibri" w:cs="Calibri"/>
        </w:rPr>
        <w:t>Dit is in lijn met de EDPB-richtsnoeren voor videoapparatuur, die uitdrukkelijk stellen dat het incidenteel zichtbaar worden van bijzondere kenmerken op camerabeelden, zoals het dragen van een bril of het gebruik van een rolstoel, niet kwalificeert als gerichte verwerking van bijzondere persoonsgegevens.</w:t>
      </w:r>
    </w:p>
    <w:p w14:paraId="254BA269" w14:textId="77777777" w:rsidR="00074260" w:rsidRPr="00002447" w:rsidRDefault="00074260" w:rsidP="00700BD7">
      <w:pPr>
        <w:spacing w:after="0" w:line="264" w:lineRule="auto"/>
        <w:rPr>
          <w:rFonts w:ascii="Calibri" w:eastAsia="Times New Roman" w:hAnsi="Calibri" w:cs="Calibri"/>
          <w:sz w:val="24"/>
          <w:szCs w:val="24"/>
        </w:rPr>
      </w:pPr>
    </w:p>
    <w:p w14:paraId="5FCF4095" w14:textId="1CD0CDB2" w:rsidR="00AE3719" w:rsidRPr="00002447" w:rsidRDefault="0A80D320" w:rsidP="00700BD7">
      <w:pPr>
        <w:pStyle w:val="Kop2"/>
        <w:spacing w:line="264" w:lineRule="auto"/>
        <w:rPr>
          <w:rFonts w:ascii="Calibri" w:eastAsia="Times New Roman" w:hAnsi="Calibri" w:cs="Calibri"/>
        </w:rPr>
      </w:pPr>
      <w:bookmarkStart w:id="89" w:name="_Toc1510228801"/>
      <w:bookmarkStart w:id="90" w:name="_Toc1352843337"/>
      <w:bookmarkStart w:id="91" w:name="_Toc1162987716"/>
      <w:bookmarkStart w:id="92" w:name="_Toc243998437"/>
      <w:r w:rsidRPr="00002447">
        <w:rPr>
          <w:rFonts w:ascii="Calibri" w:eastAsia="Times New Roman" w:hAnsi="Calibri" w:cs="Calibri"/>
        </w:rPr>
        <w:t>14. Doelbinding</w:t>
      </w:r>
      <w:bookmarkEnd w:id="89"/>
      <w:bookmarkEnd w:id="90"/>
      <w:bookmarkEnd w:id="91"/>
      <w:bookmarkEnd w:id="92"/>
      <w:r w:rsidRPr="00002447">
        <w:rPr>
          <w:rFonts w:ascii="Calibri" w:eastAsia="Times New Roman" w:hAnsi="Calibri" w:cs="Calibri"/>
        </w:rPr>
        <w:t xml:space="preserve"> </w:t>
      </w:r>
    </w:p>
    <w:p w14:paraId="2CB67D6A" w14:textId="77777777" w:rsidR="00F85D7A" w:rsidRPr="00002447" w:rsidRDefault="00F85D7A" w:rsidP="00700BD7">
      <w:pPr>
        <w:spacing w:after="0" w:line="264" w:lineRule="auto"/>
        <w:rPr>
          <w:rFonts w:ascii="Calibri" w:eastAsia="Times New Roman" w:hAnsi="Calibri" w:cs="Calibri"/>
        </w:rPr>
      </w:pPr>
      <w:r w:rsidRPr="00002447">
        <w:rPr>
          <w:rFonts w:ascii="Calibri" w:eastAsia="Times New Roman" w:hAnsi="Calibri" w:cs="Calibri"/>
        </w:rPr>
        <w:t>Doelbinding is het beginsel dat persoonsgegevens alleen mogen worden verwerkt voor het doel waarvoor ze oorspronkelijk zijn verzameld, of voor een doel dat daarmee verenigbaar is. Dit vloeit voort uit artikel 5, eerste lid, onderdeel b, van de AVG. Het betekent dat beeldmateriaal dat is vastgelegd voor cameratoezicht niet zomaar voor andere doeleinden mag worden gebruikt. Wanneer beeldmateriaal wordt gebruikt voor een ander doel dan waarvoor het is verzameld, dient te worden beoordeeld of dat nieuwe gebruik verenigbaar is met het oorspronkelijke doel.</w:t>
      </w:r>
    </w:p>
    <w:p w14:paraId="6DFE4BE3" w14:textId="77777777" w:rsidR="00F85D7A" w:rsidRPr="00002447" w:rsidRDefault="00F85D7A" w:rsidP="00700BD7">
      <w:pPr>
        <w:spacing w:after="0" w:line="264" w:lineRule="auto"/>
        <w:rPr>
          <w:rFonts w:ascii="Calibri" w:eastAsia="Times New Roman" w:hAnsi="Calibri" w:cs="Calibri"/>
          <w:b/>
          <w:bCs/>
        </w:rPr>
      </w:pPr>
    </w:p>
    <w:p w14:paraId="6FF625A5" w14:textId="54522264" w:rsidR="00F85D7A" w:rsidRPr="00002447" w:rsidRDefault="00F85D7A" w:rsidP="00700BD7">
      <w:pPr>
        <w:spacing w:after="0" w:line="264" w:lineRule="auto"/>
        <w:rPr>
          <w:rFonts w:ascii="Calibri" w:eastAsia="Times New Roman" w:hAnsi="Calibri" w:cs="Calibri"/>
        </w:rPr>
      </w:pPr>
      <w:r w:rsidRPr="00002447">
        <w:rPr>
          <w:rFonts w:ascii="Calibri" w:eastAsia="Times New Roman" w:hAnsi="Calibri" w:cs="Calibri"/>
          <w:b/>
          <w:bCs/>
        </w:rPr>
        <w:t>Primair gebruik</w:t>
      </w:r>
    </w:p>
    <w:p w14:paraId="61C93F42" w14:textId="623CA944" w:rsidR="003D287A" w:rsidRPr="00002447" w:rsidRDefault="00DF695F" w:rsidP="00700BD7">
      <w:pPr>
        <w:spacing w:after="0" w:line="264" w:lineRule="auto"/>
        <w:rPr>
          <w:rFonts w:ascii="Calibri" w:eastAsia="Times New Roman" w:hAnsi="Calibri" w:cs="Calibri"/>
        </w:rPr>
      </w:pPr>
      <w:r w:rsidRPr="00002447">
        <w:rPr>
          <w:rFonts w:ascii="Calibri" w:eastAsia="Times New Roman" w:hAnsi="Calibri" w:cs="Calibri"/>
        </w:rPr>
        <w:t>De persoonsgegevens worden verwerkt voor de zeven verwerkingsdoeleinden zoals omschreven in onderdeel "4. Verwerkingsdoeleinden".</w:t>
      </w:r>
    </w:p>
    <w:p w14:paraId="4D47ECF7" w14:textId="77777777" w:rsidR="00DF695F" w:rsidRPr="00002447" w:rsidRDefault="00DF695F" w:rsidP="00700BD7">
      <w:pPr>
        <w:spacing w:after="0" w:line="264" w:lineRule="auto"/>
        <w:rPr>
          <w:rFonts w:ascii="Calibri" w:eastAsia="Times New Roman" w:hAnsi="Calibri" w:cs="Calibri"/>
          <w:b/>
          <w:bCs/>
        </w:rPr>
      </w:pPr>
    </w:p>
    <w:p w14:paraId="6FE46363" w14:textId="77777777" w:rsidR="00072FD2" w:rsidRDefault="00072FD2" w:rsidP="00700BD7">
      <w:pPr>
        <w:spacing w:after="0" w:line="264" w:lineRule="auto"/>
        <w:rPr>
          <w:rFonts w:ascii="Calibri" w:eastAsia="Times New Roman" w:hAnsi="Calibri" w:cs="Calibri"/>
          <w:b/>
          <w:bCs/>
        </w:rPr>
      </w:pPr>
    </w:p>
    <w:p w14:paraId="68CD2E44" w14:textId="77777777" w:rsidR="00072FD2" w:rsidRDefault="00072FD2" w:rsidP="00700BD7">
      <w:pPr>
        <w:spacing w:after="0" w:line="264" w:lineRule="auto"/>
        <w:rPr>
          <w:rFonts w:ascii="Calibri" w:eastAsia="Times New Roman" w:hAnsi="Calibri" w:cs="Calibri"/>
          <w:b/>
          <w:bCs/>
        </w:rPr>
      </w:pPr>
    </w:p>
    <w:p w14:paraId="4B2B3C77" w14:textId="27C5C2C1" w:rsidR="00F85D7A" w:rsidRPr="00002447" w:rsidRDefault="00F85D7A" w:rsidP="00700BD7">
      <w:pPr>
        <w:spacing w:after="0" w:line="264" w:lineRule="auto"/>
        <w:rPr>
          <w:rFonts w:ascii="Calibri" w:eastAsia="Times New Roman" w:hAnsi="Calibri" w:cs="Calibri"/>
        </w:rPr>
      </w:pPr>
      <w:r w:rsidRPr="00002447">
        <w:rPr>
          <w:rFonts w:ascii="Calibri" w:eastAsia="Times New Roman" w:hAnsi="Calibri" w:cs="Calibri"/>
          <w:b/>
          <w:bCs/>
        </w:rPr>
        <w:lastRenderedPageBreak/>
        <w:t>Verstrekking aan derden</w:t>
      </w:r>
    </w:p>
    <w:p w14:paraId="643839B6" w14:textId="77777777" w:rsidR="00D95015" w:rsidRPr="00002447" w:rsidRDefault="00D95015" w:rsidP="00D95015">
      <w:pPr>
        <w:spacing w:after="0" w:line="264" w:lineRule="auto"/>
        <w:rPr>
          <w:rFonts w:ascii="Calibri" w:eastAsia="Times New Roman" w:hAnsi="Calibri" w:cs="Calibri"/>
        </w:rPr>
      </w:pPr>
      <w:r w:rsidRPr="00002447">
        <w:rPr>
          <w:rFonts w:ascii="Calibri" w:eastAsia="Times New Roman" w:hAnsi="Calibri" w:cs="Calibri"/>
        </w:rPr>
        <w:t>Verstrekking van beeldmateriaal aan derden is een van de zeven verwerkingsdoeleinden (doeleinde 7) en is daarmee geen verdere verwerking voor een nieuw doel. De grondslag is bepaald in hoofdstuk 12: verstrekking op een vordering van politie of justitie berust op een wettelijke verplichting, verstrekking op eigen besluit van het schoolbestuur op de taak van algemeen belang.</w:t>
      </w:r>
    </w:p>
    <w:p w14:paraId="5C0AF254" w14:textId="77777777" w:rsidR="00D95015" w:rsidRPr="00002447" w:rsidRDefault="00D95015" w:rsidP="00D95015">
      <w:pPr>
        <w:spacing w:after="0" w:line="264" w:lineRule="auto"/>
        <w:rPr>
          <w:rFonts w:ascii="Calibri" w:eastAsia="Times New Roman" w:hAnsi="Calibri" w:cs="Calibri"/>
        </w:rPr>
      </w:pPr>
    </w:p>
    <w:p w14:paraId="2AFF59FB" w14:textId="77777777" w:rsidR="00D95015" w:rsidRPr="00002447" w:rsidRDefault="00D95015" w:rsidP="00D95015">
      <w:pPr>
        <w:spacing w:after="0" w:line="264" w:lineRule="auto"/>
        <w:rPr>
          <w:rFonts w:ascii="Calibri" w:eastAsia="Times New Roman" w:hAnsi="Calibri" w:cs="Calibri"/>
        </w:rPr>
      </w:pPr>
      <w:r w:rsidRPr="00002447">
        <w:rPr>
          <w:rFonts w:ascii="Calibri" w:eastAsia="Times New Roman" w:hAnsi="Calibri" w:cs="Calibri"/>
        </w:rPr>
        <w:t>Omdat beeldmateriaal met verstrekking de eigen organisatie verlaat, gaat het schoolbestuur hier terughoudend mee om. Verstrekking op eigen besluit vindt alleen plaats als dit in het concrete geval strikt noodzakelijk is in verband met een incident binnen de doeleinden 1 tot en met 4. De verstrekking blijft beperkt tot het beeldmateriaal dat daarvoor nodig is en wordt vastgelegd in het logboek beeldgebruik.</w:t>
      </w:r>
    </w:p>
    <w:p w14:paraId="212BC761" w14:textId="77777777" w:rsidR="00D95015" w:rsidRPr="00002447" w:rsidRDefault="00D95015" w:rsidP="00D95015">
      <w:pPr>
        <w:spacing w:after="0" w:line="264" w:lineRule="auto"/>
        <w:rPr>
          <w:rFonts w:ascii="Calibri" w:eastAsia="Times New Roman" w:hAnsi="Calibri" w:cs="Calibri"/>
        </w:rPr>
      </w:pPr>
    </w:p>
    <w:p w14:paraId="33FD3298" w14:textId="278C9BDF" w:rsidR="00975CC5" w:rsidRPr="00002447" w:rsidRDefault="00D95015" w:rsidP="00D95015">
      <w:pPr>
        <w:spacing w:after="0" w:line="264" w:lineRule="auto"/>
        <w:rPr>
          <w:rFonts w:ascii="Calibri" w:eastAsia="Times New Roman" w:hAnsi="Calibri" w:cs="Calibri"/>
        </w:rPr>
      </w:pPr>
      <w:r w:rsidRPr="00002447">
        <w:rPr>
          <w:rFonts w:ascii="Calibri" w:eastAsia="Times New Roman" w:hAnsi="Calibri" w:cs="Calibri"/>
        </w:rPr>
        <w:t>Verstrekking voor doelen die buiten de zeven verwerkingsdoeleinden vallen, zoals aan ouders, media of verzekeraars, is niet toegestaan (zie de uitgesloten doeleinden onder tabel 4.1). Bij een gerechtvaardigd inzageverzoek worden beelden alleen getoond en niet verstrekt (zie hoofdstuk 18).</w:t>
      </w:r>
    </w:p>
    <w:p w14:paraId="55F0F0B3" w14:textId="77777777" w:rsidR="00D95015" w:rsidRPr="00002447" w:rsidRDefault="00D95015" w:rsidP="00D95015">
      <w:pPr>
        <w:spacing w:after="0" w:line="264" w:lineRule="auto"/>
        <w:rPr>
          <w:rFonts w:ascii="Calibri" w:hAnsi="Calibri" w:cs="Calibri"/>
        </w:rPr>
      </w:pPr>
    </w:p>
    <w:p w14:paraId="63A9CC92" w14:textId="2F0F02F3" w:rsidR="00975CC5" w:rsidRPr="00002447" w:rsidRDefault="599CE185" w:rsidP="00700BD7">
      <w:pPr>
        <w:pStyle w:val="Kop2"/>
        <w:spacing w:line="264" w:lineRule="auto"/>
        <w:rPr>
          <w:rFonts w:ascii="Calibri" w:eastAsia="Times New Roman" w:hAnsi="Calibri" w:cs="Calibri"/>
        </w:rPr>
      </w:pPr>
      <w:bookmarkStart w:id="93" w:name="_Toc1472438158"/>
      <w:bookmarkStart w:id="94" w:name="_Toc2112773308"/>
      <w:bookmarkStart w:id="95" w:name="_Toc1325331072"/>
      <w:bookmarkStart w:id="96" w:name="_Toc243998438"/>
      <w:r w:rsidRPr="00002447">
        <w:rPr>
          <w:rFonts w:ascii="Calibri" w:eastAsia="Times New Roman" w:hAnsi="Calibri" w:cs="Calibri"/>
        </w:rPr>
        <w:t>15. Kinderrechten-afweging (Best Interests Assessment Children)</w:t>
      </w:r>
      <w:bookmarkEnd w:id="93"/>
      <w:bookmarkEnd w:id="94"/>
      <w:bookmarkEnd w:id="95"/>
      <w:bookmarkEnd w:id="96"/>
      <w:r w:rsidRPr="00002447">
        <w:rPr>
          <w:rFonts w:ascii="Calibri" w:eastAsia="Times New Roman" w:hAnsi="Calibri" w:cs="Calibri"/>
        </w:rPr>
        <w:t xml:space="preserve">  </w:t>
      </w:r>
    </w:p>
    <w:p w14:paraId="3F286B0E" w14:textId="6A790BB2" w:rsidR="00341CDE" w:rsidRPr="00002447" w:rsidRDefault="00341CDE" w:rsidP="00700BD7">
      <w:pPr>
        <w:spacing w:after="0" w:line="264" w:lineRule="auto"/>
        <w:rPr>
          <w:rFonts w:ascii="Calibri" w:hAnsi="Calibri" w:cs="Calibri"/>
        </w:rPr>
      </w:pPr>
      <w:r w:rsidRPr="00002447">
        <w:rPr>
          <w:rFonts w:ascii="Calibri" w:hAnsi="Calibri" w:cs="Calibri"/>
        </w:rPr>
        <w:t xml:space="preserve">Artikel 3 van het Verdrag inzake de rechten van het kind schrijft voor dat bij alle maatregelen </w:t>
      </w:r>
      <w:r w:rsidR="004D06A3" w:rsidRPr="00002447">
        <w:rPr>
          <w:rFonts w:ascii="Calibri" w:hAnsi="Calibri" w:cs="Calibri"/>
        </w:rPr>
        <w:t>over</w:t>
      </w:r>
      <w:r w:rsidRPr="00002447">
        <w:rPr>
          <w:rFonts w:ascii="Calibri" w:hAnsi="Calibri" w:cs="Calibri"/>
        </w:rPr>
        <w:t xml:space="preserve"> kinderen de belangen van het kind de eerste overweging vormen. Deze afweging gaat verder dan een veilige gegevensverwerking en ziet ook op de bredere gevolgen van de verwerking voor het kind. SIVON geeft hieraan invulling door te beoordelen of cameratoezicht en de daarmee samenhangende gegevensverwerkingen in het belang zijn van leerlingen als betrokkenen. Daarbij wordt gebruik gemaakt van de systematiek van de Best Interests Assessment Children van de Britse ICO.</w:t>
      </w:r>
    </w:p>
    <w:p w14:paraId="63D8BE6C" w14:textId="77777777" w:rsidR="0098593F" w:rsidRPr="00002447" w:rsidRDefault="0098593F" w:rsidP="00700BD7">
      <w:pPr>
        <w:spacing w:after="0" w:line="264" w:lineRule="auto"/>
        <w:rPr>
          <w:rFonts w:ascii="Calibri" w:hAnsi="Calibri" w:cs="Calibri"/>
        </w:rPr>
      </w:pPr>
    </w:p>
    <w:p w14:paraId="6758C143" w14:textId="2F7143CF" w:rsidR="00397E6F" w:rsidRPr="00002447" w:rsidRDefault="00397E6F" w:rsidP="00397E6F">
      <w:pPr>
        <w:spacing w:after="0" w:line="264" w:lineRule="auto"/>
        <w:rPr>
          <w:rFonts w:ascii="Calibri" w:hAnsi="Calibri" w:cs="Calibri"/>
        </w:rPr>
      </w:pPr>
      <w:r w:rsidRPr="00002447">
        <w:rPr>
          <w:rFonts w:ascii="Calibri" w:hAnsi="Calibri" w:cs="Calibri"/>
        </w:rPr>
        <w:t>Cameratoezicht is geen systeem dat leerlingen zelf gebruiken, maar een systeem dat hen wel vastlegt. De betrokken leerlingen zijn veelal tussen de 4 en 18 jaar oud en zijn zich in wisselende mate bewust van het feit dat zij worden gefilmd en van hun rechten in dat verband. Er is geen KIA van een leverancier beschikbaar</w:t>
      </w:r>
      <w:r w:rsidR="002F3969" w:rsidRPr="00002447">
        <w:rPr>
          <w:rFonts w:ascii="Calibri" w:hAnsi="Calibri" w:cs="Calibri"/>
        </w:rPr>
        <w:t xml:space="preserve">, </w:t>
      </w:r>
      <w:r w:rsidRPr="00002447">
        <w:rPr>
          <w:rFonts w:ascii="Calibri" w:hAnsi="Calibri" w:cs="Calibri"/>
        </w:rPr>
        <w:t>deze afweging is daarom zelfstandig uitgevoerd.</w:t>
      </w:r>
    </w:p>
    <w:p w14:paraId="73F2A8A9" w14:textId="77777777" w:rsidR="00397E6F" w:rsidRPr="00072FD2" w:rsidRDefault="00397E6F" w:rsidP="00397E6F">
      <w:pPr>
        <w:spacing w:after="0" w:line="264" w:lineRule="auto"/>
        <w:rPr>
          <w:rFonts w:ascii="Calibri" w:hAnsi="Calibri" w:cs="Calibri"/>
        </w:rPr>
      </w:pPr>
    </w:p>
    <w:p w14:paraId="52FB0F6A" w14:textId="77777777" w:rsidR="00397E6F" w:rsidRPr="00072FD2" w:rsidRDefault="00397E6F" w:rsidP="00397E6F">
      <w:pPr>
        <w:spacing w:after="0" w:line="264" w:lineRule="auto"/>
        <w:rPr>
          <w:rFonts w:ascii="Calibri" w:hAnsi="Calibri" w:cs="Calibri"/>
        </w:rPr>
      </w:pPr>
      <w:r w:rsidRPr="00072FD2">
        <w:rPr>
          <w:rFonts w:ascii="Calibri" w:hAnsi="Calibri" w:cs="Calibri"/>
          <w:b/>
          <w:bCs/>
        </w:rPr>
        <w:t>1. Relevante rechten van kinderen</w:t>
      </w:r>
    </w:p>
    <w:p w14:paraId="048B3AD1" w14:textId="77777777" w:rsidR="00397E6F" w:rsidRPr="00072FD2" w:rsidRDefault="00397E6F" w:rsidP="00397E6F">
      <w:pPr>
        <w:spacing w:after="0" w:line="264" w:lineRule="auto"/>
        <w:rPr>
          <w:rFonts w:ascii="Calibri" w:hAnsi="Calibri" w:cs="Calibri"/>
        </w:rPr>
      </w:pPr>
      <w:r w:rsidRPr="00072FD2">
        <w:rPr>
          <w:rFonts w:ascii="Calibri" w:hAnsi="Calibri" w:cs="Calibri"/>
          <w:i/>
          <w:iCs/>
        </w:rPr>
        <w:t>Recht op privacy (art. 16 IVRK).</w:t>
      </w:r>
      <w:r w:rsidRPr="00072FD2">
        <w:rPr>
          <w:rFonts w:ascii="Calibri" w:hAnsi="Calibri" w:cs="Calibri"/>
        </w:rPr>
        <w:t xml:space="preserve"> Cameratoezicht legt het gedrag van leerlingen vast op en rond de schoollocatie en raakt daarmee direct aan hun persoonlijke levenssfeer.</w:t>
      </w:r>
    </w:p>
    <w:p w14:paraId="2CD67206" w14:textId="77777777" w:rsidR="00397E6F" w:rsidRPr="00072FD2" w:rsidRDefault="00397E6F" w:rsidP="00397E6F">
      <w:pPr>
        <w:spacing w:after="0" w:line="264" w:lineRule="auto"/>
        <w:rPr>
          <w:rFonts w:ascii="Calibri" w:hAnsi="Calibri" w:cs="Calibri"/>
        </w:rPr>
      </w:pPr>
    </w:p>
    <w:p w14:paraId="6C5C0737" w14:textId="77777777" w:rsidR="00397E6F" w:rsidRPr="00072FD2" w:rsidRDefault="00397E6F" w:rsidP="00397E6F">
      <w:pPr>
        <w:spacing w:after="0" w:line="264" w:lineRule="auto"/>
        <w:rPr>
          <w:rFonts w:ascii="Calibri" w:hAnsi="Calibri" w:cs="Calibri"/>
        </w:rPr>
      </w:pPr>
      <w:r w:rsidRPr="00072FD2">
        <w:rPr>
          <w:rFonts w:ascii="Calibri" w:hAnsi="Calibri" w:cs="Calibri"/>
          <w:i/>
          <w:iCs/>
        </w:rPr>
        <w:t>Recht op veiligheid en bescherming (art. 19 en 36 IVRK).</w:t>
      </w:r>
      <w:r w:rsidRPr="00072FD2">
        <w:rPr>
          <w:rFonts w:ascii="Calibri" w:hAnsi="Calibri" w:cs="Calibri"/>
        </w:rPr>
        <w:t xml:space="preserve"> Cameratoezicht kan bijdragen aan de fysieke veiligheid van leerlingen en aan het signaleren van gevaarlijke situaties.</w:t>
      </w:r>
    </w:p>
    <w:p w14:paraId="0D0A7F85" w14:textId="77777777" w:rsidR="00397E6F" w:rsidRPr="00072FD2" w:rsidRDefault="00397E6F" w:rsidP="00397E6F">
      <w:pPr>
        <w:spacing w:after="0" w:line="264" w:lineRule="auto"/>
        <w:rPr>
          <w:rFonts w:ascii="Calibri" w:hAnsi="Calibri" w:cs="Calibri"/>
        </w:rPr>
      </w:pPr>
    </w:p>
    <w:p w14:paraId="218DB807" w14:textId="77777777" w:rsidR="00397E6F" w:rsidRPr="00072FD2" w:rsidRDefault="00397E6F" w:rsidP="00397E6F">
      <w:pPr>
        <w:spacing w:after="0" w:line="264" w:lineRule="auto"/>
        <w:rPr>
          <w:rFonts w:ascii="Calibri" w:hAnsi="Calibri" w:cs="Calibri"/>
        </w:rPr>
      </w:pPr>
      <w:r w:rsidRPr="00072FD2">
        <w:rPr>
          <w:rFonts w:ascii="Calibri" w:hAnsi="Calibri" w:cs="Calibri"/>
          <w:i/>
          <w:iCs/>
        </w:rPr>
        <w:t>Recht op vrijheid van meningsuiting en vergadering (art. 13 en 15 IVRK).</w:t>
      </w:r>
      <w:r w:rsidRPr="00072FD2">
        <w:rPr>
          <w:rFonts w:ascii="Calibri" w:hAnsi="Calibri" w:cs="Calibri"/>
        </w:rPr>
        <w:t xml:space="preserve"> Cameratoezicht kan een remmend effect (chilling effect) hebben op het gedrag van leerlingen, met name waar zij vrij met leeftijdsgenoten omgaan.</w:t>
      </w:r>
    </w:p>
    <w:p w14:paraId="0BCCD2D8" w14:textId="77777777" w:rsidR="00397E6F" w:rsidRPr="00072FD2" w:rsidRDefault="00397E6F" w:rsidP="00397E6F">
      <w:pPr>
        <w:spacing w:after="0" w:line="264" w:lineRule="auto"/>
        <w:rPr>
          <w:rFonts w:ascii="Calibri" w:hAnsi="Calibri" w:cs="Calibri"/>
        </w:rPr>
      </w:pPr>
    </w:p>
    <w:p w14:paraId="54D99F83" w14:textId="77777777" w:rsidR="00397E6F" w:rsidRPr="00072FD2" w:rsidRDefault="00397E6F" w:rsidP="00397E6F">
      <w:pPr>
        <w:spacing w:after="0" w:line="264" w:lineRule="auto"/>
        <w:rPr>
          <w:rFonts w:ascii="Calibri" w:hAnsi="Calibri" w:cs="Calibri"/>
        </w:rPr>
      </w:pPr>
      <w:r w:rsidRPr="00072FD2">
        <w:rPr>
          <w:rFonts w:ascii="Calibri" w:hAnsi="Calibri" w:cs="Calibri"/>
          <w:i/>
          <w:iCs/>
        </w:rPr>
        <w:t>Recht op identiteitsontwikkeling en autonomie (art. 8 IVRK).</w:t>
      </w:r>
      <w:r w:rsidRPr="00072FD2">
        <w:rPr>
          <w:rFonts w:ascii="Calibri" w:hAnsi="Calibri" w:cs="Calibri"/>
        </w:rPr>
        <w:t xml:space="preserve"> De schoolomgeving speelt een centrale rol in de persoonlijke ontwikkeling van kinderen. Cameratoezicht kan de ervaring van autonomie beperken, met name voor oudere leerlingen.</w:t>
      </w:r>
    </w:p>
    <w:p w14:paraId="54EB3955" w14:textId="77777777" w:rsidR="00397E6F" w:rsidRPr="00072FD2" w:rsidRDefault="00397E6F" w:rsidP="00397E6F">
      <w:pPr>
        <w:spacing w:after="0" w:line="264" w:lineRule="auto"/>
        <w:rPr>
          <w:rFonts w:ascii="Calibri" w:hAnsi="Calibri" w:cs="Calibri"/>
        </w:rPr>
      </w:pPr>
    </w:p>
    <w:p w14:paraId="3BC93C8E" w14:textId="3170667D" w:rsidR="00397E6F" w:rsidRPr="00072FD2" w:rsidRDefault="00397E6F" w:rsidP="00397E6F">
      <w:pPr>
        <w:spacing w:after="0" w:line="264" w:lineRule="auto"/>
        <w:rPr>
          <w:rFonts w:ascii="Calibri" w:hAnsi="Calibri" w:cs="Calibri"/>
        </w:rPr>
      </w:pPr>
      <w:r w:rsidRPr="00072FD2">
        <w:rPr>
          <w:rFonts w:ascii="Calibri" w:hAnsi="Calibri" w:cs="Calibri"/>
          <w:i/>
          <w:iCs/>
        </w:rPr>
        <w:t>Recht op participatie (art. 12 IVRK).</w:t>
      </w:r>
      <w:r w:rsidRPr="00072FD2">
        <w:rPr>
          <w:rFonts w:ascii="Calibri" w:hAnsi="Calibri" w:cs="Calibri"/>
        </w:rPr>
        <w:t xml:space="preserve"> Kinderen hebben het recht gehoord te worden in zaken die hen aangaan. Bij besluitvorming over cameratoezicht is het wenselijk dat leerlingen, via leerlingenraad of </w:t>
      </w:r>
      <w:r w:rsidR="00625F70" w:rsidRPr="00072FD2">
        <w:rPr>
          <w:rFonts w:ascii="Calibri" w:hAnsi="Calibri" w:cs="Calibri"/>
        </w:rPr>
        <w:t>(G)MR</w:t>
      </w:r>
      <w:r w:rsidRPr="00072FD2">
        <w:rPr>
          <w:rFonts w:ascii="Calibri" w:hAnsi="Calibri" w:cs="Calibri"/>
        </w:rPr>
        <w:t>, een stem hebben.</w:t>
      </w:r>
    </w:p>
    <w:p w14:paraId="202E58F8" w14:textId="77777777" w:rsidR="00397E6F" w:rsidRPr="00072FD2" w:rsidRDefault="00397E6F" w:rsidP="00397E6F">
      <w:pPr>
        <w:spacing w:after="0" w:line="264" w:lineRule="auto"/>
        <w:rPr>
          <w:rFonts w:ascii="Calibri" w:hAnsi="Calibri" w:cs="Calibri"/>
        </w:rPr>
      </w:pPr>
    </w:p>
    <w:p w14:paraId="3224F6DE" w14:textId="77777777" w:rsidR="00397E6F" w:rsidRPr="00072FD2" w:rsidRDefault="00397E6F" w:rsidP="00397E6F">
      <w:pPr>
        <w:spacing w:after="0" w:line="264" w:lineRule="auto"/>
        <w:rPr>
          <w:rFonts w:ascii="Calibri" w:hAnsi="Calibri" w:cs="Calibri"/>
        </w:rPr>
      </w:pPr>
      <w:r w:rsidRPr="00072FD2">
        <w:rPr>
          <w:rFonts w:ascii="Calibri" w:hAnsi="Calibri" w:cs="Calibri"/>
          <w:i/>
          <w:iCs/>
        </w:rPr>
        <w:lastRenderedPageBreak/>
        <w:t>Vrijwaring van uitbuiting (art. 36 IVRK).</w:t>
      </w:r>
      <w:r w:rsidRPr="00072FD2">
        <w:rPr>
          <w:rFonts w:ascii="Calibri" w:hAnsi="Calibri" w:cs="Calibri"/>
        </w:rPr>
        <w:t xml:space="preserve"> Beeldmateriaal van minderjarigen mag niet worden gebruikt voor commerciële doeleinden of worden verstrekt aan partijen zonder directe betrokkenheid bij de schoolveiligheid.</w:t>
      </w:r>
    </w:p>
    <w:p w14:paraId="0A2088E8" w14:textId="77777777" w:rsidR="00397E6F" w:rsidRPr="00072FD2" w:rsidRDefault="00397E6F" w:rsidP="00397E6F">
      <w:pPr>
        <w:spacing w:after="0" w:line="264" w:lineRule="auto"/>
        <w:rPr>
          <w:rFonts w:ascii="Calibri" w:hAnsi="Calibri" w:cs="Calibri"/>
        </w:rPr>
      </w:pPr>
    </w:p>
    <w:p w14:paraId="4F1F6FF9" w14:textId="77777777" w:rsidR="00397E6F" w:rsidRPr="00072FD2" w:rsidRDefault="00397E6F" w:rsidP="00397E6F">
      <w:pPr>
        <w:spacing w:after="0" w:line="264" w:lineRule="auto"/>
        <w:rPr>
          <w:rFonts w:ascii="Calibri" w:hAnsi="Calibri" w:cs="Calibri"/>
        </w:rPr>
      </w:pPr>
      <w:r w:rsidRPr="00072FD2">
        <w:rPr>
          <w:rFonts w:ascii="Calibri" w:hAnsi="Calibri" w:cs="Calibri"/>
          <w:i/>
          <w:iCs/>
        </w:rPr>
        <w:t>Recht op toegang tot informatie (art. 17 IVRK).</w:t>
      </w:r>
      <w:r w:rsidRPr="00072FD2">
        <w:rPr>
          <w:rFonts w:ascii="Calibri" w:hAnsi="Calibri" w:cs="Calibri"/>
        </w:rPr>
        <w:t xml:space="preserve"> Leerlingen hebben recht op begrijpelijke, leeftijdsadequate informatie over het cameratoezicht op hun school.</w:t>
      </w:r>
    </w:p>
    <w:p w14:paraId="79802A90" w14:textId="77777777" w:rsidR="00397E6F" w:rsidRPr="00072FD2" w:rsidRDefault="00397E6F" w:rsidP="00397E6F">
      <w:pPr>
        <w:spacing w:after="0" w:line="264" w:lineRule="auto"/>
        <w:rPr>
          <w:rFonts w:ascii="Calibri" w:hAnsi="Calibri" w:cs="Calibri"/>
        </w:rPr>
      </w:pPr>
    </w:p>
    <w:p w14:paraId="04178EAF" w14:textId="77777777" w:rsidR="00397E6F" w:rsidRPr="00072FD2" w:rsidRDefault="00397E6F" w:rsidP="00397E6F">
      <w:pPr>
        <w:spacing w:after="0" w:line="264" w:lineRule="auto"/>
        <w:rPr>
          <w:rFonts w:ascii="Calibri" w:hAnsi="Calibri" w:cs="Calibri"/>
        </w:rPr>
      </w:pPr>
      <w:r w:rsidRPr="00072FD2">
        <w:rPr>
          <w:rFonts w:ascii="Calibri" w:hAnsi="Calibri" w:cs="Calibri"/>
          <w:b/>
          <w:bCs/>
        </w:rPr>
        <w:t>2. Effect op deze rechten</w:t>
      </w:r>
    </w:p>
    <w:p w14:paraId="16C98048" w14:textId="44AEFD73" w:rsidR="00397E6F" w:rsidRPr="00072FD2" w:rsidRDefault="00397E6F" w:rsidP="00397E6F">
      <w:pPr>
        <w:spacing w:after="0" w:line="264" w:lineRule="auto"/>
        <w:rPr>
          <w:rFonts w:ascii="Calibri" w:hAnsi="Calibri" w:cs="Calibri"/>
        </w:rPr>
      </w:pPr>
      <w:r w:rsidRPr="00072FD2">
        <w:rPr>
          <w:rFonts w:ascii="Calibri" w:hAnsi="Calibri" w:cs="Calibri"/>
          <w:i/>
          <w:iCs/>
        </w:rPr>
        <w:t>Privacy.</w:t>
      </w:r>
      <w:r w:rsidRPr="00072FD2">
        <w:rPr>
          <w:rFonts w:ascii="Calibri" w:hAnsi="Calibri" w:cs="Calibri"/>
        </w:rPr>
        <w:t xml:space="preserve"> De inbreuk is structureel: leerlingen kunnen zich niet aan de vastlegging onttrekken omdat schoolbezoek verplicht is. De ernst hangt af van de plaatsing, buiten- en toegangsgebieden zijn minder ingrijpend dan gangen of andere binnenruimtes.</w:t>
      </w:r>
    </w:p>
    <w:p w14:paraId="4B4B002E" w14:textId="77777777" w:rsidR="00397E6F" w:rsidRPr="00072FD2" w:rsidRDefault="00397E6F" w:rsidP="00397E6F">
      <w:pPr>
        <w:spacing w:after="0" w:line="264" w:lineRule="auto"/>
        <w:rPr>
          <w:rFonts w:ascii="Calibri" w:hAnsi="Calibri" w:cs="Calibri"/>
        </w:rPr>
      </w:pPr>
      <w:r w:rsidRPr="00072FD2">
        <w:rPr>
          <w:rFonts w:ascii="Calibri" w:hAnsi="Calibri" w:cs="Calibri"/>
          <w:i/>
          <w:iCs/>
        </w:rPr>
        <w:t>Veiligheid.</w:t>
      </w:r>
      <w:r w:rsidRPr="00072FD2">
        <w:rPr>
          <w:rFonts w:ascii="Calibri" w:hAnsi="Calibri" w:cs="Calibri"/>
        </w:rPr>
        <w:t xml:space="preserve"> Cameratoezicht heeft een potentieel positief effect op de veiligheid. Het kan bijdragen aan het voorkomen en oplossen van incidenten. Dit effect is afhankelijk van de concrete inrichting en het gebruik.</w:t>
      </w:r>
    </w:p>
    <w:p w14:paraId="4F352FDC" w14:textId="77777777" w:rsidR="00AA58E7" w:rsidRPr="00072FD2" w:rsidRDefault="00AA58E7" w:rsidP="00397E6F">
      <w:pPr>
        <w:spacing w:after="0" w:line="264" w:lineRule="auto"/>
        <w:rPr>
          <w:rFonts w:ascii="Calibri" w:hAnsi="Calibri" w:cs="Calibri"/>
        </w:rPr>
      </w:pPr>
    </w:p>
    <w:p w14:paraId="1752BD21" w14:textId="77777777" w:rsidR="00397E6F" w:rsidRPr="00072FD2" w:rsidRDefault="00397E6F" w:rsidP="00397E6F">
      <w:pPr>
        <w:spacing w:after="0" w:line="264" w:lineRule="auto"/>
        <w:rPr>
          <w:rFonts w:ascii="Calibri" w:hAnsi="Calibri" w:cs="Calibri"/>
        </w:rPr>
      </w:pPr>
      <w:r w:rsidRPr="00072FD2">
        <w:rPr>
          <w:rFonts w:ascii="Calibri" w:hAnsi="Calibri" w:cs="Calibri"/>
          <w:i/>
          <w:iCs/>
        </w:rPr>
        <w:t>Vrijheid van meningsuiting en vergadering.</w:t>
      </w:r>
      <w:r w:rsidRPr="00072FD2">
        <w:rPr>
          <w:rFonts w:ascii="Calibri" w:hAnsi="Calibri" w:cs="Calibri"/>
        </w:rPr>
        <w:t xml:space="preserve"> Het bewustzijn van cameratoezicht kan een remmend effect hebben op het gedrag van leerlingen. Dit effect is moeilijk kwantificeerbaar maar dient meegewogen te worden, in het bijzonder in minder formele ruimtes.</w:t>
      </w:r>
    </w:p>
    <w:p w14:paraId="4F6C05F0" w14:textId="77777777" w:rsidR="00AA58E7" w:rsidRPr="00072FD2" w:rsidRDefault="00AA58E7" w:rsidP="00397E6F">
      <w:pPr>
        <w:spacing w:after="0" w:line="264" w:lineRule="auto"/>
        <w:rPr>
          <w:rFonts w:ascii="Calibri" w:hAnsi="Calibri" w:cs="Calibri"/>
        </w:rPr>
      </w:pPr>
    </w:p>
    <w:p w14:paraId="5C2E5B5A" w14:textId="77777777" w:rsidR="00397E6F" w:rsidRPr="00072FD2" w:rsidRDefault="00397E6F" w:rsidP="00397E6F">
      <w:pPr>
        <w:spacing w:after="0" w:line="264" w:lineRule="auto"/>
        <w:rPr>
          <w:rFonts w:ascii="Calibri" w:hAnsi="Calibri" w:cs="Calibri"/>
        </w:rPr>
      </w:pPr>
      <w:r w:rsidRPr="00072FD2">
        <w:rPr>
          <w:rFonts w:ascii="Calibri" w:hAnsi="Calibri" w:cs="Calibri"/>
          <w:i/>
          <w:iCs/>
        </w:rPr>
        <w:t>Identiteitsontwikkeling en autonomie.</w:t>
      </w:r>
      <w:r w:rsidRPr="00072FD2">
        <w:rPr>
          <w:rFonts w:ascii="Calibri" w:hAnsi="Calibri" w:cs="Calibri"/>
        </w:rPr>
        <w:t xml:space="preserve"> Jongere kinderen zijn minder bewust van de camera's maar kwetsbaarder bij datalekken. Oudere leerlingen kunnen het toezicht als controlerend ervaren, wat de verhouding tussen school en leerling kan beïnvloeden.</w:t>
      </w:r>
    </w:p>
    <w:p w14:paraId="620877DB" w14:textId="77777777" w:rsidR="008501EF" w:rsidRPr="00072FD2" w:rsidRDefault="008501EF" w:rsidP="00397E6F">
      <w:pPr>
        <w:spacing w:after="0" w:line="264" w:lineRule="auto"/>
        <w:rPr>
          <w:rFonts w:ascii="Calibri" w:hAnsi="Calibri" w:cs="Calibri"/>
        </w:rPr>
      </w:pPr>
    </w:p>
    <w:p w14:paraId="797366A8" w14:textId="0C1B7197" w:rsidR="00397E6F" w:rsidRPr="00072FD2" w:rsidRDefault="00397E6F" w:rsidP="00397E6F">
      <w:pPr>
        <w:spacing w:after="0" w:line="264" w:lineRule="auto"/>
        <w:rPr>
          <w:rFonts w:ascii="Calibri" w:hAnsi="Calibri" w:cs="Calibri"/>
        </w:rPr>
      </w:pPr>
      <w:r w:rsidRPr="00072FD2">
        <w:rPr>
          <w:rFonts w:ascii="Calibri" w:hAnsi="Calibri" w:cs="Calibri"/>
          <w:i/>
          <w:iCs/>
        </w:rPr>
        <w:t>Participatie.</w:t>
      </w:r>
      <w:r w:rsidRPr="00072FD2">
        <w:rPr>
          <w:rFonts w:ascii="Calibri" w:hAnsi="Calibri" w:cs="Calibri"/>
        </w:rPr>
        <w:t xml:space="preserve"> In de meeste gevallen worden leerlingen niet actief betrokken bij besluitvorming over cameratoezicht. Het participatierecht </w:t>
      </w:r>
      <w:r w:rsidR="00350E02" w:rsidRPr="00072FD2">
        <w:rPr>
          <w:rFonts w:ascii="Calibri" w:hAnsi="Calibri" w:cs="Calibri"/>
        </w:rPr>
        <w:t>blijft</w:t>
      </w:r>
      <w:r w:rsidRPr="00072FD2">
        <w:rPr>
          <w:rFonts w:ascii="Calibri" w:hAnsi="Calibri" w:cs="Calibri"/>
        </w:rPr>
        <w:t xml:space="preserve"> in de praktijk </w:t>
      </w:r>
      <w:r w:rsidR="00DF29B5" w:rsidRPr="00072FD2">
        <w:rPr>
          <w:rFonts w:ascii="Calibri" w:hAnsi="Calibri" w:cs="Calibri"/>
        </w:rPr>
        <w:t>vaak</w:t>
      </w:r>
      <w:r w:rsidRPr="00072FD2">
        <w:rPr>
          <w:rFonts w:ascii="Calibri" w:hAnsi="Calibri" w:cs="Calibri"/>
        </w:rPr>
        <w:t xml:space="preserve"> niet ingevuld.</w:t>
      </w:r>
    </w:p>
    <w:p w14:paraId="4364CAED" w14:textId="77777777" w:rsidR="008501EF" w:rsidRPr="00072FD2" w:rsidRDefault="008501EF" w:rsidP="00397E6F">
      <w:pPr>
        <w:spacing w:after="0" w:line="264" w:lineRule="auto"/>
        <w:rPr>
          <w:rFonts w:ascii="Calibri" w:hAnsi="Calibri" w:cs="Calibri"/>
        </w:rPr>
      </w:pPr>
    </w:p>
    <w:p w14:paraId="5B362880" w14:textId="7AA62DD9" w:rsidR="00397E6F" w:rsidRPr="00072FD2" w:rsidRDefault="00397E6F" w:rsidP="00397E6F">
      <w:pPr>
        <w:spacing w:after="0" w:line="264" w:lineRule="auto"/>
        <w:rPr>
          <w:rFonts w:ascii="Calibri" w:hAnsi="Calibri" w:cs="Calibri"/>
        </w:rPr>
      </w:pPr>
      <w:r w:rsidRPr="00072FD2">
        <w:rPr>
          <w:rFonts w:ascii="Calibri" w:hAnsi="Calibri" w:cs="Calibri"/>
          <w:i/>
          <w:iCs/>
        </w:rPr>
        <w:t>Commerciële uitbuiting.</w:t>
      </w:r>
      <w:r w:rsidRPr="00072FD2">
        <w:rPr>
          <w:rFonts w:ascii="Calibri" w:hAnsi="Calibri" w:cs="Calibri"/>
        </w:rPr>
        <w:t xml:space="preserve"> </w:t>
      </w:r>
      <w:r w:rsidR="00304310" w:rsidRPr="00072FD2">
        <w:rPr>
          <w:rFonts w:ascii="Calibri" w:hAnsi="Calibri" w:cs="Calibri"/>
        </w:rPr>
        <w:t>Er zijn geen aanwijzingen voor commercieel gebruik. Het risico is beperkt mits toegang adequaat is beveiligd en verstrekking aan derden strikt is beperkt tot de gevallen die onder doeleinde 7 vallen.</w:t>
      </w:r>
    </w:p>
    <w:p w14:paraId="31C6F804" w14:textId="77777777" w:rsidR="008501EF" w:rsidRPr="00072FD2" w:rsidRDefault="008501EF" w:rsidP="00397E6F">
      <w:pPr>
        <w:spacing w:after="0" w:line="264" w:lineRule="auto"/>
        <w:rPr>
          <w:rFonts w:ascii="Calibri" w:hAnsi="Calibri" w:cs="Calibri"/>
        </w:rPr>
      </w:pPr>
    </w:p>
    <w:p w14:paraId="47BC9EE0" w14:textId="77777777" w:rsidR="00397E6F" w:rsidRPr="00072FD2" w:rsidRDefault="00397E6F" w:rsidP="00397E6F">
      <w:pPr>
        <w:spacing w:after="0" w:line="264" w:lineRule="auto"/>
        <w:rPr>
          <w:rFonts w:ascii="Calibri" w:hAnsi="Calibri" w:cs="Calibri"/>
        </w:rPr>
      </w:pPr>
      <w:r w:rsidRPr="00072FD2">
        <w:rPr>
          <w:rFonts w:ascii="Calibri" w:hAnsi="Calibri" w:cs="Calibri"/>
          <w:i/>
          <w:iCs/>
        </w:rPr>
        <w:t>Toegang tot informatie.</w:t>
      </w:r>
      <w:r w:rsidRPr="00072FD2">
        <w:rPr>
          <w:rFonts w:ascii="Calibri" w:hAnsi="Calibri" w:cs="Calibri"/>
        </w:rPr>
        <w:t xml:space="preserve"> Leerlingen worden doorgaans geïnformeerd via cameraborden en het privacybeleid. De vraag is of deze informatie voldoende begrijpelijk is voor jongere leerlingen.</w:t>
      </w:r>
    </w:p>
    <w:p w14:paraId="70DC083A" w14:textId="77777777" w:rsidR="008501EF" w:rsidRPr="00072FD2" w:rsidRDefault="008501EF" w:rsidP="00397E6F">
      <w:pPr>
        <w:spacing w:after="0" w:line="264" w:lineRule="auto"/>
        <w:rPr>
          <w:rFonts w:ascii="Calibri" w:hAnsi="Calibri" w:cs="Calibri"/>
        </w:rPr>
      </w:pPr>
    </w:p>
    <w:p w14:paraId="2A27D231" w14:textId="77777777" w:rsidR="00397E6F" w:rsidRPr="00072FD2" w:rsidRDefault="00397E6F" w:rsidP="00397E6F">
      <w:pPr>
        <w:spacing w:after="0" w:line="264" w:lineRule="auto"/>
        <w:rPr>
          <w:rFonts w:ascii="Calibri" w:hAnsi="Calibri" w:cs="Calibri"/>
        </w:rPr>
      </w:pPr>
      <w:r w:rsidRPr="00072FD2">
        <w:rPr>
          <w:rFonts w:ascii="Calibri" w:hAnsi="Calibri" w:cs="Calibri"/>
          <w:b/>
          <w:bCs/>
        </w:rPr>
        <w:t>3. Is dit effect wenselijk?</w:t>
      </w:r>
    </w:p>
    <w:p w14:paraId="4369ED04" w14:textId="77777777" w:rsidR="00445993" w:rsidRPr="00072FD2" w:rsidRDefault="00445993" w:rsidP="00445993">
      <w:pPr>
        <w:spacing w:after="0" w:line="264" w:lineRule="auto"/>
        <w:rPr>
          <w:rFonts w:ascii="Calibri" w:hAnsi="Calibri" w:cs="Calibri"/>
        </w:rPr>
      </w:pPr>
      <w:r w:rsidRPr="00072FD2">
        <w:rPr>
          <w:rFonts w:ascii="Calibri" w:hAnsi="Calibri" w:cs="Calibri"/>
        </w:rPr>
        <w:t>Het effect is tweeledig. Enerzijds draagt cameratoezicht bij aan de veiligheid van leerlingen. Anderzijds brengt het een structurele inbreuk op het privacyrecht met zich mee en heeft het potentiële effecten op de vrijheid van meningsuiting, autonomie en identiteitsontwikkeling.</w:t>
      </w:r>
    </w:p>
    <w:p w14:paraId="14F2C851" w14:textId="77777777" w:rsidR="00DF4282" w:rsidRPr="00072FD2" w:rsidRDefault="00DF4282" w:rsidP="00445993">
      <w:pPr>
        <w:spacing w:after="0" w:line="264" w:lineRule="auto"/>
        <w:rPr>
          <w:rFonts w:ascii="Calibri" w:hAnsi="Calibri" w:cs="Calibri"/>
        </w:rPr>
      </w:pPr>
    </w:p>
    <w:p w14:paraId="2730B114" w14:textId="3A74266C" w:rsidR="00445993" w:rsidRPr="00072FD2" w:rsidRDefault="00445993" w:rsidP="00445993">
      <w:pPr>
        <w:spacing w:after="0" w:line="264" w:lineRule="auto"/>
        <w:rPr>
          <w:rFonts w:ascii="Calibri" w:hAnsi="Calibri" w:cs="Calibri"/>
        </w:rPr>
      </w:pPr>
      <w:r w:rsidRPr="00072FD2">
        <w:rPr>
          <w:rFonts w:ascii="Calibri" w:hAnsi="Calibri" w:cs="Calibri"/>
        </w:rPr>
        <w:t xml:space="preserve">De wenselijkheid hangt af van drie factoren: de plaatsing van de camera's, de inrichting van het systeem en de mate waarin leerlingen worden geïnformeerd en betrokken. </w:t>
      </w:r>
    </w:p>
    <w:p w14:paraId="0F1C2090" w14:textId="77777777" w:rsidR="00445993" w:rsidRPr="00072FD2" w:rsidRDefault="00445993" w:rsidP="00445993">
      <w:pPr>
        <w:spacing w:after="0" w:line="264" w:lineRule="auto"/>
        <w:rPr>
          <w:rFonts w:ascii="Calibri" w:hAnsi="Calibri" w:cs="Calibri"/>
        </w:rPr>
      </w:pPr>
    </w:p>
    <w:p w14:paraId="51B6907D" w14:textId="120619E5" w:rsidR="00445993" w:rsidRPr="00072FD2" w:rsidRDefault="00445993" w:rsidP="00445993">
      <w:pPr>
        <w:spacing w:after="0" w:line="264" w:lineRule="auto"/>
        <w:rPr>
          <w:rFonts w:ascii="Calibri" w:hAnsi="Calibri" w:cs="Calibri"/>
        </w:rPr>
      </w:pPr>
      <w:r w:rsidRPr="00072FD2">
        <w:rPr>
          <w:rFonts w:ascii="Calibri" w:hAnsi="Calibri" w:cs="Calibri"/>
        </w:rPr>
        <w:t>Cameratoezicht dat beperkt blijft tot buitenruimtes en toegangspunten, strikt doelgebonden wordt gebruikt en adequaat wordt gecommuniceerd, heeft een aanvaardbaar effect op de rechten van kinderen.</w:t>
      </w:r>
    </w:p>
    <w:p w14:paraId="10BB0114" w14:textId="77777777" w:rsidR="00445993" w:rsidRPr="00072FD2" w:rsidRDefault="00445993" w:rsidP="00445993">
      <w:pPr>
        <w:spacing w:after="0" w:line="264" w:lineRule="auto"/>
        <w:rPr>
          <w:rFonts w:ascii="Calibri" w:hAnsi="Calibri" w:cs="Calibri"/>
        </w:rPr>
      </w:pPr>
    </w:p>
    <w:p w14:paraId="5FB9CF15" w14:textId="5425F2D2" w:rsidR="00290B84" w:rsidRPr="00072FD2" w:rsidRDefault="00F6445B" w:rsidP="00397E6F">
      <w:pPr>
        <w:spacing w:after="0" w:line="264" w:lineRule="auto"/>
        <w:rPr>
          <w:rFonts w:ascii="Calibri" w:hAnsi="Calibri" w:cs="Calibri"/>
        </w:rPr>
      </w:pPr>
      <w:r w:rsidRPr="00072FD2">
        <w:rPr>
          <w:rFonts w:ascii="Calibri" w:hAnsi="Calibri" w:cs="Calibri"/>
        </w:rPr>
        <w:t xml:space="preserve">Cameratoezicht in leslokalen en gymzalen terwijl de ruimte in gebruik is, heeft geen aanvaardbaar effect op de rechten van kinderen: in leslokalen maakt het controle en beoordeling van leerlingen mogelijk en in gymzalen legt het leerlingen vast in sportkleding of, bij de jongsten, in hun ondergoed. Buiten de </w:t>
      </w:r>
      <w:r w:rsidRPr="00072FD2">
        <w:rPr>
          <w:rFonts w:ascii="Calibri" w:hAnsi="Calibri" w:cs="Calibri"/>
        </w:rPr>
        <w:lastRenderedPageBreak/>
        <w:t>Gebruikstijden vervallen deze bezwaren. Cameratoezicht in toiletten, kleedkamers of andere ruimtes met een fundamenteel privacykarakter is, ongeacht het doel, nooit aanvaardbaar.</w:t>
      </w:r>
    </w:p>
    <w:p w14:paraId="54B5DE59" w14:textId="77777777" w:rsidR="00F6445B" w:rsidRPr="00072FD2" w:rsidRDefault="00F6445B" w:rsidP="00397E6F">
      <w:pPr>
        <w:spacing w:after="0" w:line="264" w:lineRule="auto"/>
        <w:rPr>
          <w:rFonts w:ascii="Calibri" w:hAnsi="Calibri" w:cs="Calibri"/>
        </w:rPr>
      </w:pPr>
    </w:p>
    <w:p w14:paraId="739C5C4F" w14:textId="77777777" w:rsidR="00397E6F" w:rsidRPr="00072FD2" w:rsidRDefault="00397E6F" w:rsidP="00397E6F">
      <w:pPr>
        <w:spacing w:after="0" w:line="264" w:lineRule="auto"/>
        <w:rPr>
          <w:rFonts w:ascii="Calibri" w:hAnsi="Calibri" w:cs="Calibri"/>
        </w:rPr>
      </w:pPr>
      <w:r w:rsidRPr="00072FD2">
        <w:rPr>
          <w:rFonts w:ascii="Calibri" w:hAnsi="Calibri" w:cs="Calibri"/>
          <w:b/>
          <w:bCs/>
        </w:rPr>
        <w:t>4. Aanvullende maatregelen</w:t>
      </w:r>
    </w:p>
    <w:p w14:paraId="052F0C81" w14:textId="0CEEBC8F" w:rsidR="00C469BB" w:rsidRPr="00072FD2" w:rsidRDefault="00290B84" w:rsidP="00C469BB">
      <w:pPr>
        <w:spacing w:after="0" w:line="264" w:lineRule="auto"/>
        <w:rPr>
          <w:rFonts w:ascii="Calibri" w:hAnsi="Calibri" w:cs="Calibri"/>
        </w:rPr>
      </w:pPr>
      <w:r w:rsidRPr="00072FD2">
        <w:rPr>
          <w:rFonts w:ascii="Calibri" w:hAnsi="Calibri" w:cs="Calibri"/>
        </w:rPr>
        <w:t>Camera's worden uitsluitend geplaatst op buitenruimtes, toegangspunten en gemeenschappelijke ruimtes waar een concrete veiligheidsnoodzaak bestaat. In leslokalen en gymzalen wordt nooit gefilmd terwijl de ruimte in gebruik is door leerlingen, medewerkers of gebruikers van huurders. Buiten de Gebruikstijden is cameratoezicht in praktijklokalen met kostbare apparatuur en in gymzalen alleen toegestaan ter beveiliging van de ruimte en de daarin aanwezige eigendommen, en alleen als het camerasysteem per camera een tijdschema technisch afdwingt. Handmatig aan- en uitzetten is geen toegestaan alternatief. In toiletten, kleedkamers of andere ruimtes met een fundamenteel privacykarakter vindt nooit cameratoezicht plaats.</w:t>
      </w:r>
    </w:p>
    <w:p w14:paraId="591F0A15" w14:textId="77777777" w:rsidR="00290B84" w:rsidRPr="00072FD2" w:rsidRDefault="00290B84" w:rsidP="00C469BB">
      <w:pPr>
        <w:spacing w:after="0" w:line="264" w:lineRule="auto"/>
        <w:rPr>
          <w:rFonts w:ascii="Calibri" w:hAnsi="Calibri" w:cs="Calibri"/>
        </w:rPr>
      </w:pPr>
    </w:p>
    <w:p w14:paraId="4520E445" w14:textId="37C134B3" w:rsidR="00C469BB" w:rsidRPr="00072FD2" w:rsidRDefault="00C469BB" w:rsidP="00C469BB">
      <w:pPr>
        <w:spacing w:after="0" w:line="264" w:lineRule="auto"/>
        <w:rPr>
          <w:rFonts w:ascii="Calibri" w:hAnsi="Calibri" w:cs="Calibri"/>
        </w:rPr>
      </w:pPr>
      <w:r w:rsidRPr="00072FD2">
        <w:rPr>
          <w:rFonts w:ascii="Calibri" w:hAnsi="Calibri" w:cs="Calibri"/>
        </w:rPr>
        <w:t xml:space="preserve">Leerlingen worden via de leerlingenraad of </w:t>
      </w:r>
      <w:r w:rsidR="00637A32" w:rsidRPr="00072FD2">
        <w:rPr>
          <w:rFonts w:ascii="Calibri" w:hAnsi="Calibri" w:cs="Calibri"/>
        </w:rPr>
        <w:t>(G)MR</w:t>
      </w:r>
      <w:r w:rsidRPr="00072FD2">
        <w:rPr>
          <w:rFonts w:ascii="Calibri" w:hAnsi="Calibri" w:cs="Calibri"/>
        </w:rPr>
        <w:t xml:space="preserve"> betrokken bij besluitvorming over de inzet en plaatsing van cameratoezicht, voor zover dit redelijkerwijs mogelijk is.</w:t>
      </w:r>
    </w:p>
    <w:p w14:paraId="7AFDD526" w14:textId="77777777" w:rsidR="00C469BB" w:rsidRPr="00072FD2" w:rsidRDefault="00C469BB" w:rsidP="00C469BB">
      <w:pPr>
        <w:spacing w:after="0" w:line="264" w:lineRule="auto"/>
        <w:rPr>
          <w:rFonts w:ascii="Calibri" w:hAnsi="Calibri" w:cs="Calibri"/>
        </w:rPr>
      </w:pPr>
    </w:p>
    <w:p w14:paraId="0E53B203" w14:textId="6DF302D8" w:rsidR="00E0268E" w:rsidRPr="00072FD2" w:rsidRDefault="00190090" w:rsidP="00C469BB">
      <w:pPr>
        <w:spacing w:after="0" w:line="264" w:lineRule="auto"/>
        <w:rPr>
          <w:rFonts w:ascii="Calibri" w:hAnsi="Calibri" w:cs="Calibri"/>
        </w:rPr>
      </w:pPr>
      <w:r w:rsidRPr="00072FD2">
        <w:rPr>
          <w:rFonts w:ascii="Calibri" w:hAnsi="Calibri" w:cs="Calibri"/>
        </w:rPr>
        <w:t>Beeldmateriaal van minderjarigen wordt alleen verstrekt binnen doeleinde 7: op een vordering van politie of justitie, of op eigen besluit van het schoolbestuur wanneer dit strikt noodzakelijk is. Verstrekking aan ouders, media of verzekeraars is niet toegestaan. Bij een gerechtvaardigd inzageverzoek worden beelden alleen getoond.</w:t>
      </w:r>
    </w:p>
    <w:p w14:paraId="7EE52E51" w14:textId="77777777" w:rsidR="00190090" w:rsidRPr="00072FD2" w:rsidRDefault="00190090" w:rsidP="00C469BB">
      <w:pPr>
        <w:spacing w:after="0" w:line="264" w:lineRule="auto"/>
        <w:rPr>
          <w:rFonts w:ascii="Calibri" w:hAnsi="Calibri" w:cs="Calibri"/>
        </w:rPr>
      </w:pPr>
    </w:p>
    <w:p w14:paraId="11BA493D" w14:textId="76E71E18" w:rsidR="00C469BB" w:rsidRPr="00072FD2" w:rsidRDefault="00C469BB" w:rsidP="00C469BB">
      <w:pPr>
        <w:spacing w:after="0" w:line="264" w:lineRule="auto"/>
        <w:rPr>
          <w:rFonts w:ascii="Calibri" w:hAnsi="Calibri" w:cs="Calibri"/>
        </w:rPr>
      </w:pPr>
      <w:r w:rsidRPr="00072FD2">
        <w:rPr>
          <w:rFonts w:ascii="Calibri" w:hAnsi="Calibri" w:cs="Calibri"/>
        </w:rPr>
        <w:t>De bewaartermijn wordt zo kort mogelijk gehouden, passend bij de doeleinden waarvoor de beelden zijn vastgelegd.</w:t>
      </w:r>
    </w:p>
    <w:p w14:paraId="4D93EC5B" w14:textId="77777777" w:rsidR="0098593F" w:rsidRPr="00002447" w:rsidRDefault="0098593F" w:rsidP="0098593F">
      <w:pPr>
        <w:spacing w:after="0" w:line="264" w:lineRule="auto"/>
        <w:rPr>
          <w:rFonts w:ascii="Calibri" w:hAnsi="Calibri" w:cs="Calibri"/>
          <w:i/>
          <w:iCs/>
          <w:strike/>
          <w:sz w:val="24"/>
          <w:szCs w:val="24"/>
        </w:rPr>
      </w:pPr>
    </w:p>
    <w:p w14:paraId="12ACB9D6" w14:textId="46A167BE" w:rsidR="007610CC" w:rsidRPr="00002447" w:rsidRDefault="0A80D320" w:rsidP="00700BD7">
      <w:pPr>
        <w:pStyle w:val="Kop2"/>
        <w:spacing w:line="264" w:lineRule="auto"/>
        <w:rPr>
          <w:rFonts w:ascii="Calibri" w:eastAsia="Times New Roman" w:hAnsi="Calibri" w:cs="Calibri"/>
        </w:rPr>
      </w:pPr>
      <w:bookmarkStart w:id="97" w:name="_Toc105961685"/>
      <w:bookmarkStart w:id="98" w:name="_Toc996283563"/>
      <w:bookmarkStart w:id="99" w:name="_Toc465158780"/>
      <w:bookmarkStart w:id="100" w:name="_Toc243998439"/>
      <w:r w:rsidRPr="00002447">
        <w:rPr>
          <w:rFonts w:ascii="Calibri" w:eastAsia="Times New Roman" w:hAnsi="Calibri" w:cs="Calibri"/>
        </w:rPr>
        <w:t>16. Noodzakelijkheid</w:t>
      </w:r>
      <w:bookmarkEnd w:id="97"/>
      <w:bookmarkEnd w:id="98"/>
      <w:bookmarkEnd w:id="99"/>
      <w:bookmarkEnd w:id="100"/>
    </w:p>
    <w:p w14:paraId="3E6A453E" w14:textId="407BEAAF" w:rsidR="00D263D9" w:rsidRDefault="00D263D9" w:rsidP="00700BD7">
      <w:pPr>
        <w:spacing w:after="0" w:line="264" w:lineRule="auto"/>
        <w:rPr>
          <w:rFonts w:ascii="Calibri" w:eastAsia="Times New Roman" w:hAnsi="Calibri" w:cs="Calibri"/>
        </w:rPr>
      </w:pPr>
      <w:r w:rsidRPr="00002447">
        <w:rPr>
          <w:rFonts w:ascii="Calibri" w:eastAsia="Times New Roman" w:hAnsi="Calibri" w:cs="Calibri"/>
        </w:rPr>
        <w:t xml:space="preserve">De verwerking van persoonsgegevens in het kader van cameratoezicht is noodzakelijk voor de verwezenlijking van de zeven verwerkingsdoeleinden, onder de voorwaarde dat de camera's uitsluitend worden ingezet op locaties en voor situaties waarvoor een concrete noodzaak bestaat. Een verdergaande of bredere inzet dan strikt vereist voor de genoemde doeleinden is niet gerechtvaardigd en dient te worden voorkomen. De noodzaak van cameratoezicht wordt per camera jaarlijks herbeoordeeld door de proceseigenaar, de systeemeigenaar en de lokale kerngebruiker(s), op advies van de privacy officer, bij de actualisering van het cameraoverzicht, mede aan de hand van de geregistreerde incidenten. </w:t>
      </w:r>
      <w:r w:rsidR="008C255B" w:rsidRPr="008C255B">
        <w:rPr>
          <w:rFonts w:ascii="Calibri" w:eastAsia="Times New Roman" w:hAnsi="Calibri" w:cs="Calibri"/>
        </w:rPr>
        <w:t>Voor iedere camera wordt de aanleiding vastgelegd in het cameraoverzicht. Voor camera's die ook tijdens de Gebruikstijden opnemen, gelden daarbij zwaardere eisen dan voor camera's die alleen buiten de Gebruikstijden opnemen.</w:t>
      </w:r>
    </w:p>
    <w:p w14:paraId="20E8EF56" w14:textId="77777777" w:rsidR="008C255B" w:rsidRPr="00002447" w:rsidRDefault="008C255B" w:rsidP="00700BD7">
      <w:pPr>
        <w:spacing w:after="0" w:line="264" w:lineRule="auto"/>
        <w:rPr>
          <w:rFonts w:ascii="Calibri" w:eastAsia="Times New Roman" w:hAnsi="Calibri" w:cs="Calibri"/>
          <w:sz w:val="24"/>
          <w:szCs w:val="24"/>
        </w:rPr>
      </w:pPr>
    </w:p>
    <w:p w14:paraId="315BD2B0" w14:textId="7091E446" w:rsidR="00AE3719" w:rsidRPr="00002447" w:rsidRDefault="7BF00710" w:rsidP="00700BD7">
      <w:pPr>
        <w:pStyle w:val="Kop2"/>
        <w:spacing w:line="264" w:lineRule="auto"/>
        <w:rPr>
          <w:rFonts w:ascii="Calibri" w:eastAsia="Times New Roman" w:hAnsi="Calibri" w:cs="Calibri"/>
        </w:rPr>
      </w:pPr>
      <w:bookmarkStart w:id="101" w:name="_Toc652011691"/>
      <w:bookmarkStart w:id="102" w:name="_Toc655674530"/>
      <w:bookmarkStart w:id="103" w:name="_Toc2066109879"/>
      <w:bookmarkStart w:id="104" w:name="_Toc243998440"/>
      <w:r w:rsidRPr="00002447">
        <w:rPr>
          <w:rFonts w:ascii="Calibri" w:eastAsia="Times New Roman" w:hAnsi="Calibri" w:cs="Calibri"/>
        </w:rPr>
        <w:t>1</w:t>
      </w:r>
      <w:r w:rsidR="00F74FB3" w:rsidRPr="00002447">
        <w:rPr>
          <w:rFonts w:ascii="Calibri" w:eastAsia="Times New Roman" w:hAnsi="Calibri" w:cs="Calibri"/>
        </w:rPr>
        <w:t>7</w:t>
      </w:r>
      <w:r w:rsidRPr="00002447">
        <w:rPr>
          <w:rFonts w:ascii="Calibri" w:eastAsia="Times New Roman" w:hAnsi="Calibri" w:cs="Calibri"/>
        </w:rPr>
        <w:t>. Proportionaliteit en subsidiariteit</w:t>
      </w:r>
      <w:bookmarkEnd w:id="101"/>
      <w:bookmarkEnd w:id="102"/>
      <w:bookmarkEnd w:id="103"/>
      <w:bookmarkEnd w:id="104"/>
    </w:p>
    <w:p w14:paraId="12E28402" w14:textId="77777777" w:rsidR="00581E05" w:rsidRPr="00002447" w:rsidRDefault="00581E05" w:rsidP="00700BD7">
      <w:pPr>
        <w:spacing w:after="0" w:line="264" w:lineRule="auto"/>
        <w:rPr>
          <w:rFonts w:ascii="Calibri" w:eastAsia="Times New Roman" w:hAnsi="Calibri" w:cs="Calibri"/>
          <w:b/>
          <w:bCs/>
          <w:sz w:val="24"/>
          <w:szCs w:val="24"/>
        </w:rPr>
      </w:pPr>
      <w:r w:rsidRPr="00002447">
        <w:rPr>
          <w:rFonts w:ascii="Calibri" w:eastAsia="Times New Roman" w:hAnsi="Calibri" w:cs="Calibri"/>
          <w:b/>
          <w:bCs/>
          <w:sz w:val="24"/>
          <w:szCs w:val="24"/>
        </w:rPr>
        <w:t>Proportionaliteit</w:t>
      </w:r>
    </w:p>
    <w:p w14:paraId="3B28DA60" w14:textId="5B818545" w:rsidR="00A323BC" w:rsidRPr="00002447" w:rsidRDefault="00A323BC" w:rsidP="00700BD7">
      <w:pPr>
        <w:spacing w:after="0" w:line="264" w:lineRule="auto"/>
        <w:rPr>
          <w:rFonts w:ascii="Calibri" w:eastAsia="Times New Roman" w:hAnsi="Calibri" w:cs="Calibri"/>
        </w:rPr>
      </w:pPr>
      <w:r w:rsidRPr="00002447">
        <w:rPr>
          <w:rFonts w:ascii="Calibri" w:eastAsia="Times New Roman" w:hAnsi="Calibri" w:cs="Calibri"/>
        </w:rPr>
        <w:t>Cameratoezicht op een schoollocatie vormt een structurele inbreuk op de persoonlijke levenssfeer van leerlingen, medewerkers en bezoekers. Anders dan bij incidentele verwerking worden persoonsgegevens doorlopend vastgelegd van personen die zich in een verplichte of institutionele omgeving bevinden en die zich aan de vastlegging niet kunnen onttrekken. Dit maakt de inbreuk ingrijpender dan bij verwerkingen waarbij betrokkenen een reële keuzevrijheid hebben.</w:t>
      </w:r>
    </w:p>
    <w:p w14:paraId="714D01C4" w14:textId="77777777" w:rsidR="0098593F" w:rsidRPr="00002447" w:rsidRDefault="0098593F" w:rsidP="00700BD7">
      <w:pPr>
        <w:spacing w:after="0" w:line="264" w:lineRule="auto"/>
        <w:rPr>
          <w:rFonts w:ascii="Calibri" w:eastAsia="Times New Roman" w:hAnsi="Calibri" w:cs="Calibri"/>
        </w:rPr>
      </w:pPr>
    </w:p>
    <w:p w14:paraId="294E6354" w14:textId="77777777" w:rsidR="00A323BC" w:rsidRPr="00002447" w:rsidRDefault="00A323BC" w:rsidP="00700BD7">
      <w:pPr>
        <w:spacing w:after="0" w:line="264" w:lineRule="auto"/>
        <w:rPr>
          <w:rFonts w:ascii="Calibri" w:eastAsia="Times New Roman" w:hAnsi="Calibri" w:cs="Calibri"/>
        </w:rPr>
      </w:pPr>
      <w:r w:rsidRPr="00002447">
        <w:rPr>
          <w:rFonts w:ascii="Calibri" w:eastAsia="Times New Roman" w:hAnsi="Calibri" w:cs="Calibri"/>
        </w:rPr>
        <w:t>De ernst van de inbreuk is echter sterk afhankelijk van de concrete inrichting van het cameratoezicht. De volgende factoren bepalen of de inbreuk proportioneel is:</w:t>
      </w:r>
    </w:p>
    <w:p w14:paraId="5FCBC980" w14:textId="77777777" w:rsidR="00B82E27" w:rsidRPr="00002447" w:rsidRDefault="00B82E27" w:rsidP="00700BD7">
      <w:pPr>
        <w:spacing w:after="0" w:line="264" w:lineRule="auto"/>
        <w:rPr>
          <w:rFonts w:ascii="Calibri" w:eastAsia="Times New Roman" w:hAnsi="Calibri" w:cs="Calibri"/>
        </w:rPr>
      </w:pPr>
    </w:p>
    <w:p w14:paraId="3F4547CF" w14:textId="115671F6" w:rsidR="00A323BC" w:rsidRPr="00002447" w:rsidRDefault="00A323BC" w:rsidP="00700BD7">
      <w:pPr>
        <w:spacing w:after="0" w:line="264" w:lineRule="auto"/>
        <w:rPr>
          <w:rFonts w:ascii="Calibri" w:eastAsia="Times New Roman" w:hAnsi="Calibri" w:cs="Calibri"/>
        </w:rPr>
      </w:pPr>
      <w:r w:rsidRPr="00002447">
        <w:rPr>
          <w:rFonts w:ascii="Calibri" w:eastAsia="Times New Roman" w:hAnsi="Calibri" w:cs="Calibri"/>
          <w:i/>
          <w:iCs/>
        </w:rPr>
        <w:lastRenderedPageBreak/>
        <w:t>Plaatsing van de camera's.</w:t>
      </w:r>
      <w:r w:rsidRPr="00002447">
        <w:rPr>
          <w:rFonts w:ascii="Calibri" w:eastAsia="Times New Roman" w:hAnsi="Calibri" w:cs="Calibri"/>
        </w:rPr>
        <w:t xml:space="preserve"> </w:t>
      </w:r>
      <w:r w:rsidR="00F665E5" w:rsidRPr="00002447">
        <w:rPr>
          <w:rFonts w:ascii="Calibri" w:eastAsia="Times New Roman" w:hAnsi="Calibri" w:cs="Calibri"/>
        </w:rPr>
        <w:t xml:space="preserve">Camera's op buitenruimtes en toegangspunten leveren een beperktere inbreuk op dan camera's in binnenruimtes. De inbreuk is proportioneel wanneer camera's worden geplaatst op locaties waar een concrete en aantoonbare veiligheidsnoodzaak bestaat. Cameratoezicht in leslokalen en gymzalen terwijl de ruimte in gebruik is, is disproportioneel: in leslokalen vanwege de mogelijkheid tot controle en beoordeling van leerlingen en medewerkers, in gymzalen omdat leerlingen zich daar in sportkleding of, bij de jongste leerlingen, in hun ondergoed bevinden. Buiten de </w:t>
      </w:r>
      <w:r w:rsidR="003A3E42" w:rsidRPr="00002447">
        <w:rPr>
          <w:rFonts w:ascii="Calibri" w:eastAsia="Times New Roman" w:hAnsi="Calibri" w:cs="Calibri"/>
        </w:rPr>
        <w:t>Gebruikstijden</w:t>
      </w:r>
      <w:r w:rsidR="00F665E5" w:rsidRPr="00002447">
        <w:rPr>
          <w:rFonts w:ascii="Calibri" w:eastAsia="Times New Roman" w:hAnsi="Calibri" w:cs="Calibri"/>
        </w:rPr>
        <w:t>, ook bij verhuur</w:t>
      </w:r>
      <w:r w:rsidR="009855B3" w:rsidRPr="00002447">
        <w:t xml:space="preserve">, </w:t>
      </w:r>
      <w:r w:rsidR="009855B3" w:rsidRPr="00002447">
        <w:rPr>
          <w:rFonts w:ascii="Calibri" w:eastAsia="Times New Roman" w:hAnsi="Calibri" w:cs="Calibri"/>
        </w:rPr>
        <w:t>is cameratoezicht in praktijklokalen met kostbare apparatuur en in gymzalen proportioneel</w:t>
      </w:r>
      <w:r w:rsidR="00F665E5" w:rsidRPr="00002447">
        <w:rPr>
          <w:rFonts w:ascii="Calibri" w:eastAsia="Times New Roman" w:hAnsi="Calibri" w:cs="Calibri"/>
        </w:rPr>
        <w:t>, mits het uitsluitend dient ter beveiliging van de ruimte en de daarin aanwezige eigendommen en het camerasysteem het tijdschema technisch afdwingt. Plaatsing in ruimtes waar leerlingen zich in een besloten of kwetsbare context bevinden, zoals toiletten of kleedkamers, is disproportioneel en niet toegestaan.</w:t>
      </w:r>
    </w:p>
    <w:p w14:paraId="4ED115EE" w14:textId="77777777" w:rsidR="0098593F" w:rsidRPr="00002447" w:rsidRDefault="0098593F" w:rsidP="00700BD7">
      <w:pPr>
        <w:spacing w:after="0" w:line="264" w:lineRule="auto"/>
        <w:rPr>
          <w:rFonts w:ascii="Calibri" w:eastAsia="Times New Roman" w:hAnsi="Calibri" w:cs="Calibri"/>
        </w:rPr>
      </w:pPr>
    </w:p>
    <w:p w14:paraId="5A13E26E" w14:textId="55DD4B9F" w:rsidR="00EF0C54" w:rsidRPr="00002447" w:rsidRDefault="00EF0C54" w:rsidP="00EF0C54">
      <w:pPr>
        <w:spacing w:after="0" w:line="264" w:lineRule="auto"/>
        <w:rPr>
          <w:rFonts w:ascii="Calibri" w:eastAsia="Times New Roman" w:hAnsi="Calibri" w:cs="Calibri"/>
        </w:rPr>
      </w:pPr>
      <w:r w:rsidRPr="00002447">
        <w:rPr>
          <w:rFonts w:ascii="Calibri" w:eastAsia="Times New Roman" w:hAnsi="Calibri" w:cs="Calibri"/>
          <w:i/>
          <w:iCs/>
        </w:rPr>
        <w:t xml:space="preserve">Cameratoezicht tijdens de </w:t>
      </w:r>
      <w:r w:rsidR="003A3E42" w:rsidRPr="00002447">
        <w:rPr>
          <w:rFonts w:ascii="Calibri" w:eastAsia="Times New Roman" w:hAnsi="Calibri" w:cs="Calibri"/>
          <w:i/>
          <w:iCs/>
        </w:rPr>
        <w:t>Gebruikstijden</w:t>
      </w:r>
      <w:r w:rsidRPr="00002447">
        <w:rPr>
          <w:rFonts w:ascii="Calibri" w:eastAsia="Times New Roman" w:hAnsi="Calibri" w:cs="Calibri"/>
        </w:rPr>
        <w:t xml:space="preserve">. In het besluit van de DSB Oostenrijk (zie hoofdstuk 12) speelde ook mee dat de Oostenrijkse wet het toezicht in pauzes uitdrukkelijk aan leraren opdraagt (§ 51 lid 3 </w:t>
      </w:r>
      <w:proofErr w:type="spellStart"/>
      <w:r w:rsidRPr="00002447">
        <w:rPr>
          <w:rFonts w:ascii="Calibri" w:eastAsia="Times New Roman" w:hAnsi="Calibri" w:cs="Calibri"/>
        </w:rPr>
        <w:t>SchUG</w:t>
      </w:r>
      <w:proofErr w:type="spellEnd"/>
      <w:r w:rsidRPr="00002447">
        <w:rPr>
          <w:rFonts w:ascii="Calibri" w:eastAsia="Times New Roman" w:hAnsi="Calibri" w:cs="Calibri"/>
        </w:rPr>
        <w:t xml:space="preserve">) en dat de incidenten zich buiten </w:t>
      </w:r>
      <w:r w:rsidR="00B712B4" w:rsidRPr="00002447">
        <w:rPr>
          <w:rFonts w:ascii="Calibri" w:eastAsia="Times New Roman" w:hAnsi="Calibri" w:cs="Calibri"/>
        </w:rPr>
        <w:t>s</w:t>
      </w:r>
      <w:r w:rsidR="003A3E42" w:rsidRPr="00002447">
        <w:rPr>
          <w:rFonts w:ascii="Calibri" w:eastAsia="Times New Roman" w:hAnsi="Calibri" w:cs="Calibri"/>
        </w:rPr>
        <w:t>chooltijd</w:t>
      </w:r>
      <w:r w:rsidRPr="00002447">
        <w:rPr>
          <w:rFonts w:ascii="Calibri" w:eastAsia="Times New Roman" w:hAnsi="Calibri" w:cs="Calibri"/>
        </w:rPr>
        <w:t xml:space="preserve"> afspeelden. De Nederlandse zorgplicht voor de sociale, psychische en fysieke veiligheid op school is een open norm waarbij het bevoegd gezag zelf de middelen kiest.</w:t>
      </w:r>
    </w:p>
    <w:p w14:paraId="47E26CA7" w14:textId="77777777" w:rsidR="00EF0C54" w:rsidRPr="00002447" w:rsidRDefault="00EF0C54" w:rsidP="00EF0C54">
      <w:pPr>
        <w:spacing w:after="0" w:line="264" w:lineRule="auto"/>
        <w:rPr>
          <w:rFonts w:ascii="Calibri" w:eastAsia="Times New Roman" w:hAnsi="Calibri" w:cs="Calibri"/>
        </w:rPr>
      </w:pPr>
    </w:p>
    <w:p w14:paraId="5FE0B62D" w14:textId="6EECB7BB" w:rsidR="00A323BC" w:rsidRPr="00002447" w:rsidRDefault="0064721A" w:rsidP="00700BD7">
      <w:pPr>
        <w:spacing w:after="0" w:line="264" w:lineRule="auto"/>
        <w:rPr>
          <w:rFonts w:ascii="Calibri" w:eastAsia="Times New Roman" w:hAnsi="Calibri" w:cs="Calibri"/>
        </w:rPr>
      </w:pPr>
      <w:r w:rsidRPr="00002447">
        <w:rPr>
          <w:rFonts w:ascii="Calibri" w:eastAsia="Times New Roman" w:hAnsi="Calibri" w:cs="Calibri"/>
        </w:rPr>
        <w:t xml:space="preserve">De kern van de redenering rust echter op de AVG zelf en wordt in deze DPIA overgenomen: leerlingen zijn verplicht op school aanwezig en kunnen het cameratoezicht niet ontwijken, doorlopend minderjarigen filmen is niet vanzelf het minst ingrijpende middel en voor de bescherming van eigendommen volstaat doorgaans bewaking buiten de normale uren (EDPB 3/2019, par. 26). Camera's die uitsluitend zijn ingezet voor de doeleinden 3 en/of 4 nemen daarom alleen buiten de Gebruikstijden van de locatie op, dus niet tijdens </w:t>
      </w:r>
      <w:r w:rsidR="001957C6" w:rsidRPr="00002447">
        <w:rPr>
          <w:rFonts w:ascii="Calibri" w:eastAsia="Times New Roman" w:hAnsi="Calibri" w:cs="Calibri"/>
        </w:rPr>
        <w:t>S</w:t>
      </w:r>
      <w:r w:rsidRPr="00002447">
        <w:rPr>
          <w:rFonts w:ascii="Calibri" w:eastAsia="Times New Roman" w:hAnsi="Calibri" w:cs="Calibri"/>
        </w:rPr>
        <w:t>chooltijd en niet tijdens verhuur, zoals ook geldt voor praktijklokalen en gymzalen. Ook voor deze camera's is een aanleiding nodig: het probleem moet reëel zijn en niet speculatief. Omdat er buiten de Gebruikstijden op het eigen terrein geen personen aanwezig zijn die daar mogen zijn, volstaan incidenten op of rond de locatie, of een aantoonbaar dreigend gevaar, zoals de aanwezigheid van kostbare apparatuur (EDPB 3/2019, par. 19 t/m 22). Camera's die (mede) zijn ingezet voor doeleinde 1 en/of 2 mogen ook tijdens de Gebruikstijden opnemen, mits dat doeleinde per camera is onderbouwd met daadwerkelijke voorvallen of een aantoonbaar dreigend gevaar op die specifieke plek (EDPB 3/2019, par. 20 en 22). Een voorval op één plek rechtvaardigt alleen een camera op die plek, niet op andere plekken in het gebouw (par. 26</w:t>
      </w:r>
      <w:r w:rsidR="00D56D9C">
        <w:rPr>
          <w:rFonts w:ascii="Calibri" w:eastAsia="Times New Roman" w:hAnsi="Calibri" w:cs="Calibri"/>
        </w:rPr>
        <w:t xml:space="preserve"> en </w:t>
      </w:r>
      <w:r w:rsidRPr="00002447">
        <w:rPr>
          <w:rFonts w:ascii="Calibri" w:eastAsia="Times New Roman" w:hAnsi="Calibri" w:cs="Calibri"/>
        </w:rPr>
        <w:t>27). Bij de jaarlijkse evaluatie wordt per camera getoetst of de aanleiding nog actueel is.</w:t>
      </w:r>
      <w:r w:rsidR="002A0977" w:rsidRPr="00002447">
        <w:rPr>
          <w:rFonts w:ascii="Calibri" w:eastAsia="Times New Roman" w:hAnsi="Calibri" w:cs="Calibri"/>
        </w:rPr>
        <w:t xml:space="preserve"> </w:t>
      </w:r>
    </w:p>
    <w:p w14:paraId="17823D97" w14:textId="77777777" w:rsidR="0098593F" w:rsidRPr="00002447" w:rsidRDefault="0098593F" w:rsidP="00700BD7">
      <w:pPr>
        <w:spacing w:after="0" w:line="264" w:lineRule="auto"/>
        <w:rPr>
          <w:rFonts w:ascii="Calibri" w:eastAsia="Times New Roman" w:hAnsi="Calibri" w:cs="Calibri"/>
        </w:rPr>
      </w:pPr>
    </w:p>
    <w:p w14:paraId="4AB9BE5B" w14:textId="77777777" w:rsidR="00A323BC" w:rsidRPr="00002447" w:rsidRDefault="00A323BC" w:rsidP="00700BD7">
      <w:pPr>
        <w:spacing w:after="0" w:line="264" w:lineRule="auto"/>
        <w:rPr>
          <w:rFonts w:ascii="Calibri" w:eastAsia="Times New Roman" w:hAnsi="Calibri" w:cs="Calibri"/>
        </w:rPr>
      </w:pPr>
      <w:r w:rsidRPr="00002447">
        <w:rPr>
          <w:rFonts w:ascii="Calibri" w:eastAsia="Times New Roman" w:hAnsi="Calibri" w:cs="Calibri"/>
          <w:i/>
          <w:iCs/>
        </w:rPr>
        <w:t>Toegang tot beeldmateriaal.</w:t>
      </w:r>
      <w:r w:rsidRPr="00002447">
        <w:rPr>
          <w:rFonts w:ascii="Calibri" w:eastAsia="Times New Roman" w:hAnsi="Calibri" w:cs="Calibri"/>
        </w:rPr>
        <w:t xml:space="preserve"> Een brede toegang tot het camerasysteem vergroot de inbreuk op de privacy van betrokkenen. Proportionaliteit vereist dat toegang strikt wordt beperkt tot medewerkers met een aantoonbare taak in het kader van het cameratoezicht, op basis van een vastgestelde autorisatiematrix.</w:t>
      </w:r>
    </w:p>
    <w:p w14:paraId="550B138A" w14:textId="77777777" w:rsidR="0098593F" w:rsidRPr="00002447" w:rsidRDefault="0098593F" w:rsidP="00700BD7">
      <w:pPr>
        <w:spacing w:after="0" w:line="264" w:lineRule="auto"/>
        <w:rPr>
          <w:rFonts w:ascii="Calibri" w:eastAsia="Times New Roman" w:hAnsi="Calibri" w:cs="Calibri"/>
        </w:rPr>
      </w:pPr>
    </w:p>
    <w:p w14:paraId="52C87303" w14:textId="77777777" w:rsidR="00A323BC" w:rsidRPr="00002447" w:rsidRDefault="00A323BC" w:rsidP="00700BD7">
      <w:pPr>
        <w:spacing w:after="0" w:line="264" w:lineRule="auto"/>
        <w:rPr>
          <w:rFonts w:ascii="Calibri" w:eastAsia="Times New Roman" w:hAnsi="Calibri" w:cs="Calibri"/>
        </w:rPr>
      </w:pPr>
      <w:r w:rsidRPr="00002447">
        <w:rPr>
          <w:rFonts w:ascii="Calibri" w:eastAsia="Times New Roman" w:hAnsi="Calibri" w:cs="Calibri"/>
          <w:i/>
          <w:iCs/>
        </w:rPr>
        <w:t>Gebruik van de beelden.</w:t>
      </w:r>
      <w:r w:rsidRPr="00002447">
        <w:rPr>
          <w:rFonts w:ascii="Calibri" w:eastAsia="Times New Roman" w:hAnsi="Calibri" w:cs="Calibri"/>
        </w:rPr>
        <w:t xml:space="preserve"> Beeldmateriaal dat uitsluitend wordt geraadpleegd naar aanleiding van een concreet incident levert een beperktere inbreuk op dan beeldmateriaal dat routinematig of preventief wordt bekeken. Actieve monitoring van leerlingen zonder concrete aanleiding is disproportioneel.</w:t>
      </w:r>
    </w:p>
    <w:p w14:paraId="13EEAC6B" w14:textId="77777777" w:rsidR="0098593F" w:rsidRPr="00002447" w:rsidRDefault="0098593F" w:rsidP="00700BD7">
      <w:pPr>
        <w:spacing w:after="0" w:line="264" w:lineRule="auto"/>
        <w:rPr>
          <w:rFonts w:ascii="Calibri" w:eastAsia="Times New Roman" w:hAnsi="Calibri" w:cs="Calibri"/>
        </w:rPr>
      </w:pPr>
    </w:p>
    <w:p w14:paraId="6EF11EA4" w14:textId="77777777" w:rsidR="00A323BC" w:rsidRPr="00002447" w:rsidRDefault="00A323BC" w:rsidP="00700BD7">
      <w:pPr>
        <w:spacing w:after="0" w:line="264" w:lineRule="auto"/>
        <w:rPr>
          <w:rFonts w:ascii="Calibri" w:eastAsia="Times New Roman" w:hAnsi="Calibri" w:cs="Calibri"/>
        </w:rPr>
      </w:pPr>
      <w:r w:rsidRPr="00002447">
        <w:rPr>
          <w:rFonts w:ascii="Calibri" w:eastAsia="Times New Roman" w:hAnsi="Calibri" w:cs="Calibri"/>
          <w:i/>
          <w:iCs/>
        </w:rPr>
        <w:t>Leeftijd van de betrokkenen.</w:t>
      </w:r>
      <w:r w:rsidRPr="00002447">
        <w:rPr>
          <w:rFonts w:ascii="Calibri" w:eastAsia="Times New Roman" w:hAnsi="Calibri" w:cs="Calibri"/>
        </w:rPr>
        <w:t xml:space="preserve"> Leerlingen in het funderend onderwijs zijn minderjarigen die op grond van de leerplicht verplicht aanwezig zijn. Dit verhoogt de kwetsbaarheid en de ernst van de inbreuk. De proportionaliteitsafweging dient hier extra gewicht aan toe te kennen, in het bijzonder voor jongere leerlingen in het primair onderwijs.</w:t>
      </w:r>
    </w:p>
    <w:p w14:paraId="6BBBD2FF" w14:textId="77777777" w:rsidR="0098593F" w:rsidRPr="00002447" w:rsidRDefault="0098593F" w:rsidP="00700BD7">
      <w:pPr>
        <w:spacing w:after="0" w:line="264" w:lineRule="auto"/>
        <w:rPr>
          <w:rFonts w:ascii="Calibri" w:eastAsia="Times New Roman" w:hAnsi="Calibri" w:cs="Calibri"/>
        </w:rPr>
      </w:pPr>
    </w:p>
    <w:p w14:paraId="333170A4" w14:textId="1E6DBFA0" w:rsidR="00A323BC" w:rsidRPr="00002447" w:rsidRDefault="00A323BC" w:rsidP="00700BD7">
      <w:pPr>
        <w:spacing w:after="0" w:line="264" w:lineRule="auto"/>
        <w:rPr>
          <w:rFonts w:ascii="Calibri" w:eastAsia="Times New Roman" w:hAnsi="Calibri" w:cs="Calibri"/>
        </w:rPr>
      </w:pPr>
      <w:r w:rsidRPr="00002447">
        <w:rPr>
          <w:rFonts w:ascii="Calibri" w:eastAsia="Times New Roman" w:hAnsi="Calibri" w:cs="Calibri"/>
        </w:rPr>
        <w:lastRenderedPageBreak/>
        <w:t>Wanneer het cameratoezicht wordt ingericht volgens de randvoorwaarden die in deze DPIA zijn vastgesteld, beperkte plaatsing, korte bewaartermijnen, strikte toegangscontrole en doelgebonden gebruik, staat de inbreuk op de persoonlijke levenssfeer in evenredige verhouding tot de verwerkingsdoeleinden. Bij afwijking van deze randvoorwaarden vervalt de proportionaliteit.</w:t>
      </w:r>
    </w:p>
    <w:p w14:paraId="0308E3FB" w14:textId="77777777" w:rsidR="0098593F" w:rsidRPr="00002447" w:rsidRDefault="0098593F" w:rsidP="00700BD7">
      <w:pPr>
        <w:spacing w:after="0" w:line="264" w:lineRule="auto"/>
        <w:rPr>
          <w:rFonts w:ascii="Calibri" w:eastAsia="Times New Roman" w:hAnsi="Calibri" w:cs="Calibri"/>
          <w:sz w:val="24"/>
          <w:szCs w:val="24"/>
        </w:rPr>
      </w:pPr>
    </w:p>
    <w:p w14:paraId="639D3BF5" w14:textId="3F6470E4" w:rsidR="1A6BED37" w:rsidRPr="00002447" w:rsidRDefault="00581E05" w:rsidP="00700BD7">
      <w:pPr>
        <w:spacing w:after="0" w:line="264" w:lineRule="auto"/>
        <w:rPr>
          <w:rFonts w:ascii="Calibri" w:eastAsia="Times New Roman" w:hAnsi="Calibri" w:cs="Calibri"/>
          <w:b/>
          <w:bCs/>
          <w:sz w:val="24"/>
          <w:szCs w:val="24"/>
        </w:rPr>
      </w:pPr>
      <w:r w:rsidRPr="00002447">
        <w:rPr>
          <w:rFonts w:ascii="Calibri" w:eastAsia="Times New Roman" w:hAnsi="Calibri" w:cs="Calibri"/>
          <w:b/>
          <w:bCs/>
          <w:sz w:val="24"/>
          <w:szCs w:val="24"/>
        </w:rPr>
        <w:t>Subsidiariteit</w:t>
      </w:r>
    </w:p>
    <w:p w14:paraId="362B0B20" w14:textId="2EB97CE1" w:rsidR="00AD2D89" w:rsidRPr="00002447" w:rsidRDefault="00AD2D89" w:rsidP="00AD2D89">
      <w:pPr>
        <w:spacing w:after="0" w:line="264" w:lineRule="auto"/>
        <w:rPr>
          <w:rFonts w:ascii="Calibri" w:eastAsia="Times New Roman" w:hAnsi="Calibri" w:cs="Calibri"/>
        </w:rPr>
      </w:pPr>
      <w:r w:rsidRPr="00002447">
        <w:rPr>
          <w:rFonts w:ascii="Calibri" w:eastAsia="Times New Roman" w:hAnsi="Calibri" w:cs="Calibri"/>
        </w:rPr>
        <w:t>De subsidiariteitstoets vereist dat wordt beoordeeld of de verwerkingsdoeleinden niet op een minder ingrijpende wijze kunnen worden verwezenlijkt. De EDPB-richtsnoeren benadrukken dat cameratoezicht geen standaardmaatregel mag zijn: wanneer minder ingrijpende middelen het doel kunnen bereiken, dient van cameragebruik te worden afgezien. Hieronder worden de relevante alternatieven beoordeeld.</w:t>
      </w:r>
    </w:p>
    <w:p w14:paraId="02D7940D" w14:textId="77777777" w:rsidR="00AD2D89" w:rsidRPr="00002447" w:rsidRDefault="00AD2D89" w:rsidP="00AD2D89">
      <w:pPr>
        <w:spacing w:after="0" w:line="264" w:lineRule="auto"/>
        <w:rPr>
          <w:rFonts w:ascii="Calibri" w:eastAsia="Times New Roman" w:hAnsi="Calibri" w:cs="Calibri"/>
          <w:b/>
          <w:bCs/>
        </w:rPr>
      </w:pPr>
    </w:p>
    <w:p w14:paraId="1001FCA9" w14:textId="17B3B6DC" w:rsidR="00AD2D89" w:rsidRPr="00002447" w:rsidRDefault="00AD2D89" w:rsidP="00AD2D89">
      <w:pPr>
        <w:spacing w:after="0" w:line="264" w:lineRule="auto"/>
        <w:rPr>
          <w:rFonts w:ascii="Calibri" w:eastAsia="Times New Roman" w:hAnsi="Calibri" w:cs="Calibri"/>
        </w:rPr>
      </w:pPr>
      <w:r w:rsidRPr="00002447">
        <w:rPr>
          <w:rFonts w:ascii="Calibri" w:eastAsia="Times New Roman" w:hAnsi="Calibri" w:cs="Calibri"/>
          <w:i/>
          <w:iCs/>
        </w:rPr>
        <w:t>Toezicht door personeel.</w:t>
      </w:r>
      <w:r w:rsidRPr="00002447">
        <w:rPr>
          <w:rFonts w:ascii="Calibri" w:eastAsia="Times New Roman" w:hAnsi="Calibri" w:cs="Calibri"/>
        </w:rPr>
        <w:t xml:space="preserve"> Fysiek toezicht is minder ingrijpend maar niet toereikend buiten </w:t>
      </w:r>
      <w:r w:rsidR="00EF2623" w:rsidRPr="00002447">
        <w:rPr>
          <w:rFonts w:ascii="Calibri" w:eastAsia="Times New Roman" w:hAnsi="Calibri" w:cs="Calibri"/>
        </w:rPr>
        <w:t>Schooltijd</w:t>
      </w:r>
      <w:r w:rsidRPr="00002447">
        <w:rPr>
          <w:rFonts w:ascii="Calibri" w:eastAsia="Times New Roman" w:hAnsi="Calibri" w:cs="Calibri"/>
        </w:rPr>
        <w:t>, op grotere terreinen of wanneer reconstructie van incidenten noodzakelijk is. Het kan cameratoezicht aanvullen maar niet volledig vervangen.</w:t>
      </w:r>
    </w:p>
    <w:p w14:paraId="6DCC0278" w14:textId="77777777" w:rsidR="00AD2D89" w:rsidRPr="00002447" w:rsidRDefault="00AD2D89" w:rsidP="00AD2D89">
      <w:pPr>
        <w:spacing w:after="0" w:line="264" w:lineRule="auto"/>
        <w:rPr>
          <w:rFonts w:ascii="Calibri" w:eastAsia="Times New Roman" w:hAnsi="Calibri" w:cs="Calibri"/>
        </w:rPr>
      </w:pPr>
    </w:p>
    <w:p w14:paraId="374693D8" w14:textId="77777777" w:rsidR="00AD2D89" w:rsidRPr="00002447" w:rsidRDefault="00AD2D89" w:rsidP="00AD2D89">
      <w:pPr>
        <w:spacing w:after="0" w:line="264" w:lineRule="auto"/>
        <w:rPr>
          <w:rFonts w:ascii="Calibri" w:eastAsia="Times New Roman" w:hAnsi="Calibri" w:cs="Calibri"/>
        </w:rPr>
      </w:pPr>
      <w:r w:rsidRPr="00002447">
        <w:rPr>
          <w:rFonts w:ascii="Calibri" w:eastAsia="Times New Roman" w:hAnsi="Calibri" w:cs="Calibri"/>
          <w:i/>
          <w:iCs/>
        </w:rPr>
        <w:t>Fysieke toegangsbeveiliging.</w:t>
      </w:r>
      <w:r w:rsidRPr="00002447">
        <w:rPr>
          <w:rFonts w:ascii="Calibri" w:eastAsia="Times New Roman" w:hAnsi="Calibri" w:cs="Calibri"/>
        </w:rPr>
        <w:t xml:space="preserve"> Hekken, slagbomen, intercomsystemen en toegangspassen dragen bij aan de beveiliging zonder beeldmateriaal vast te leggen, maar bieden geen mogelijkheid tot reconstructie van incidenten. Dit is een zinvolle aanvullende maatregel maar geen volledig substituut.</w:t>
      </w:r>
    </w:p>
    <w:p w14:paraId="5C28A961" w14:textId="77777777" w:rsidR="00AD2D89" w:rsidRPr="00002447" w:rsidRDefault="00AD2D89" w:rsidP="00AD2D89">
      <w:pPr>
        <w:spacing w:after="0" w:line="264" w:lineRule="auto"/>
        <w:rPr>
          <w:rFonts w:ascii="Calibri" w:eastAsia="Times New Roman" w:hAnsi="Calibri" w:cs="Calibri"/>
        </w:rPr>
      </w:pPr>
    </w:p>
    <w:p w14:paraId="29A2A501" w14:textId="77777777" w:rsidR="00AD2D89" w:rsidRDefault="00AD2D89" w:rsidP="00AD2D89">
      <w:pPr>
        <w:spacing w:after="0" w:line="264" w:lineRule="auto"/>
        <w:rPr>
          <w:rFonts w:ascii="Calibri" w:eastAsia="Times New Roman" w:hAnsi="Calibri" w:cs="Calibri"/>
        </w:rPr>
      </w:pPr>
      <w:r w:rsidRPr="00002447">
        <w:rPr>
          <w:rFonts w:ascii="Calibri" w:eastAsia="Times New Roman" w:hAnsi="Calibri" w:cs="Calibri"/>
          <w:i/>
          <w:iCs/>
        </w:rPr>
        <w:t>Aanwezigheidsregistratie en alarmsystemen.</w:t>
      </w:r>
      <w:r w:rsidRPr="00002447">
        <w:rPr>
          <w:rFonts w:ascii="Calibri" w:eastAsia="Times New Roman" w:hAnsi="Calibri" w:cs="Calibri"/>
        </w:rPr>
        <w:t xml:space="preserve"> Deze systemen leggen geen beeldmateriaal vast en zijn daarmee minder ingrijpend, maar bieden geen reconstructiemogelijkheid en zijn ontoereikend voor doeleinden die zien op de veiligheid van personen.</w:t>
      </w:r>
    </w:p>
    <w:p w14:paraId="159A8DF7" w14:textId="77777777" w:rsidR="00270952" w:rsidRPr="00002447" w:rsidRDefault="00270952" w:rsidP="00AD2D89">
      <w:pPr>
        <w:spacing w:after="0" w:line="264" w:lineRule="auto"/>
        <w:rPr>
          <w:rFonts w:ascii="Calibri" w:eastAsia="Times New Roman" w:hAnsi="Calibri" w:cs="Calibri"/>
        </w:rPr>
      </w:pPr>
    </w:p>
    <w:p w14:paraId="5FA0E18A" w14:textId="568174BC" w:rsidR="00AD2D89" w:rsidRPr="00002447" w:rsidRDefault="00AD2D89" w:rsidP="00AD2D89">
      <w:pPr>
        <w:spacing w:after="0" w:line="264" w:lineRule="auto"/>
        <w:rPr>
          <w:rFonts w:ascii="Calibri" w:eastAsia="Times New Roman" w:hAnsi="Calibri" w:cs="Calibri"/>
        </w:rPr>
      </w:pPr>
      <w:r w:rsidRPr="00002447">
        <w:rPr>
          <w:rFonts w:ascii="Calibri" w:eastAsia="Times New Roman" w:hAnsi="Calibri" w:cs="Calibri"/>
          <w:i/>
          <w:iCs/>
        </w:rPr>
        <w:t>Geen cameratoezicht.</w:t>
      </w:r>
      <w:r w:rsidRPr="00002447">
        <w:rPr>
          <w:rFonts w:ascii="Calibri" w:eastAsia="Times New Roman" w:hAnsi="Calibri" w:cs="Calibri"/>
        </w:rPr>
        <w:t xml:space="preserve"> Het volledig afzien van cameratoezicht is het minst ingrijpende alternatief. Bij een concrete aanleiding kan de wettelijke zorgplicht voor een veilige schoolomgeving echter niet afdoende worden ingevuld zonder enige vorm van technische bewaking, met name buiten </w:t>
      </w:r>
      <w:r w:rsidR="00EF2623" w:rsidRPr="00002447">
        <w:rPr>
          <w:rFonts w:ascii="Calibri" w:eastAsia="Times New Roman" w:hAnsi="Calibri" w:cs="Calibri"/>
        </w:rPr>
        <w:t>Schooltijd</w:t>
      </w:r>
      <w:r w:rsidRPr="00002447">
        <w:rPr>
          <w:rFonts w:ascii="Calibri" w:eastAsia="Times New Roman" w:hAnsi="Calibri" w:cs="Calibri"/>
        </w:rPr>
        <w:t xml:space="preserve"> en op grotere terreinen.</w:t>
      </w:r>
    </w:p>
    <w:p w14:paraId="02B50FF5" w14:textId="77777777" w:rsidR="00FE1C06" w:rsidRPr="00002447" w:rsidRDefault="00FE1C06" w:rsidP="00AD2D89">
      <w:pPr>
        <w:spacing w:after="0" w:line="264" w:lineRule="auto"/>
        <w:rPr>
          <w:rFonts w:ascii="Calibri" w:eastAsia="Times New Roman" w:hAnsi="Calibri" w:cs="Calibri"/>
          <w:b/>
          <w:bCs/>
        </w:rPr>
      </w:pPr>
    </w:p>
    <w:p w14:paraId="1967DB5A" w14:textId="7F01B66C" w:rsidR="000C5FF8" w:rsidRPr="00002447" w:rsidRDefault="001E2C54" w:rsidP="00AD2D89">
      <w:pPr>
        <w:spacing w:after="0" w:line="264" w:lineRule="auto"/>
        <w:rPr>
          <w:rFonts w:ascii="Calibri" w:eastAsia="Times New Roman" w:hAnsi="Calibri" w:cs="Calibri"/>
        </w:rPr>
      </w:pPr>
      <w:r w:rsidRPr="00002447">
        <w:rPr>
          <w:rFonts w:ascii="Calibri" w:eastAsia="Times New Roman" w:hAnsi="Calibri" w:cs="Calibri"/>
        </w:rPr>
        <w:t>De overwogen alternatieven zijn elk afzonderlijk dan wel gecombineerd ontoereikend om alle verwerkingsdoeleinden te verwezenlijken. Cameratoezicht is het enige middel dat zowel preventief werkt, toegangscontrole ondersteunt als reconstructie van incidenten mogelijk maakt. De verwerkingsdoeleinden kunnen in redelijkheid niet volledig op een minder ingrijpende wijze worden verwezenlijkt. Dit laat onverlet dat cameratoezicht moet worden beperkt tot wat strikt noodzakelijk is én altijd wordt gecombineerd met aanvullende maatregelen. Per camera wordt daarom, mede op basis van het effect van de getroffen maatregelen, beoordeeld of het doel zonder cameratoezicht kan worden bereikt. De uitkomst wordt vastgelegd in het cameraoverzicht en jaarlijks opnieuw beoordeeld.</w:t>
      </w:r>
    </w:p>
    <w:p w14:paraId="47CC8BCB" w14:textId="77777777" w:rsidR="001E2C54" w:rsidRPr="00002447" w:rsidRDefault="001E2C54" w:rsidP="00AD2D89">
      <w:pPr>
        <w:spacing w:after="0" w:line="264" w:lineRule="auto"/>
        <w:rPr>
          <w:rFonts w:ascii="Calibri" w:eastAsia="Times New Roman" w:hAnsi="Calibri" w:cs="Calibri"/>
        </w:rPr>
      </w:pPr>
    </w:p>
    <w:p w14:paraId="2AF55208" w14:textId="4E9CD0A7" w:rsidR="00AD2D89" w:rsidRPr="00002447" w:rsidRDefault="00AD2D89" w:rsidP="00AD2D89">
      <w:pPr>
        <w:spacing w:after="0" w:line="264" w:lineRule="auto"/>
        <w:rPr>
          <w:rFonts w:ascii="Calibri" w:eastAsia="Times New Roman" w:hAnsi="Calibri" w:cs="Calibri"/>
        </w:rPr>
      </w:pPr>
      <w:r w:rsidRPr="00002447">
        <w:rPr>
          <w:rFonts w:ascii="Calibri" w:eastAsia="Times New Roman" w:hAnsi="Calibri" w:cs="Calibri"/>
        </w:rPr>
        <w:t>De volgende aanvullende maatregelen zijn voorbeelden die in combinatie met cameratoezicht worden gehanteerd en dienen door het schoolbestuur te worden vastgelegd in het cameraoverzicht en het reglement cameratoezicht:</w:t>
      </w:r>
    </w:p>
    <w:p w14:paraId="2058D2DA" w14:textId="77777777" w:rsidR="00AD2D89" w:rsidRPr="00002447" w:rsidRDefault="00AD2D89" w:rsidP="002104A5">
      <w:pPr>
        <w:numPr>
          <w:ilvl w:val="0"/>
          <w:numId w:val="19"/>
        </w:numPr>
        <w:tabs>
          <w:tab w:val="num" w:pos="720"/>
        </w:tabs>
        <w:spacing w:after="0" w:line="264" w:lineRule="auto"/>
        <w:rPr>
          <w:rFonts w:ascii="Calibri" w:eastAsia="Times New Roman" w:hAnsi="Calibri" w:cs="Calibri"/>
        </w:rPr>
      </w:pPr>
      <w:r w:rsidRPr="00002447">
        <w:rPr>
          <w:rFonts w:ascii="Calibri" w:eastAsia="Times New Roman" w:hAnsi="Calibri" w:cs="Calibri"/>
        </w:rPr>
        <w:t>Surveillance door personeel of beveiligingspersoneel op het schoolterrein.</w:t>
      </w:r>
    </w:p>
    <w:p w14:paraId="0A9DB5C9" w14:textId="77777777" w:rsidR="00AD2D89" w:rsidRPr="00002447" w:rsidRDefault="00AD2D89" w:rsidP="002104A5">
      <w:pPr>
        <w:numPr>
          <w:ilvl w:val="0"/>
          <w:numId w:val="19"/>
        </w:numPr>
        <w:tabs>
          <w:tab w:val="num" w:pos="720"/>
        </w:tabs>
        <w:spacing w:after="0" w:line="264" w:lineRule="auto"/>
        <w:rPr>
          <w:rFonts w:ascii="Calibri" w:eastAsia="Times New Roman" w:hAnsi="Calibri" w:cs="Calibri"/>
        </w:rPr>
      </w:pPr>
      <w:r w:rsidRPr="00002447">
        <w:rPr>
          <w:rFonts w:ascii="Calibri" w:eastAsia="Times New Roman" w:hAnsi="Calibri" w:cs="Calibri"/>
        </w:rPr>
        <w:t>Een operationeel alarmsysteem voor inbraak- en branddetectie.</w:t>
      </w:r>
    </w:p>
    <w:p w14:paraId="5F53A986" w14:textId="19537BD5" w:rsidR="00AD2D89" w:rsidRPr="00002447" w:rsidRDefault="00AD2D89" w:rsidP="002104A5">
      <w:pPr>
        <w:numPr>
          <w:ilvl w:val="0"/>
          <w:numId w:val="19"/>
        </w:numPr>
        <w:tabs>
          <w:tab w:val="num" w:pos="720"/>
        </w:tabs>
        <w:spacing w:after="0" w:line="264" w:lineRule="auto"/>
        <w:rPr>
          <w:rFonts w:ascii="Calibri" w:eastAsia="Times New Roman" w:hAnsi="Calibri" w:cs="Calibri"/>
        </w:rPr>
      </w:pPr>
      <w:r w:rsidRPr="00002447">
        <w:rPr>
          <w:rFonts w:ascii="Calibri" w:eastAsia="Times New Roman" w:hAnsi="Calibri" w:cs="Calibri"/>
        </w:rPr>
        <w:t xml:space="preserve">Het afsluiten van gebieden of terreinen buiten </w:t>
      </w:r>
      <w:r w:rsidR="00EF2623" w:rsidRPr="00002447">
        <w:rPr>
          <w:rFonts w:ascii="Calibri" w:eastAsia="Times New Roman" w:hAnsi="Calibri" w:cs="Calibri"/>
        </w:rPr>
        <w:t>Schooltijd</w:t>
      </w:r>
      <w:r w:rsidRPr="00002447">
        <w:rPr>
          <w:rFonts w:ascii="Calibri" w:eastAsia="Times New Roman" w:hAnsi="Calibri" w:cs="Calibri"/>
        </w:rPr>
        <w:t>.</w:t>
      </w:r>
    </w:p>
    <w:p w14:paraId="279B5ACA" w14:textId="77777777" w:rsidR="00AD2D89" w:rsidRPr="00002447" w:rsidRDefault="00AD2D89" w:rsidP="002104A5">
      <w:pPr>
        <w:numPr>
          <w:ilvl w:val="0"/>
          <w:numId w:val="19"/>
        </w:numPr>
        <w:tabs>
          <w:tab w:val="num" w:pos="720"/>
        </w:tabs>
        <w:spacing w:after="0" w:line="264" w:lineRule="auto"/>
        <w:rPr>
          <w:rFonts w:ascii="Calibri" w:eastAsia="Times New Roman" w:hAnsi="Calibri" w:cs="Calibri"/>
        </w:rPr>
      </w:pPr>
      <w:r w:rsidRPr="00002447">
        <w:rPr>
          <w:rFonts w:ascii="Calibri" w:eastAsia="Times New Roman" w:hAnsi="Calibri" w:cs="Calibri"/>
        </w:rPr>
        <w:t>Bebording en posters als preventieve communicatie richting bezoekers en leerlingen.</w:t>
      </w:r>
    </w:p>
    <w:p w14:paraId="0DF6BA72" w14:textId="77777777" w:rsidR="00AD2D89" w:rsidRPr="00002447" w:rsidRDefault="00AD2D89" w:rsidP="002104A5">
      <w:pPr>
        <w:numPr>
          <w:ilvl w:val="0"/>
          <w:numId w:val="19"/>
        </w:numPr>
        <w:tabs>
          <w:tab w:val="num" w:pos="720"/>
        </w:tabs>
        <w:spacing w:after="0" w:line="264" w:lineRule="auto"/>
        <w:rPr>
          <w:rFonts w:ascii="Calibri" w:eastAsia="Times New Roman" w:hAnsi="Calibri" w:cs="Calibri"/>
        </w:rPr>
      </w:pPr>
      <w:r w:rsidRPr="00002447">
        <w:rPr>
          <w:rFonts w:ascii="Calibri" w:eastAsia="Times New Roman" w:hAnsi="Calibri" w:cs="Calibri"/>
        </w:rPr>
        <w:t>Bewustwordingsacties en gesprekken met leerlingen over veiligheid en gedrag.</w:t>
      </w:r>
    </w:p>
    <w:p w14:paraId="4D5B70B2" w14:textId="62A9B46C" w:rsidR="00AD2D89" w:rsidRPr="00002447" w:rsidRDefault="00AD2D89" w:rsidP="002104A5">
      <w:pPr>
        <w:numPr>
          <w:ilvl w:val="0"/>
          <w:numId w:val="19"/>
        </w:numPr>
        <w:tabs>
          <w:tab w:val="num" w:pos="720"/>
        </w:tabs>
        <w:spacing w:after="0" w:line="264" w:lineRule="auto"/>
        <w:rPr>
          <w:rFonts w:ascii="Calibri" w:eastAsia="Times New Roman" w:hAnsi="Calibri" w:cs="Calibri"/>
          <w:i/>
          <w:iCs/>
        </w:rPr>
      </w:pPr>
      <w:r w:rsidRPr="00002447">
        <w:rPr>
          <w:rFonts w:ascii="Calibri" w:eastAsia="Times New Roman" w:hAnsi="Calibri" w:cs="Calibri"/>
        </w:rPr>
        <w:t xml:space="preserve">Aansluiting bij een wijkapp ter ondersteuning van buurttoezicht. </w:t>
      </w:r>
      <w:r w:rsidRPr="00002447">
        <w:rPr>
          <w:rFonts w:ascii="Calibri" w:eastAsia="Times New Roman" w:hAnsi="Calibri" w:cs="Calibri"/>
          <w:i/>
          <w:iCs/>
        </w:rPr>
        <w:t xml:space="preserve">Let op: de </w:t>
      </w:r>
      <w:r w:rsidR="00A9675C" w:rsidRPr="00002447">
        <w:rPr>
          <w:rFonts w:ascii="Calibri" w:eastAsia="Times New Roman" w:hAnsi="Calibri" w:cs="Calibri"/>
          <w:i/>
          <w:iCs/>
        </w:rPr>
        <w:t>privacyaspecten</w:t>
      </w:r>
      <w:r w:rsidRPr="00002447">
        <w:rPr>
          <w:rFonts w:ascii="Calibri" w:eastAsia="Times New Roman" w:hAnsi="Calibri" w:cs="Calibri"/>
          <w:i/>
          <w:iCs/>
        </w:rPr>
        <w:t xml:space="preserve"> van de gebruikte wijkapp zijn niet in deze DPIA getoetst</w:t>
      </w:r>
      <w:r w:rsidR="006C7A05" w:rsidRPr="00002447">
        <w:rPr>
          <w:rFonts w:ascii="Calibri" w:eastAsia="Times New Roman" w:hAnsi="Calibri" w:cs="Calibri"/>
          <w:i/>
          <w:iCs/>
        </w:rPr>
        <w:t>,</w:t>
      </w:r>
      <w:r w:rsidRPr="00002447">
        <w:rPr>
          <w:rFonts w:ascii="Calibri" w:eastAsia="Times New Roman" w:hAnsi="Calibri" w:cs="Calibri"/>
          <w:i/>
          <w:iCs/>
        </w:rPr>
        <w:t xml:space="preserve"> het schoolbestuur dient hiervoor een separate beoordeling uit te voeren.</w:t>
      </w:r>
    </w:p>
    <w:p w14:paraId="47FF28DE" w14:textId="77777777" w:rsidR="00AD2D89" w:rsidRPr="00002447" w:rsidRDefault="00AD2D89" w:rsidP="002104A5">
      <w:pPr>
        <w:numPr>
          <w:ilvl w:val="0"/>
          <w:numId w:val="19"/>
        </w:numPr>
        <w:tabs>
          <w:tab w:val="num" w:pos="720"/>
        </w:tabs>
        <w:spacing w:after="0" w:line="264" w:lineRule="auto"/>
        <w:rPr>
          <w:rFonts w:ascii="Calibri" w:eastAsia="Times New Roman" w:hAnsi="Calibri" w:cs="Calibri"/>
        </w:rPr>
      </w:pPr>
      <w:r w:rsidRPr="00002447">
        <w:rPr>
          <w:rFonts w:ascii="Calibri" w:eastAsia="Times New Roman" w:hAnsi="Calibri" w:cs="Calibri"/>
        </w:rPr>
        <w:lastRenderedPageBreak/>
        <w:t>Buurtpreventie in samenwerking met omwonenden.</w:t>
      </w:r>
    </w:p>
    <w:p w14:paraId="22CF9C13" w14:textId="77777777" w:rsidR="00AD2D89" w:rsidRPr="00002447" w:rsidRDefault="00AD2D89" w:rsidP="002104A5">
      <w:pPr>
        <w:numPr>
          <w:ilvl w:val="0"/>
          <w:numId w:val="19"/>
        </w:numPr>
        <w:tabs>
          <w:tab w:val="num" w:pos="720"/>
        </w:tabs>
        <w:spacing w:after="0" w:line="264" w:lineRule="auto"/>
        <w:rPr>
          <w:rFonts w:ascii="Calibri" w:eastAsia="Times New Roman" w:hAnsi="Calibri" w:cs="Calibri"/>
        </w:rPr>
      </w:pPr>
      <w:r w:rsidRPr="00002447">
        <w:rPr>
          <w:rFonts w:ascii="Calibri" w:eastAsia="Times New Roman" w:hAnsi="Calibri" w:cs="Calibri"/>
        </w:rPr>
        <w:t>Overleg met gemeente, politie en/of wijkagent over veiligheid en toezicht rondom de schoollocatie.</w:t>
      </w:r>
    </w:p>
    <w:p w14:paraId="11A34D10" w14:textId="77777777" w:rsidR="00AD2D89" w:rsidRPr="00002447" w:rsidRDefault="00AD2D89" w:rsidP="002104A5">
      <w:pPr>
        <w:numPr>
          <w:ilvl w:val="0"/>
          <w:numId w:val="19"/>
        </w:numPr>
        <w:tabs>
          <w:tab w:val="num" w:pos="720"/>
        </w:tabs>
        <w:spacing w:after="0" w:line="264" w:lineRule="auto"/>
        <w:rPr>
          <w:rFonts w:ascii="Calibri" w:eastAsia="Times New Roman" w:hAnsi="Calibri" w:cs="Calibri"/>
        </w:rPr>
      </w:pPr>
      <w:r w:rsidRPr="00002447">
        <w:rPr>
          <w:rFonts w:ascii="Calibri" w:eastAsia="Times New Roman" w:hAnsi="Calibri" w:cs="Calibri"/>
        </w:rPr>
        <w:t>Bij nieuwbouw: aandacht voor het ontwerp zodat onoverzichtelijke hoeken worden vermeden.</w:t>
      </w:r>
    </w:p>
    <w:p w14:paraId="06D1DDE8" w14:textId="77777777" w:rsidR="000C5FF8" w:rsidRPr="00002447" w:rsidRDefault="000C5FF8" w:rsidP="00AD2D89">
      <w:pPr>
        <w:spacing w:after="0" w:line="264" w:lineRule="auto"/>
        <w:rPr>
          <w:rFonts w:ascii="Calibri" w:eastAsia="Times New Roman" w:hAnsi="Calibri" w:cs="Calibri"/>
          <w:sz w:val="24"/>
          <w:szCs w:val="24"/>
        </w:rPr>
      </w:pPr>
    </w:p>
    <w:p w14:paraId="324F84C4" w14:textId="20330705" w:rsidR="00BD2606" w:rsidRPr="00002447" w:rsidRDefault="0A80D320" w:rsidP="00700BD7">
      <w:pPr>
        <w:pStyle w:val="Kop2"/>
        <w:spacing w:line="264" w:lineRule="auto"/>
        <w:rPr>
          <w:rFonts w:ascii="Calibri" w:eastAsia="Times New Roman" w:hAnsi="Calibri" w:cs="Calibri"/>
        </w:rPr>
      </w:pPr>
      <w:bookmarkStart w:id="105" w:name="_Toc567212631"/>
      <w:bookmarkStart w:id="106" w:name="_Toc512558273"/>
      <w:bookmarkStart w:id="107" w:name="_Toc52652551"/>
      <w:bookmarkStart w:id="108" w:name="_Toc243998441"/>
      <w:r w:rsidRPr="00002447">
        <w:rPr>
          <w:rFonts w:ascii="Calibri" w:eastAsia="Times New Roman" w:hAnsi="Calibri" w:cs="Calibri"/>
        </w:rPr>
        <w:t>1</w:t>
      </w:r>
      <w:r w:rsidR="00F74FB3" w:rsidRPr="00002447">
        <w:rPr>
          <w:rFonts w:ascii="Calibri" w:eastAsia="Times New Roman" w:hAnsi="Calibri" w:cs="Calibri"/>
        </w:rPr>
        <w:t>8</w:t>
      </w:r>
      <w:r w:rsidRPr="00002447">
        <w:rPr>
          <w:rFonts w:ascii="Calibri" w:eastAsia="Times New Roman" w:hAnsi="Calibri" w:cs="Calibri"/>
        </w:rPr>
        <w:t>. Rechten van de betrokkenen</w:t>
      </w:r>
      <w:bookmarkEnd w:id="105"/>
      <w:bookmarkEnd w:id="106"/>
      <w:bookmarkEnd w:id="107"/>
      <w:bookmarkEnd w:id="108"/>
      <w:r w:rsidRPr="00002447">
        <w:rPr>
          <w:rFonts w:ascii="Calibri" w:eastAsia="Times New Roman" w:hAnsi="Calibri" w:cs="Calibri"/>
        </w:rPr>
        <w:t xml:space="preserve"> </w:t>
      </w:r>
    </w:p>
    <w:p w14:paraId="0B287AEB" w14:textId="70BD9687" w:rsidR="0036012A" w:rsidRPr="00002447" w:rsidRDefault="0036012A" w:rsidP="00700BD7">
      <w:pPr>
        <w:spacing w:after="0" w:line="264" w:lineRule="auto"/>
        <w:rPr>
          <w:rFonts w:ascii="Calibri" w:hAnsi="Calibri" w:cs="Calibri"/>
        </w:rPr>
      </w:pPr>
      <w:r w:rsidRPr="00002447">
        <w:rPr>
          <w:rFonts w:ascii="Calibri" w:hAnsi="Calibri" w:cs="Calibri"/>
        </w:rPr>
        <w:t>Art. 15, lid 1, van de AVG beschrijft dat iedere betrokkene het recht heeft om van de verwerkingsverantwoordelijke uitsluitsel te verkrijgen over het al dan niet verwerken van hem betreffende persoonsgegevens en, wanneer dat het geval is, om inzage te verkrijgen in die persoonsgegevens</w:t>
      </w:r>
      <w:r w:rsidRPr="00002447">
        <w:rPr>
          <w:rFonts w:ascii="Calibri" w:hAnsi="Calibri" w:cs="Calibri"/>
          <w:vertAlign w:val="superscript"/>
        </w:rPr>
        <w:footnoteReference w:id="18"/>
      </w:r>
      <w:r w:rsidRPr="00002447">
        <w:rPr>
          <w:rFonts w:ascii="Calibri" w:hAnsi="Calibri" w:cs="Calibri"/>
        </w:rPr>
        <w:t>.</w:t>
      </w:r>
    </w:p>
    <w:p w14:paraId="1AE143A4" w14:textId="77777777" w:rsidR="0098593F" w:rsidRPr="00002447" w:rsidRDefault="0098593F" w:rsidP="00700BD7">
      <w:pPr>
        <w:spacing w:after="0" w:line="264" w:lineRule="auto"/>
        <w:rPr>
          <w:rFonts w:ascii="Calibri" w:hAnsi="Calibri" w:cs="Calibri"/>
        </w:rPr>
      </w:pPr>
    </w:p>
    <w:p w14:paraId="6B40D9AA" w14:textId="2838DABE" w:rsidR="0098593F" w:rsidRDefault="00D22EEE" w:rsidP="00700BD7">
      <w:pPr>
        <w:spacing w:after="0" w:line="264" w:lineRule="auto"/>
        <w:rPr>
          <w:rFonts w:ascii="Calibri" w:hAnsi="Calibri" w:cs="Calibri"/>
        </w:rPr>
      </w:pPr>
      <w:r w:rsidRPr="00D22EEE">
        <w:rPr>
          <w:rFonts w:ascii="Calibri" w:hAnsi="Calibri" w:cs="Calibri"/>
        </w:rPr>
        <w:t>Het schoolbestuur is verwerkingsverantwoordelijke en dient daarom op de school- en/of bestuurswebsite een duidelijke privacyverklaring op te nemen. Hierin staat beschreven welke rechten betrokkenen hebben over de verwerking van hun persoonsgegevens en hoe men die rechten kan uitoefenen.</w:t>
      </w:r>
    </w:p>
    <w:p w14:paraId="5D7717B2" w14:textId="77777777" w:rsidR="00D22EEE" w:rsidRPr="00002447" w:rsidRDefault="00D22EEE" w:rsidP="00700BD7">
      <w:pPr>
        <w:spacing w:after="0" w:line="264" w:lineRule="auto"/>
        <w:rPr>
          <w:rFonts w:ascii="Calibri" w:hAnsi="Calibri" w:cs="Calibri"/>
        </w:rPr>
      </w:pPr>
    </w:p>
    <w:p w14:paraId="43FFEFED" w14:textId="0B16A8D9" w:rsidR="0036012A" w:rsidRPr="00002447" w:rsidRDefault="0036012A" w:rsidP="00700BD7">
      <w:pPr>
        <w:spacing w:after="0" w:line="264" w:lineRule="auto"/>
        <w:rPr>
          <w:rFonts w:ascii="Calibri" w:hAnsi="Calibri" w:cs="Calibri"/>
        </w:rPr>
      </w:pPr>
      <w:r w:rsidRPr="00002447">
        <w:rPr>
          <w:rFonts w:ascii="Calibri" w:hAnsi="Calibri" w:cs="Calibri"/>
        </w:rPr>
        <w:t>SIVON heeft onderzocht en vastgesteld dat, met betrekking tot de uitoefening van rechten van betrokkenen, scho</w:t>
      </w:r>
      <w:r w:rsidR="00F620CB">
        <w:rPr>
          <w:rFonts w:ascii="Calibri" w:hAnsi="Calibri" w:cs="Calibri"/>
        </w:rPr>
        <w:t>olbesturen</w:t>
      </w:r>
      <w:r w:rsidRPr="00002447">
        <w:rPr>
          <w:rFonts w:ascii="Calibri" w:hAnsi="Calibri" w:cs="Calibri"/>
        </w:rPr>
        <w:t xml:space="preserve"> die </w:t>
      </w:r>
      <w:r w:rsidR="00E81352" w:rsidRPr="00002447">
        <w:rPr>
          <w:rFonts w:ascii="Calibri" w:hAnsi="Calibri" w:cs="Calibri"/>
        </w:rPr>
        <w:t>c</w:t>
      </w:r>
      <w:r w:rsidRPr="00002447">
        <w:rPr>
          <w:rFonts w:ascii="Calibri" w:hAnsi="Calibri" w:cs="Calibri"/>
        </w:rPr>
        <w:t xml:space="preserve">ameratoezicht gebruiken, in de regel zelfstandig kunnen voorzien in de afhandeling van verzoeken van betrokkenen. </w:t>
      </w:r>
    </w:p>
    <w:p w14:paraId="24052F74" w14:textId="77777777" w:rsidR="00570E10" w:rsidRPr="00002447" w:rsidRDefault="00570E10" w:rsidP="00700BD7">
      <w:pPr>
        <w:spacing w:after="0" w:line="264" w:lineRule="auto"/>
        <w:rPr>
          <w:rFonts w:ascii="Calibri" w:hAnsi="Calibri" w:cs="Calibri"/>
        </w:rPr>
      </w:pPr>
    </w:p>
    <w:p w14:paraId="390CE733" w14:textId="320E8B1B" w:rsidR="004C32F2" w:rsidRPr="00002447" w:rsidRDefault="00E4537B" w:rsidP="00700BD7">
      <w:pPr>
        <w:spacing w:after="0" w:line="264" w:lineRule="auto"/>
        <w:rPr>
          <w:rFonts w:ascii="Calibri" w:hAnsi="Calibri" w:cs="Calibri"/>
        </w:rPr>
      </w:pPr>
      <w:r w:rsidRPr="00002447">
        <w:rPr>
          <w:rFonts w:ascii="Calibri" w:hAnsi="Calibri" w:cs="Calibri"/>
        </w:rPr>
        <w:t xml:space="preserve">In </w:t>
      </w:r>
      <w:r w:rsidR="00DF29B5" w:rsidRPr="00002447">
        <w:rPr>
          <w:rFonts w:ascii="Calibri" w:hAnsi="Calibri" w:cs="Calibri"/>
        </w:rPr>
        <w:t>de</w:t>
      </w:r>
      <w:r w:rsidRPr="00002447">
        <w:rPr>
          <w:rFonts w:ascii="Calibri" w:hAnsi="Calibri" w:cs="Calibri"/>
        </w:rPr>
        <w:t xml:space="preserve"> onderstaande tabel wordt aangegeven welke rechten het betreft en of er van enige beperking sprake is.</w:t>
      </w:r>
    </w:p>
    <w:p w14:paraId="5753130E" w14:textId="77777777" w:rsidR="00915DF0" w:rsidRPr="00002447" w:rsidRDefault="00915DF0" w:rsidP="00700BD7">
      <w:pPr>
        <w:spacing w:after="0" w:line="264" w:lineRule="auto"/>
        <w:rPr>
          <w:rFonts w:ascii="Calibri" w:hAnsi="Calibri" w:cs="Calibri"/>
          <w:sz w:val="24"/>
          <w:szCs w:val="24"/>
        </w:rPr>
      </w:pPr>
    </w:p>
    <w:p w14:paraId="6D4E8847" w14:textId="1FF13F40" w:rsidR="00E4537B" w:rsidRPr="00002447" w:rsidRDefault="00E4537B" w:rsidP="00700BD7">
      <w:pPr>
        <w:keepNext/>
        <w:spacing w:after="0" w:line="264" w:lineRule="auto"/>
        <w:rPr>
          <w:rFonts w:ascii="Calibri" w:hAnsi="Calibri" w:cs="Calibri"/>
          <w:i/>
          <w:iCs/>
        </w:rPr>
      </w:pPr>
      <w:r w:rsidRPr="00002447">
        <w:rPr>
          <w:rFonts w:ascii="Calibri" w:hAnsi="Calibri" w:cs="Calibri"/>
          <w:i/>
          <w:iCs/>
        </w:rPr>
        <w:t>Tabel 1</w:t>
      </w:r>
      <w:r w:rsidR="00F74FB3" w:rsidRPr="00002447">
        <w:rPr>
          <w:rFonts w:ascii="Calibri" w:hAnsi="Calibri" w:cs="Calibri"/>
          <w:i/>
          <w:iCs/>
        </w:rPr>
        <w:t>8</w:t>
      </w:r>
      <w:r w:rsidRPr="00002447">
        <w:rPr>
          <w:rFonts w:ascii="Calibri" w:hAnsi="Calibri" w:cs="Calibri"/>
          <w:i/>
          <w:iCs/>
        </w:rPr>
        <w:t>.1 Rechten van betrokkenen</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4678"/>
        <w:gridCol w:w="2835"/>
      </w:tblGrid>
      <w:tr w:rsidR="00B552E9" w:rsidRPr="00002447" w14:paraId="6EE0171A" w14:textId="77777777" w:rsidTr="009A7270">
        <w:tc>
          <w:tcPr>
            <w:tcW w:w="1838" w:type="dxa"/>
            <w:shd w:val="clear" w:color="auto" w:fill="C43259"/>
          </w:tcPr>
          <w:p w14:paraId="45AC4A3A" w14:textId="31EB314A" w:rsidR="009D0302" w:rsidRPr="00002447" w:rsidRDefault="7B07F3BC" w:rsidP="00700BD7">
            <w:pPr>
              <w:spacing w:line="264" w:lineRule="auto"/>
              <w:rPr>
                <w:rFonts w:ascii="Calibri" w:hAnsi="Calibri" w:cs="Calibri"/>
                <w:b/>
                <w:bCs/>
                <w:color w:val="FFFFFF" w:themeColor="background1"/>
                <w:sz w:val="20"/>
                <w:szCs w:val="20"/>
              </w:rPr>
            </w:pPr>
            <w:r w:rsidRPr="00002447">
              <w:rPr>
                <w:rFonts w:ascii="Calibri" w:hAnsi="Calibri" w:cs="Calibri"/>
                <w:b/>
                <w:bCs/>
                <w:color w:val="FFFFFF" w:themeColor="background1"/>
                <w:sz w:val="20"/>
                <w:szCs w:val="20"/>
              </w:rPr>
              <w:t>Recht van betrokkene</w:t>
            </w:r>
          </w:p>
        </w:tc>
        <w:tc>
          <w:tcPr>
            <w:tcW w:w="4678" w:type="dxa"/>
            <w:shd w:val="clear" w:color="auto" w:fill="C43259"/>
          </w:tcPr>
          <w:p w14:paraId="7DA8790B" w14:textId="42C22F0D" w:rsidR="009D0302" w:rsidRPr="00002447" w:rsidRDefault="7B07F3BC" w:rsidP="00700BD7">
            <w:pPr>
              <w:spacing w:line="264" w:lineRule="auto"/>
              <w:rPr>
                <w:rFonts w:ascii="Calibri" w:hAnsi="Calibri" w:cs="Calibri"/>
                <w:b/>
                <w:bCs/>
                <w:color w:val="FFFFFF" w:themeColor="background1"/>
                <w:sz w:val="20"/>
                <w:szCs w:val="20"/>
              </w:rPr>
            </w:pPr>
            <w:r w:rsidRPr="00002447">
              <w:rPr>
                <w:rFonts w:ascii="Calibri" w:hAnsi="Calibri" w:cs="Calibri"/>
                <w:b/>
                <w:bCs/>
                <w:color w:val="FFFFFF" w:themeColor="background1"/>
                <w:sz w:val="20"/>
                <w:szCs w:val="20"/>
              </w:rPr>
              <w:t>Toelichting procedure</w:t>
            </w:r>
          </w:p>
        </w:tc>
        <w:tc>
          <w:tcPr>
            <w:tcW w:w="2835" w:type="dxa"/>
            <w:shd w:val="clear" w:color="auto" w:fill="C43259"/>
          </w:tcPr>
          <w:p w14:paraId="4338A35E" w14:textId="29346153" w:rsidR="009D0302" w:rsidRPr="00002447" w:rsidRDefault="44E57A19" w:rsidP="00700BD7">
            <w:pPr>
              <w:spacing w:line="264" w:lineRule="auto"/>
              <w:rPr>
                <w:rFonts w:ascii="Calibri" w:hAnsi="Calibri" w:cs="Calibri"/>
                <w:b/>
                <w:bCs/>
                <w:color w:val="FFFFFF" w:themeColor="background1"/>
                <w:sz w:val="20"/>
                <w:szCs w:val="20"/>
              </w:rPr>
            </w:pPr>
            <w:r w:rsidRPr="00002447">
              <w:rPr>
                <w:rFonts w:ascii="Calibri" w:hAnsi="Calibri" w:cs="Calibri"/>
                <w:b/>
                <w:bCs/>
                <w:color w:val="FFFFFF" w:themeColor="background1"/>
                <w:sz w:val="20"/>
                <w:szCs w:val="20"/>
              </w:rPr>
              <w:t xml:space="preserve">Evt. beperking verwerking* </w:t>
            </w:r>
          </w:p>
        </w:tc>
      </w:tr>
      <w:tr w:rsidR="009D0302" w:rsidRPr="00002447" w14:paraId="06C2F217" w14:textId="56239595" w:rsidTr="009A7270">
        <w:tc>
          <w:tcPr>
            <w:tcW w:w="1838" w:type="dxa"/>
          </w:tcPr>
          <w:p w14:paraId="65BFB656" w14:textId="0075F898" w:rsidR="009D0302" w:rsidRPr="00002447" w:rsidRDefault="009D0302" w:rsidP="00700BD7">
            <w:pPr>
              <w:spacing w:line="264" w:lineRule="auto"/>
              <w:rPr>
                <w:rFonts w:ascii="Calibri" w:hAnsi="Calibri" w:cs="Calibri"/>
                <w:sz w:val="20"/>
                <w:szCs w:val="20"/>
              </w:rPr>
            </w:pPr>
            <w:r w:rsidRPr="00002447">
              <w:rPr>
                <w:rFonts w:ascii="Calibri" w:hAnsi="Calibri" w:cs="Calibri"/>
                <w:sz w:val="20"/>
                <w:szCs w:val="20"/>
              </w:rPr>
              <w:t>Het recht op informatie</w:t>
            </w:r>
          </w:p>
        </w:tc>
        <w:tc>
          <w:tcPr>
            <w:tcW w:w="4678" w:type="dxa"/>
          </w:tcPr>
          <w:p w14:paraId="56A7D691" w14:textId="04B67956" w:rsidR="00893D6D" w:rsidRPr="00002447" w:rsidRDefault="0060014C" w:rsidP="00D56D9C">
            <w:pPr>
              <w:spacing w:after="0" w:line="264" w:lineRule="auto"/>
              <w:rPr>
                <w:rFonts w:ascii="Calibri" w:hAnsi="Calibri" w:cs="Calibri"/>
                <w:sz w:val="20"/>
                <w:szCs w:val="20"/>
              </w:rPr>
            </w:pPr>
            <w:r w:rsidRPr="00002447">
              <w:rPr>
                <w:rFonts w:ascii="Calibri" w:hAnsi="Calibri" w:cs="Calibri"/>
                <w:sz w:val="20"/>
                <w:szCs w:val="20"/>
              </w:rPr>
              <w:t>Betrokkenen worden volgens de richtlijnen van de EDPB tweelaags geïnformeerd:</w:t>
            </w:r>
          </w:p>
          <w:p w14:paraId="6FDC3453" w14:textId="7CAD32F5" w:rsidR="00893D6D" w:rsidRPr="00002447" w:rsidRDefault="00893D6D" w:rsidP="00D56D9C">
            <w:pPr>
              <w:pStyle w:val="Lijstalinea"/>
              <w:numPr>
                <w:ilvl w:val="0"/>
                <w:numId w:val="21"/>
              </w:numPr>
              <w:spacing w:after="0" w:line="264" w:lineRule="auto"/>
              <w:rPr>
                <w:rFonts w:ascii="Calibri" w:hAnsi="Calibri" w:cs="Calibri"/>
                <w:sz w:val="20"/>
                <w:szCs w:val="20"/>
              </w:rPr>
            </w:pPr>
            <w:r w:rsidRPr="00002447">
              <w:rPr>
                <w:rFonts w:ascii="Calibri" w:hAnsi="Calibri" w:cs="Calibri"/>
                <w:sz w:val="20"/>
                <w:szCs w:val="20"/>
              </w:rPr>
              <w:t>1</w:t>
            </w:r>
            <w:r w:rsidRPr="00002447">
              <w:rPr>
                <w:rFonts w:ascii="Calibri" w:hAnsi="Calibri" w:cs="Calibri"/>
                <w:sz w:val="20"/>
                <w:szCs w:val="20"/>
                <w:vertAlign w:val="superscript"/>
              </w:rPr>
              <w:t>e</w:t>
            </w:r>
            <w:r w:rsidRPr="00002447">
              <w:rPr>
                <w:rFonts w:ascii="Calibri" w:hAnsi="Calibri" w:cs="Calibri"/>
                <w:sz w:val="20"/>
                <w:szCs w:val="20"/>
              </w:rPr>
              <w:t xml:space="preserve"> laag: </w:t>
            </w:r>
            <w:r w:rsidR="00640EAE" w:rsidRPr="00640EAE">
              <w:rPr>
                <w:rFonts w:ascii="Calibri" w:hAnsi="Calibri" w:cs="Calibri"/>
                <w:sz w:val="20"/>
                <w:szCs w:val="20"/>
              </w:rPr>
              <w:t>Cameraborden met cameralogo, de tekst cameratoezicht, de periode waarin wordt opgenomen, identiteit verwerkingsverantwoordelijke, doel, bewaartermijn, informatie die betrokkenen zouden kunnen verrassen (bijvoorbeeld: live monitoring, verstrekking aan derden) en verwijzing naar tweede laag</w:t>
            </w:r>
            <w:r w:rsidR="00305E5D">
              <w:rPr>
                <w:rFonts w:ascii="Calibri" w:hAnsi="Calibri" w:cs="Calibri"/>
                <w:sz w:val="20"/>
                <w:szCs w:val="20"/>
              </w:rPr>
              <w:t>.</w:t>
            </w:r>
          </w:p>
          <w:p w14:paraId="551F3FF0" w14:textId="6F71D2B4" w:rsidR="009D0302" w:rsidRPr="00002447" w:rsidRDefault="009A2DC0" w:rsidP="00D56D9C">
            <w:pPr>
              <w:pStyle w:val="Lijstalinea"/>
              <w:numPr>
                <w:ilvl w:val="0"/>
                <w:numId w:val="21"/>
              </w:numPr>
              <w:spacing w:line="264" w:lineRule="auto"/>
              <w:ind w:left="357" w:hanging="357"/>
              <w:rPr>
                <w:rFonts w:ascii="Calibri" w:hAnsi="Calibri" w:cs="Calibri"/>
                <w:sz w:val="20"/>
                <w:szCs w:val="20"/>
              </w:rPr>
            </w:pPr>
            <w:r w:rsidRPr="00002447">
              <w:rPr>
                <w:rFonts w:ascii="Calibri" w:hAnsi="Calibri" w:cs="Calibri"/>
                <w:sz w:val="20"/>
                <w:szCs w:val="20"/>
              </w:rPr>
              <w:t>2</w:t>
            </w:r>
            <w:r w:rsidRPr="00002447">
              <w:rPr>
                <w:rFonts w:ascii="Calibri" w:hAnsi="Calibri" w:cs="Calibri"/>
                <w:sz w:val="20"/>
                <w:szCs w:val="20"/>
                <w:vertAlign w:val="superscript"/>
              </w:rPr>
              <w:t>e</w:t>
            </w:r>
            <w:r w:rsidRPr="00002447">
              <w:rPr>
                <w:rFonts w:ascii="Calibri" w:hAnsi="Calibri" w:cs="Calibri"/>
                <w:sz w:val="20"/>
                <w:szCs w:val="20"/>
              </w:rPr>
              <w:t xml:space="preserve"> laag: </w:t>
            </w:r>
            <w:r w:rsidR="00305E5D" w:rsidRPr="00305E5D">
              <w:rPr>
                <w:rFonts w:ascii="Calibri" w:hAnsi="Calibri" w:cs="Calibri"/>
                <w:sz w:val="20"/>
                <w:szCs w:val="20"/>
              </w:rPr>
              <w:t>via de openbaar gepubliceerde privacyverklaring op de school- en/of bestuurswebsite en via een leeftijdsadequate toelichting aan leerlingen bij aanvang van het schooljaar</w:t>
            </w:r>
            <w:r w:rsidR="00305E5D">
              <w:rPr>
                <w:rFonts w:ascii="Calibri" w:hAnsi="Calibri" w:cs="Calibri"/>
                <w:sz w:val="20"/>
                <w:szCs w:val="20"/>
              </w:rPr>
              <w:t>.</w:t>
            </w:r>
          </w:p>
        </w:tc>
        <w:tc>
          <w:tcPr>
            <w:tcW w:w="2835" w:type="dxa"/>
          </w:tcPr>
          <w:p w14:paraId="2E2E66F2" w14:textId="493D5307" w:rsidR="009D0302" w:rsidRPr="00002447" w:rsidRDefault="00F74BB5" w:rsidP="00700BD7">
            <w:pPr>
              <w:spacing w:line="264" w:lineRule="auto"/>
              <w:rPr>
                <w:rFonts w:ascii="Calibri" w:hAnsi="Calibri" w:cs="Calibri"/>
                <w:sz w:val="20"/>
                <w:szCs w:val="20"/>
              </w:rPr>
            </w:pPr>
            <w:r w:rsidRPr="00002447">
              <w:rPr>
                <w:rFonts w:ascii="Calibri" w:hAnsi="Calibri" w:cs="Calibri"/>
                <w:sz w:val="20"/>
                <w:szCs w:val="20"/>
              </w:rPr>
              <w:t>n.v.t.</w:t>
            </w:r>
          </w:p>
        </w:tc>
      </w:tr>
      <w:tr w:rsidR="009D0302" w:rsidRPr="00002447" w14:paraId="201F8618" w14:textId="4092C754" w:rsidTr="009A7270">
        <w:tc>
          <w:tcPr>
            <w:tcW w:w="1838" w:type="dxa"/>
          </w:tcPr>
          <w:p w14:paraId="7FCE1599" w14:textId="3851832A" w:rsidR="009D0302" w:rsidRPr="00002447" w:rsidRDefault="009D0302" w:rsidP="00700BD7">
            <w:pPr>
              <w:spacing w:line="264" w:lineRule="auto"/>
              <w:rPr>
                <w:rFonts w:ascii="Calibri" w:hAnsi="Calibri" w:cs="Calibri"/>
                <w:sz w:val="20"/>
                <w:szCs w:val="20"/>
              </w:rPr>
            </w:pPr>
            <w:r w:rsidRPr="00002447">
              <w:rPr>
                <w:rFonts w:ascii="Calibri" w:hAnsi="Calibri" w:cs="Calibri"/>
                <w:sz w:val="20"/>
                <w:szCs w:val="20"/>
              </w:rPr>
              <w:t>Het recht van inzage</w:t>
            </w:r>
          </w:p>
        </w:tc>
        <w:tc>
          <w:tcPr>
            <w:tcW w:w="4678" w:type="dxa"/>
          </w:tcPr>
          <w:p w14:paraId="1EEC90D8" w14:textId="10B8C152" w:rsidR="009D0302" w:rsidRPr="00002447" w:rsidRDefault="00F740C6" w:rsidP="00700BD7">
            <w:pPr>
              <w:spacing w:line="264" w:lineRule="auto"/>
              <w:rPr>
                <w:rFonts w:ascii="Calibri" w:hAnsi="Calibri" w:cs="Calibri"/>
                <w:sz w:val="20"/>
                <w:szCs w:val="20"/>
              </w:rPr>
            </w:pPr>
            <w:r w:rsidRPr="00002447">
              <w:rPr>
                <w:rFonts w:ascii="Calibri" w:hAnsi="Calibri" w:cs="Calibri"/>
                <w:sz w:val="20"/>
                <w:szCs w:val="20"/>
              </w:rPr>
              <w:t xml:space="preserve">Betrokkenen kunnen inzage verzoeken in beeldmateriaal waarop zij zelf zichtbaar zijn. Bij een inzageverzoek geeft de betrokkene datum, een zo nauwkeurig mogelijk tijdspad en de betreffende locatie op. Inzage mag niet leiden tot schending van rechten van andere betrokkenen door bijvoorbeeld </w:t>
            </w:r>
            <w:r w:rsidRPr="00002447">
              <w:rPr>
                <w:rFonts w:ascii="Calibri" w:hAnsi="Calibri" w:cs="Calibri"/>
                <w:sz w:val="20"/>
                <w:szCs w:val="20"/>
              </w:rPr>
              <w:lastRenderedPageBreak/>
              <w:t>het doorzoeken van een lange tijdslijn. Inzage wordt verleend voor zover dit technisch mogelijk is en voor zover de privacy van andere betrokkenen die op hetzelfde beeldmateriaal zichtbaar zijn niet wordt geschonden. Beelden worden alleen getoond en niet verstrekt.</w:t>
            </w:r>
          </w:p>
        </w:tc>
        <w:tc>
          <w:tcPr>
            <w:tcW w:w="2835" w:type="dxa"/>
          </w:tcPr>
          <w:p w14:paraId="59F5C53E" w14:textId="57D712CD" w:rsidR="009D0302" w:rsidRPr="00002447" w:rsidRDefault="009A7270" w:rsidP="00700BD7">
            <w:pPr>
              <w:spacing w:line="264" w:lineRule="auto"/>
              <w:rPr>
                <w:rFonts w:ascii="Calibri" w:hAnsi="Calibri" w:cs="Calibri"/>
                <w:sz w:val="20"/>
                <w:szCs w:val="20"/>
              </w:rPr>
            </w:pPr>
            <w:r w:rsidRPr="00002447">
              <w:rPr>
                <w:rFonts w:ascii="Calibri" w:hAnsi="Calibri" w:cs="Calibri"/>
                <w:sz w:val="20"/>
                <w:szCs w:val="20"/>
              </w:rPr>
              <w:lastRenderedPageBreak/>
              <w:t xml:space="preserve">Beperking mogelijk op grond van art. 15 lid 4 AVG: inzage mag geen afbreuk doen aan de rechten en vrijheden van anderen. Beelden worden zo nodig afgeschermd of in </w:t>
            </w:r>
            <w:r w:rsidRPr="00002447">
              <w:rPr>
                <w:rFonts w:ascii="Calibri" w:hAnsi="Calibri" w:cs="Calibri"/>
                <w:sz w:val="20"/>
                <w:szCs w:val="20"/>
              </w:rPr>
              <w:lastRenderedPageBreak/>
              <w:t>beperkte vorm getoond. Het inzagerecht stelt de betrokkene in staat zich van de verwerking van zijn persoonsgegevens op de hoogte te stellen en de rechtmatigheid daarvan te controleren (overweging 63 AVG)</w:t>
            </w:r>
            <w:r w:rsidR="006C7A05" w:rsidRPr="00002447">
              <w:rPr>
                <w:rFonts w:ascii="Calibri" w:hAnsi="Calibri" w:cs="Calibri"/>
                <w:sz w:val="20"/>
                <w:szCs w:val="20"/>
              </w:rPr>
              <w:t>. H</w:t>
            </w:r>
            <w:r w:rsidRPr="00002447">
              <w:rPr>
                <w:rFonts w:ascii="Calibri" w:hAnsi="Calibri" w:cs="Calibri"/>
                <w:sz w:val="20"/>
                <w:szCs w:val="20"/>
              </w:rPr>
              <w:t>et is niet bedoeld om beeldmateriaal te verkrijgen voor andere doeleinden, zoals het aanwijzen van een andere partij of het onderbouwen van een civiele vordering. Een verzoek kan daarnaast worden afgewezen als de identiteit van de betrokkene, ook na een verzoek om aanvullende informatie, niet kan worden vastgesteld (art. 12 lid 6 AVG), het verzoek onvoldoende is gespecificeerd om de betrokkene in het beeldmateriaal te identificeren (art. 11 lid 2 AVG; EDPB 3/2019, par. 95</w:t>
            </w:r>
            <w:r w:rsidR="00D56D9C">
              <w:rPr>
                <w:rFonts w:ascii="Calibri" w:hAnsi="Calibri" w:cs="Calibri"/>
                <w:sz w:val="20"/>
                <w:szCs w:val="20"/>
              </w:rPr>
              <w:t xml:space="preserve"> en</w:t>
            </w:r>
            <w:r w:rsidR="002A2511">
              <w:rPr>
                <w:rFonts w:ascii="Calibri" w:hAnsi="Calibri" w:cs="Calibri"/>
                <w:sz w:val="20"/>
                <w:szCs w:val="20"/>
              </w:rPr>
              <w:t xml:space="preserve"> </w:t>
            </w:r>
            <w:r w:rsidRPr="00002447">
              <w:rPr>
                <w:rFonts w:ascii="Calibri" w:hAnsi="Calibri" w:cs="Calibri"/>
                <w:sz w:val="20"/>
                <w:szCs w:val="20"/>
              </w:rPr>
              <w:t>96), het verzoek kennelijk ongegrond of buitensporig is (art. 12 lid 5 AVG), of in het belang van de opsporing van strafbare feiten (art. 41 lid 1 sub d UAVG). Bij een afwijzing deelt het schoolbestuur de betrokkene de redenen mee en wijst het op de mogelijkheid een klacht in te dienen bij de AP en beroep in te stellen bij de rechter (art. 12 lid 4 AVG).</w:t>
            </w:r>
          </w:p>
        </w:tc>
      </w:tr>
      <w:tr w:rsidR="009D0302" w:rsidRPr="00002447" w14:paraId="5817F23E" w14:textId="75B35724" w:rsidTr="009A7270">
        <w:tc>
          <w:tcPr>
            <w:tcW w:w="1838" w:type="dxa"/>
          </w:tcPr>
          <w:p w14:paraId="746815C4" w14:textId="6B2B7D66" w:rsidR="009D0302" w:rsidRPr="00002447" w:rsidRDefault="009D0302" w:rsidP="00700BD7">
            <w:pPr>
              <w:spacing w:line="264" w:lineRule="auto"/>
              <w:rPr>
                <w:rFonts w:ascii="Calibri" w:hAnsi="Calibri" w:cs="Calibri"/>
                <w:sz w:val="20"/>
                <w:szCs w:val="20"/>
              </w:rPr>
            </w:pPr>
            <w:r w:rsidRPr="00002447">
              <w:rPr>
                <w:rFonts w:ascii="Calibri" w:hAnsi="Calibri" w:cs="Calibri"/>
                <w:sz w:val="20"/>
                <w:szCs w:val="20"/>
              </w:rPr>
              <w:lastRenderedPageBreak/>
              <w:t>Het recht op rectificatie</w:t>
            </w:r>
          </w:p>
        </w:tc>
        <w:tc>
          <w:tcPr>
            <w:tcW w:w="4678" w:type="dxa"/>
          </w:tcPr>
          <w:p w14:paraId="1CAC2399" w14:textId="221CA7C0" w:rsidR="009D0302" w:rsidRPr="00002447" w:rsidRDefault="00CB32F1" w:rsidP="00700BD7">
            <w:pPr>
              <w:spacing w:line="264" w:lineRule="auto"/>
              <w:rPr>
                <w:rFonts w:ascii="Calibri" w:hAnsi="Calibri" w:cs="Calibri"/>
                <w:sz w:val="20"/>
                <w:szCs w:val="20"/>
              </w:rPr>
            </w:pPr>
            <w:r w:rsidRPr="00002447">
              <w:rPr>
                <w:rFonts w:ascii="Calibri" w:hAnsi="Calibri" w:cs="Calibri"/>
                <w:sz w:val="20"/>
                <w:szCs w:val="20"/>
              </w:rPr>
              <w:t>Niet van toepassing. Camerabeelden betreffen een automatische en feitelijke registratie van beelden. Rectificatie van beeldmateriaal is technisch niet mogelijk en inhoudelijk niet aan de orde.</w:t>
            </w:r>
          </w:p>
        </w:tc>
        <w:tc>
          <w:tcPr>
            <w:tcW w:w="2835" w:type="dxa"/>
          </w:tcPr>
          <w:p w14:paraId="7C22EDB2" w14:textId="4698D459" w:rsidR="009D0302" w:rsidRPr="00002447" w:rsidRDefault="00F74BB5" w:rsidP="00700BD7">
            <w:pPr>
              <w:spacing w:line="264" w:lineRule="auto"/>
              <w:rPr>
                <w:rFonts w:ascii="Calibri" w:hAnsi="Calibri" w:cs="Calibri"/>
                <w:sz w:val="20"/>
                <w:szCs w:val="20"/>
              </w:rPr>
            </w:pPr>
            <w:r w:rsidRPr="00002447">
              <w:rPr>
                <w:rFonts w:ascii="Calibri" w:hAnsi="Calibri" w:cs="Calibri"/>
                <w:sz w:val="20"/>
                <w:szCs w:val="20"/>
              </w:rPr>
              <w:t>n.v.t.</w:t>
            </w:r>
          </w:p>
        </w:tc>
      </w:tr>
      <w:tr w:rsidR="009D0302" w:rsidRPr="00002447" w14:paraId="249B38F0" w14:textId="72C8147B" w:rsidTr="009A7270">
        <w:tc>
          <w:tcPr>
            <w:tcW w:w="1838" w:type="dxa"/>
          </w:tcPr>
          <w:p w14:paraId="29B5200C" w14:textId="26F10BDC" w:rsidR="009D0302" w:rsidRPr="00002447" w:rsidRDefault="009D0302" w:rsidP="00700BD7">
            <w:pPr>
              <w:spacing w:line="264" w:lineRule="auto"/>
              <w:rPr>
                <w:rFonts w:ascii="Calibri" w:hAnsi="Calibri" w:cs="Calibri"/>
                <w:sz w:val="20"/>
                <w:szCs w:val="20"/>
              </w:rPr>
            </w:pPr>
            <w:r w:rsidRPr="00002447">
              <w:rPr>
                <w:rFonts w:ascii="Calibri" w:hAnsi="Calibri" w:cs="Calibri"/>
                <w:sz w:val="20"/>
                <w:szCs w:val="20"/>
              </w:rPr>
              <w:t>Het recht op gegevensverwijdering</w:t>
            </w:r>
          </w:p>
        </w:tc>
        <w:tc>
          <w:tcPr>
            <w:tcW w:w="4678" w:type="dxa"/>
          </w:tcPr>
          <w:p w14:paraId="08AE410F" w14:textId="74FD595B" w:rsidR="009D0302" w:rsidRPr="00002447" w:rsidRDefault="00415298" w:rsidP="00700BD7">
            <w:pPr>
              <w:spacing w:line="264" w:lineRule="auto"/>
              <w:rPr>
                <w:rFonts w:ascii="Calibri" w:hAnsi="Calibri" w:cs="Calibri"/>
                <w:sz w:val="20"/>
                <w:szCs w:val="20"/>
              </w:rPr>
            </w:pPr>
            <w:r w:rsidRPr="00002447">
              <w:rPr>
                <w:rFonts w:ascii="Calibri" w:hAnsi="Calibri" w:cs="Calibri"/>
                <w:sz w:val="20"/>
                <w:szCs w:val="20"/>
              </w:rPr>
              <w:t>Beeldmateriaal wordt bij het verstrijken van de bewaartermijn automatisch overschreven of verwijderd. Betrokkenen kunnen een verzoek tot vroegtijdige verwijdering indienen bij het schoolbestuur via het daarvoor aangewezen contactpunt. Veiliggestelde beelden in het kader van een incident worden niet gewist zolang het incident nog in behandeling is.</w:t>
            </w:r>
          </w:p>
        </w:tc>
        <w:tc>
          <w:tcPr>
            <w:tcW w:w="2835" w:type="dxa"/>
          </w:tcPr>
          <w:p w14:paraId="00C69837" w14:textId="17554DC3" w:rsidR="009D0302" w:rsidRPr="00002447" w:rsidRDefault="0065170E" w:rsidP="00700BD7">
            <w:pPr>
              <w:spacing w:line="264" w:lineRule="auto"/>
              <w:rPr>
                <w:rFonts w:ascii="Calibri" w:hAnsi="Calibri" w:cs="Calibri"/>
                <w:sz w:val="20"/>
                <w:szCs w:val="20"/>
              </w:rPr>
            </w:pPr>
            <w:r w:rsidRPr="00002447">
              <w:rPr>
                <w:rFonts w:ascii="Calibri" w:hAnsi="Calibri" w:cs="Calibri"/>
                <w:sz w:val="20"/>
                <w:szCs w:val="20"/>
              </w:rPr>
              <w:t>Beperking mogelijk indien beelden zijn veiliggesteld voor gebruik in het kader van een incident of overdracht aan politie of justitie. Verwijdering is in dat geval opgeschort totdat het incident is afgehandeld.</w:t>
            </w:r>
          </w:p>
        </w:tc>
      </w:tr>
      <w:tr w:rsidR="009D0302" w:rsidRPr="00002447" w14:paraId="56F01B45" w14:textId="030FFF35" w:rsidTr="009A7270">
        <w:tc>
          <w:tcPr>
            <w:tcW w:w="1838" w:type="dxa"/>
          </w:tcPr>
          <w:p w14:paraId="71E41B16" w14:textId="38E0F106" w:rsidR="009D0302" w:rsidRPr="00002447" w:rsidRDefault="009D0302" w:rsidP="00700BD7">
            <w:pPr>
              <w:spacing w:line="264" w:lineRule="auto"/>
              <w:rPr>
                <w:rFonts w:ascii="Calibri" w:hAnsi="Calibri" w:cs="Calibri"/>
                <w:sz w:val="20"/>
                <w:szCs w:val="20"/>
              </w:rPr>
            </w:pPr>
            <w:r w:rsidRPr="00002447">
              <w:rPr>
                <w:rFonts w:ascii="Calibri" w:hAnsi="Calibri" w:cs="Calibri"/>
                <w:sz w:val="20"/>
                <w:szCs w:val="20"/>
              </w:rPr>
              <w:lastRenderedPageBreak/>
              <w:t>Het recht op beperking van de verwerking</w:t>
            </w:r>
          </w:p>
        </w:tc>
        <w:tc>
          <w:tcPr>
            <w:tcW w:w="4678" w:type="dxa"/>
          </w:tcPr>
          <w:p w14:paraId="76D91F01" w14:textId="77F6F185" w:rsidR="009D0302" w:rsidRPr="00002447" w:rsidRDefault="0065170E" w:rsidP="00700BD7">
            <w:pPr>
              <w:spacing w:line="264" w:lineRule="auto"/>
              <w:rPr>
                <w:rFonts w:ascii="Calibri" w:hAnsi="Calibri" w:cs="Calibri"/>
                <w:sz w:val="20"/>
                <w:szCs w:val="20"/>
              </w:rPr>
            </w:pPr>
            <w:r w:rsidRPr="00002447">
              <w:rPr>
                <w:rFonts w:ascii="Calibri" w:hAnsi="Calibri" w:cs="Calibri"/>
                <w:sz w:val="20"/>
                <w:szCs w:val="20"/>
              </w:rPr>
              <w:t>Beperking van de verwerking is uitsluitend mogelijk voor beelden die zijn veiliggesteld en waarvan bekend is dat een bepaalde betrokkene in beeld is. Voor regulier beeldmateriaal dat nog niet is geraadpleegd is beperking technisch niet uitvoerbaar. Betrokkenen kunnen een verzoek indienen via het daarvoor aangewezen contactpunt.</w:t>
            </w:r>
          </w:p>
        </w:tc>
        <w:tc>
          <w:tcPr>
            <w:tcW w:w="2835" w:type="dxa"/>
          </w:tcPr>
          <w:p w14:paraId="17BE4C14" w14:textId="316A436D" w:rsidR="009D0302" w:rsidRPr="00002447" w:rsidRDefault="005857E6" w:rsidP="00700BD7">
            <w:pPr>
              <w:spacing w:line="264" w:lineRule="auto"/>
              <w:rPr>
                <w:rFonts w:ascii="Calibri" w:hAnsi="Calibri" w:cs="Calibri"/>
                <w:sz w:val="20"/>
                <w:szCs w:val="20"/>
              </w:rPr>
            </w:pPr>
            <w:r w:rsidRPr="00002447">
              <w:rPr>
                <w:rFonts w:ascii="Calibri" w:hAnsi="Calibri" w:cs="Calibri"/>
                <w:sz w:val="20"/>
                <w:szCs w:val="20"/>
              </w:rPr>
              <w:t>Beperking is technisch alleen uitvoerbaar voor veiliggesteld beeldmateriaal. Voor overige beelden vervalt de grond voor beperking door de korte bewaartermijn en automatische verwijdering.</w:t>
            </w:r>
          </w:p>
        </w:tc>
      </w:tr>
      <w:tr w:rsidR="009D0302" w:rsidRPr="00002447" w14:paraId="0F023B07" w14:textId="1ACC5E76" w:rsidTr="009A7270">
        <w:tc>
          <w:tcPr>
            <w:tcW w:w="1838" w:type="dxa"/>
          </w:tcPr>
          <w:p w14:paraId="5452FEB5" w14:textId="6EFFAA8B" w:rsidR="009D0302" w:rsidRPr="00002447" w:rsidRDefault="009D0302" w:rsidP="00700BD7">
            <w:pPr>
              <w:spacing w:line="264" w:lineRule="auto"/>
              <w:rPr>
                <w:rFonts w:ascii="Calibri" w:hAnsi="Calibri" w:cs="Calibri"/>
                <w:sz w:val="20"/>
                <w:szCs w:val="20"/>
              </w:rPr>
            </w:pPr>
            <w:r w:rsidRPr="00002447">
              <w:rPr>
                <w:rFonts w:ascii="Calibri" w:hAnsi="Calibri" w:cs="Calibri"/>
                <w:sz w:val="20"/>
                <w:szCs w:val="20"/>
              </w:rPr>
              <w:t xml:space="preserve">Een kennisgevingsplicht </w:t>
            </w:r>
            <w:r w:rsidR="008D7FDD" w:rsidRPr="00002447">
              <w:rPr>
                <w:rFonts w:ascii="Calibri" w:hAnsi="Calibri" w:cs="Calibri"/>
                <w:sz w:val="20"/>
                <w:szCs w:val="20"/>
              </w:rPr>
              <w:t>over</w:t>
            </w:r>
            <w:r w:rsidRPr="00002447">
              <w:rPr>
                <w:rFonts w:ascii="Calibri" w:hAnsi="Calibri" w:cs="Calibri"/>
                <w:sz w:val="20"/>
                <w:szCs w:val="20"/>
              </w:rPr>
              <w:t xml:space="preserve"> rectificatie of verwijdering van persoonsgegevens</w:t>
            </w:r>
          </w:p>
        </w:tc>
        <w:tc>
          <w:tcPr>
            <w:tcW w:w="4678" w:type="dxa"/>
          </w:tcPr>
          <w:p w14:paraId="5B73C050" w14:textId="65C2A1D5" w:rsidR="009D0302" w:rsidRPr="00002447" w:rsidRDefault="005857E6" w:rsidP="00700BD7">
            <w:pPr>
              <w:spacing w:line="264" w:lineRule="auto"/>
              <w:rPr>
                <w:rFonts w:ascii="Calibri" w:hAnsi="Calibri" w:cs="Calibri"/>
                <w:sz w:val="20"/>
                <w:szCs w:val="20"/>
              </w:rPr>
            </w:pPr>
            <w:r w:rsidRPr="00002447">
              <w:rPr>
                <w:rFonts w:ascii="Calibri" w:hAnsi="Calibri" w:cs="Calibri"/>
                <w:sz w:val="20"/>
                <w:szCs w:val="20"/>
              </w:rPr>
              <w:t>Het schoolbestuur informeert betrokkenen over de opvolging van ingediende verzoeken tot verwijdering of beperking van de verwerking, voor zover dit in de gegeven omstandigheden mogelijk is.</w:t>
            </w:r>
          </w:p>
        </w:tc>
        <w:tc>
          <w:tcPr>
            <w:tcW w:w="2835" w:type="dxa"/>
          </w:tcPr>
          <w:p w14:paraId="2D50A2F2" w14:textId="131A6066" w:rsidR="009D0302" w:rsidRPr="00002447" w:rsidRDefault="00F74BB5" w:rsidP="00700BD7">
            <w:pPr>
              <w:spacing w:line="264" w:lineRule="auto"/>
              <w:rPr>
                <w:rFonts w:ascii="Calibri" w:hAnsi="Calibri" w:cs="Calibri"/>
                <w:sz w:val="20"/>
                <w:szCs w:val="20"/>
              </w:rPr>
            </w:pPr>
            <w:r w:rsidRPr="00002447">
              <w:rPr>
                <w:rFonts w:ascii="Calibri" w:hAnsi="Calibri" w:cs="Calibri"/>
                <w:sz w:val="20"/>
                <w:szCs w:val="20"/>
              </w:rPr>
              <w:t>n.v.t.</w:t>
            </w:r>
          </w:p>
        </w:tc>
      </w:tr>
      <w:tr w:rsidR="009D0302" w:rsidRPr="00002447" w14:paraId="6B2C77E3" w14:textId="369FDD4D" w:rsidTr="009A7270">
        <w:tc>
          <w:tcPr>
            <w:tcW w:w="1838" w:type="dxa"/>
          </w:tcPr>
          <w:p w14:paraId="639F23C7" w14:textId="47335E3A" w:rsidR="009D0302" w:rsidRPr="00002447" w:rsidRDefault="009D0302" w:rsidP="00700BD7">
            <w:pPr>
              <w:spacing w:line="264" w:lineRule="auto"/>
              <w:rPr>
                <w:rFonts w:ascii="Calibri" w:hAnsi="Calibri" w:cs="Calibri"/>
                <w:sz w:val="20"/>
                <w:szCs w:val="20"/>
              </w:rPr>
            </w:pPr>
            <w:r w:rsidRPr="00002447">
              <w:rPr>
                <w:rFonts w:ascii="Calibri" w:hAnsi="Calibri" w:cs="Calibri"/>
                <w:sz w:val="20"/>
                <w:szCs w:val="20"/>
              </w:rPr>
              <w:t>Het recht op overdraagbaarheid van gegevens</w:t>
            </w:r>
          </w:p>
        </w:tc>
        <w:tc>
          <w:tcPr>
            <w:tcW w:w="4678" w:type="dxa"/>
          </w:tcPr>
          <w:p w14:paraId="4DC8895B" w14:textId="5013D5F9" w:rsidR="009D0302" w:rsidRPr="00002447" w:rsidRDefault="00E774E7" w:rsidP="00700BD7">
            <w:pPr>
              <w:spacing w:line="264" w:lineRule="auto"/>
              <w:rPr>
                <w:rFonts w:ascii="Calibri" w:hAnsi="Calibri" w:cs="Calibri"/>
                <w:sz w:val="20"/>
                <w:szCs w:val="20"/>
              </w:rPr>
            </w:pPr>
            <w:r w:rsidRPr="00002447">
              <w:rPr>
                <w:rFonts w:ascii="Calibri" w:hAnsi="Calibri" w:cs="Calibri"/>
                <w:sz w:val="20"/>
                <w:szCs w:val="20"/>
              </w:rPr>
              <w:t>Niet van toepassing. Het recht op dataportabiliteit geldt uitsluitend voor verwerkingen op basis van toestemming of uitvoering van een overeenkomst. De grondslag voor cameratoezicht is de taak van algemeen belang (art. 6 lid 1 sub e AVG). Bovendien zijn camerabeelden niet overdraagbaar in een machineleesbaar gestandaardiseerd bestandsformaat.</w:t>
            </w:r>
          </w:p>
        </w:tc>
        <w:tc>
          <w:tcPr>
            <w:tcW w:w="2835" w:type="dxa"/>
          </w:tcPr>
          <w:p w14:paraId="2DF9AE89" w14:textId="0A412D02" w:rsidR="009D0302" w:rsidRPr="00002447" w:rsidRDefault="00F74BB5" w:rsidP="00700BD7">
            <w:pPr>
              <w:spacing w:line="264" w:lineRule="auto"/>
              <w:rPr>
                <w:rFonts w:ascii="Calibri" w:hAnsi="Calibri" w:cs="Calibri"/>
                <w:sz w:val="20"/>
                <w:szCs w:val="20"/>
              </w:rPr>
            </w:pPr>
            <w:r w:rsidRPr="00002447">
              <w:rPr>
                <w:rFonts w:ascii="Calibri" w:hAnsi="Calibri" w:cs="Calibri"/>
                <w:sz w:val="20"/>
                <w:szCs w:val="20"/>
              </w:rPr>
              <w:t>n.v.t. op grond van art. 20 lid 3 AVG.</w:t>
            </w:r>
          </w:p>
        </w:tc>
      </w:tr>
      <w:tr w:rsidR="009D0302" w:rsidRPr="00002447" w14:paraId="336D105C" w14:textId="465B5054" w:rsidTr="009A7270">
        <w:tc>
          <w:tcPr>
            <w:tcW w:w="1838" w:type="dxa"/>
          </w:tcPr>
          <w:p w14:paraId="24001D34" w14:textId="4182C934" w:rsidR="009D0302" w:rsidRPr="00002447" w:rsidRDefault="009D0302" w:rsidP="00700BD7">
            <w:pPr>
              <w:spacing w:line="264" w:lineRule="auto"/>
              <w:rPr>
                <w:rFonts w:ascii="Calibri" w:hAnsi="Calibri" w:cs="Calibri"/>
                <w:sz w:val="20"/>
                <w:szCs w:val="20"/>
              </w:rPr>
            </w:pPr>
            <w:r w:rsidRPr="00002447">
              <w:rPr>
                <w:rFonts w:ascii="Calibri" w:hAnsi="Calibri" w:cs="Calibri"/>
                <w:sz w:val="20"/>
                <w:szCs w:val="20"/>
              </w:rPr>
              <w:t>Het recht van bezwaar</w:t>
            </w:r>
          </w:p>
        </w:tc>
        <w:tc>
          <w:tcPr>
            <w:tcW w:w="4678" w:type="dxa"/>
          </w:tcPr>
          <w:p w14:paraId="4F7F18B9" w14:textId="13FDB8DD" w:rsidR="009D0302" w:rsidRPr="00002447" w:rsidRDefault="004E1B01" w:rsidP="00700BD7">
            <w:pPr>
              <w:spacing w:line="264" w:lineRule="auto"/>
              <w:rPr>
                <w:rFonts w:ascii="Calibri" w:hAnsi="Calibri" w:cs="Calibri"/>
                <w:sz w:val="20"/>
                <w:szCs w:val="20"/>
              </w:rPr>
            </w:pPr>
            <w:r w:rsidRPr="00002447">
              <w:rPr>
                <w:rFonts w:ascii="Calibri" w:hAnsi="Calibri" w:cs="Calibri"/>
                <w:sz w:val="20"/>
                <w:szCs w:val="20"/>
              </w:rPr>
              <w:t>Betrokkenen kunnen via het daarvoor aangewezen contactpunt bezwaar maken tegen de verwerking van hun persoonsgegevens om redenen die verband houden met hun specifieke situatie (art. 21 lid 1 AVG). Dit recht geldt omdat het cameratoezicht is gebaseerd op de taak van algemeen belang (art. 6 lid 1 sub e AVG). Bezwaar kan worden gemaakt bij het betreden, tijdens de aanwezigheid in of na het verlaten van het bewaakte gebied (EDPB-richtsnoeren 3/2019, par. 106). Het schoolbestuur beoordeelt elk bezwaar individueel en reageert onverwijld, uiterlijk binnen een maand (par. 105). Is het bezwaar gegrond, dan wordt de verwerking van de gegevens van de betrokkene gestaakt. Het recht van bezwaar geldt niet voor verwerkingen op grond van een wettelijke verplichting (art. 6 lid 1 sub c AVG), zoals logging en verstrekking op een vordering van politie of justitie.</w:t>
            </w:r>
          </w:p>
        </w:tc>
        <w:tc>
          <w:tcPr>
            <w:tcW w:w="2835" w:type="dxa"/>
          </w:tcPr>
          <w:p w14:paraId="38256DFF" w14:textId="4B95CFE0" w:rsidR="009D0302" w:rsidRPr="00002447" w:rsidRDefault="00C42B52" w:rsidP="00700BD7">
            <w:pPr>
              <w:spacing w:line="264" w:lineRule="auto"/>
              <w:rPr>
                <w:rFonts w:ascii="Calibri" w:hAnsi="Calibri" w:cs="Calibri"/>
                <w:sz w:val="20"/>
                <w:szCs w:val="20"/>
              </w:rPr>
            </w:pPr>
            <w:r w:rsidRPr="00002447">
              <w:rPr>
                <w:rFonts w:ascii="Calibri" w:hAnsi="Calibri" w:cs="Calibri"/>
                <w:sz w:val="20"/>
                <w:szCs w:val="20"/>
              </w:rPr>
              <w:t>Beperking mogelijk op grond van art. 21 lid 1 AVG: het schoolbestuur kan de verwerking voortzetten als het dwingende gerechtvaardigde gronden aanvoert die zwaarder wegen dan de belangen, rechten en vrijheden van de betrokkene. De afweging van noodzaak, proportionaliteit en subsidiariteit per camera in het cameraoverzicht vormt de basis voor die onderbouwing. Het schoolbestuur legt de afweging per bezwaar gemotiveerd vast en deelt de uitkomst aan de betrokkene mee.</w:t>
            </w:r>
          </w:p>
        </w:tc>
      </w:tr>
      <w:tr w:rsidR="009D0302" w:rsidRPr="00002447" w14:paraId="3B035E8F" w14:textId="222813B4" w:rsidTr="009A7270">
        <w:tc>
          <w:tcPr>
            <w:tcW w:w="1838" w:type="dxa"/>
          </w:tcPr>
          <w:p w14:paraId="7A19634C" w14:textId="77777777" w:rsidR="009D0302" w:rsidRPr="00002447" w:rsidRDefault="009D0302" w:rsidP="00700BD7">
            <w:pPr>
              <w:spacing w:line="264" w:lineRule="auto"/>
              <w:rPr>
                <w:rFonts w:ascii="Calibri" w:hAnsi="Calibri" w:cs="Calibri"/>
                <w:sz w:val="20"/>
                <w:szCs w:val="20"/>
              </w:rPr>
            </w:pPr>
            <w:r w:rsidRPr="00002447">
              <w:rPr>
                <w:rFonts w:ascii="Calibri" w:hAnsi="Calibri" w:cs="Calibri"/>
                <w:sz w:val="20"/>
                <w:szCs w:val="20"/>
              </w:rPr>
              <w:t>Het recht om niet onderworpen te worden aan een uitsluitend op geautomatiseerde verwerking gebaseerd besluit</w:t>
            </w:r>
          </w:p>
        </w:tc>
        <w:tc>
          <w:tcPr>
            <w:tcW w:w="4678" w:type="dxa"/>
          </w:tcPr>
          <w:p w14:paraId="65A15AF6" w14:textId="7796D95D" w:rsidR="009D0302" w:rsidRPr="00002447" w:rsidRDefault="00D0243F" w:rsidP="00700BD7">
            <w:pPr>
              <w:spacing w:line="264" w:lineRule="auto"/>
              <w:rPr>
                <w:rFonts w:ascii="Calibri" w:hAnsi="Calibri" w:cs="Calibri"/>
                <w:sz w:val="20"/>
                <w:szCs w:val="20"/>
              </w:rPr>
            </w:pPr>
            <w:r w:rsidRPr="00002447">
              <w:rPr>
                <w:rFonts w:ascii="Calibri" w:hAnsi="Calibri" w:cs="Calibri"/>
                <w:sz w:val="20"/>
                <w:szCs w:val="20"/>
              </w:rPr>
              <w:t>Niet van toepassing. Het camerasysteem bevat geen functionaliteit voor geautomatiseerde besluitvorming of profilering op basis van beeldmateriaal. AI-functionaliteit zoals gezichtsherkenning of gedragsdetectie valt expliciet buiten de scope van deze DPIA.</w:t>
            </w:r>
          </w:p>
        </w:tc>
        <w:tc>
          <w:tcPr>
            <w:tcW w:w="2835" w:type="dxa"/>
          </w:tcPr>
          <w:p w14:paraId="76889895" w14:textId="0C05B56E" w:rsidR="009D0302" w:rsidRPr="00002447" w:rsidRDefault="00F74BB5" w:rsidP="00700BD7">
            <w:pPr>
              <w:spacing w:line="264" w:lineRule="auto"/>
              <w:rPr>
                <w:rFonts w:ascii="Calibri" w:hAnsi="Calibri" w:cs="Calibri"/>
                <w:sz w:val="20"/>
                <w:szCs w:val="20"/>
              </w:rPr>
            </w:pPr>
            <w:r w:rsidRPr="00002447">
              <w:rPr>
                <w:rFonts w:ascii="Calibri" w:hAnsi="Calibri" w:cs="Calibri"/>
                <w:sz w:val="20"/>
                <w:szCs w:val="20"/>
              </w:rPr>
              <w:t>n.v.t.</w:t>
            </w:r>
          </w:p>
        </w:tc>
      </w:tr>
    </w:tbl>
    <w:p w14:paraId="5B61739D" w14:textId="657F4709" w:rsidR="004C32F2" w:rsidRPr="00002447" w:rsidRDefault="006C2271" w:rsidP="00DD300A">
      <w:pPr>
        <w:spacing w:after="0" w:line="264" w:lineRule="auto"/>
        <w:rPr>
          <w:rFonts w:ascii="Calibri" w:hAnsi="Calibri" w:cs="Calibri"/>
          <w:sz w:val="18"/>
          <w:szCs w:val="18"/>
        </w:rPr>
      </w:pPr>
      <w:r w:rsidRPr="00002447">
        <w:rPr>
          <w:rFonts w:ascii="Calibri" w:hAnsi="Calibri" w:cs="Calibri"/>
          <w:sz w:val="18"/>
          <w:szCs w:val="18"/>
        </w:rPr>
        <w:t xml:space="preserve">* </w:t>
      </w:r>
      <w:r w:rsidRPr="00002447">
        <w:rPr>
          <w:rFonts w:ascii="Calibri" w:hAnsi="Calibri" w:cs="Calibri"/>
          <w:i/>
          <w:iCs/>
          <w:sz w:val="18"/>
          <w:szCs w:val="18"/>
        </w:rPr>
        <w:t>Er zijn uitzonderingen mogelijk op de uitoefening van deze rechten, op voorwaarde dat de</w:t>
      </w:r>
      <w:r w:rsidR="00DD300A" w:rsidRPr="00002447">
        <w:rPr>
          <w:rFonts w:ascii="Calibri" w:hAnsi="Calibri" w:cs="Calibri"/>
          <w:i/>
          <w:iCs/>
          <w:sz w:val="18"/>
          <w:szCs w:val="18"/>
        </w:rPr>
        <w:t xml:space="preserve"> </w:t>
      </w:r>
      <w:r w:rsidRPr="00002447">
        <w:rPr>
          <w:rFonts w:ascii="Calibri" w:hAnsi="Calibri" w:cs="Calibri"/>
          <w:i/>
          <w:iCs/>
          <w:sz w:val="18"/>
          <w:szCs w:val="18"/>
        </w:rPr>
        <w:t>wezenlijke inhoud van de grondrechten en fundamentele vrijheden niet wordt aangetast en dat het gaat om noodzakelijke en evenredige maatregelen ter waarborging van enkele expliciet opgesomde belangrijke doelstellingen van algemeen belang. Uitzonderingen moeten altijd op een nationale wet berusten, of in de AVG direct zijn toegestaan op grond van de bepalingen in de Europese privacyregelgeving. Uitzonderingen op de rechten van betrokkenen zijn, onder meer, geregeld in artikel 23 AVG en artikel 41 UAVG.</w:t>
      </w:r>
    </w:p>
    <w:p w14:paraId="3E78A1BD" w14:textId="1ABEF08B" w:rsidR="35EB6D35" w:rsidRPr="00002447" w:rsidRDefault="35EB6D35" w:rsidP="00700BD7">
      <w:pPr>
        <w:spacing w:after="0" w:line="264" w:lineRule="auto"/>
        <w:ind w:left="705" w:hanging="705"/>
        <w:rPr>
          <w:rFonts w:ascii="Calibri" w:hAnsi="Calibri" w:cs="Calibri"/>
        </w:rPr>
      </w:pPr>
    </w:p>
    <w:p w14:paraId="5D6E8E4E" w14:textId="7483CF36" w:rsidR="7BE2A2D8" w:rsidRPr="00002447" w:rsidRDefault="323D27E9" w:rsidP="00700BD7">
      <w:pPr>
        <w:pStyle w:val="Kop2"/>
        <w:spacing w:line="264" w:lineRule="auto"/>
        <w:rPr>
          <w:rFonts w:ascii="Calibri" w:eastAsia="Times New Roman" w:hAnsi="Calibri" w:cs="Calibri"/>
        </w:rPr>
      </w:pPr>
      <w:bookmarkStart w:id="109" w:name="_Toc554760321"/>
      <w:bookmarkStart w:id="110" w:name="_Toc178915914"/>
      <w:bookmarkStart w:id="111" w:name="_Toc1113584026"/>
      <w:bookmarkStart w:id="112" w:name="_Toc243998442"/>
      <w:r w:rsidRPr="00002447">
        <w:rPr>
          <w:rFonts w:ascii="Calibri" w:eastAsia="Times New Roman" w:hAnsi="Calibri" w:cs="Calibri"/>
        </w:rPr>
        <w:lastRenderedPageBreak/>
        <w:t>1</w:t>
      </w:r>
      <w:r w:rsidR="00F74FB3" w:rsidRPr="00002447">
        <w:rPr>
          <w:rFonts w:ascii="Calibri" w:eastAsia="Times New Roman" w:hAnsi="Calibri" w:cs="Calibri"/>
        </w:rPr>
        <w:t>9</w:t>
      </w:r>
      <w:r w:rsidRPr="00002447">
        <w:rPr>
          <w:rFonts w:ascii="Calibri" w:eastAsia="Times New Roman" w:hAnsi="Calibri" w:cs="Calibri"/>
        </w:rPr>
        <w:t>. Beoordeling verwerkersovereenkomst</w:t>
      </w:r>
      <w:bookmarkEnd w:id="109"/>
      <w:bookmarkEnd w:id="110"/>
      <w:bookmarkEnd w:id="111"/>
      <w:bookmarkEnd w:id="112"/>
      <w:r w:rsidRPr="00002447">
        <w:rPr>
          <w:rFonts w:ascii="Calibri" w:eastAsia="Times New Roman" w:hAnsi="Calibri" w:cs="Calibri"/>
        </w:rPr>
        <w:t xml:space="preserve"> </w:t>
      </w:r>
    </w:p>
    <w:p w14:paraId="0811151D" w14:textId="77777777" w:rsidR="00E52768" w:rsidRDefault="00E52768" w:rsidP="00700BD7">
      <w:pPr>
        <w:spacing w:after="0" w:line="264" w:lineRule="auto"/>
        <w:rPr>
          <w:rFonts w:ascii="Calibri" w:hAnsi="Calibri" w:cs="Calibri"/>
        </w:rPr>
      </w:pPr>
      <w:r w:rsidRPr="00002447">
        <w:rPr>
          <w:rFonts w:ascii="Calibri" w:hAnsi="Calibri" w:cs="Calibri"/>
        </w:rPr>
        <w:t>Deze DPIA is een sectorale model-DPIA voor cameratoezicht in het funderend onderwijs en is niet gericht op een specifieke leverancier of een specifiek camerasysteem. Er is in het kader van deze DPIA dan ook geen verwerkersovereenkomst beoordeeld. Een leveranciersspecifieke toetsing van de verwerkersovereenkomst maakt onderdeel uit van de lokale DPIA die het schoolbestuur op basis van deze model-DPIA uitvoert.</w:t>
      </w:r>
    </w:p>
    <w:p w14:paraId="5455F07A" w14:textId="77777777" w:rsidR="00882913" w:rsidRPr="00002447" w:rsidRDefault="00882913" w:rsidP="00700BD7">
      <w:pPr>
        <w:spacing w:after="0" w:line="264" w:lineRule="auto"/>
        <w:rPr>
          <w:rFonts w:ascii="Calibri" w:hAnsi="Calibri" w:cs="Calibri"/>
        </w:rPr>
      </w:pPr>
    </w:p>
    <w:p w14:paraId="500EC9EF" w14:textId="355F8F40" w:rsidR="00882913" w:rsidRDefault="00882913" w:rsidP="00700BD7">
      <w:pPr>
        <w:spacing w:after="0" w:line="264" w:lineRule="auto"/>
        <w:rPr>
          <w:rFonts w:ascii="Calibri" w:hAnsi="Calibri" w:cs="Calibri"/>
        </w:rPr>
      </w:pPr>
      <w:r w:rsidRPr="00882913">
        <w:rPr>
          <w:rFonts w:ascii="Calibri" w:hAnsi="Calibri" w:cs="Calibri"/>
        </w:rPr>
        <w:t xml:space="preserve">Of een verwerkersovereenkomst noodzakelijk is, hangt af van de inrichting van het camerasysteem. </w:t>
      </w:r>
      <w:r w:rsidR="00436B47" w:rsidRPr="00436B47">
        <w:rPr>
          <w:rFonts w:ascii="Calibri" w:hAnsi="Calibri" w:cs="Calibri"/>
        </w:rPr>
        <w:t>Bepalend is of er sprake is van cloudopslag of online beheer- of viewsoftware (niet lokaal geïnstalleerd) en of een externe partij Structurele toegang heeft tot het camerasysteem.</w:t>
      </w:r>
    </w:p>
    <w:p w14:paraId="134418DD" w14:textId="77777777" w:rsidR="00436B47" w:rsidRPr="00002447" w:rsidRDefault="00436B47" w:rsidP="00700BD7">
      <w:pPr>
        <w:spacing w:after="0" w:line="264" w:lineRule="auto"/>
        <w:rPr>
          <w:rFonts w:ascii="Calibri" w:hAnsi="Calibri" w:cs="Calibri"/>
        </w:rPr>
      </w:pPr>
    </w:p>
    <w:p w14:paraId="2F7EF39B" w14:textId="77777777" w:rsidR="00736A21" w:rsidRPr="00002447" w:rsidRDefault="00736A21" w:rsidP="00700BD7">
      <w:pPr>
        <w:spacing w:after="0" w:line="264" w:lineRule="auto"/>
        <w:rPr>
          <w:rFonts w:ascii="Calibri" w:hAnsi="Calibri" w:cs="Calibri"/>
        </w:rPr>
      </w:pPr>
      <w:r w:rsidRPr="00002447">
        <w:rPr>
          <w:rFonts w:ascii="Calibri" w:hAnsi="Calibri" w:cs="Calibri"/>
          <w:i/>
          <w:iCs/>
        </w:rPr>
        <w:t>Geen verwerkersovereenkomst vereist</w:t>
      </w:r>
      <w:r w:rsidRPr="00002447">
        <w:rPr>
          <w:rFonts w:ascii="Calibri" w:hAnsi="Calibri" w:cs="Calibri"/>
        </w:rPr>
        <w:t xml:space="preserve"> wanneer:</w:t>
      </w:r>
    </w:p>
    <w:p w14:paraId="515380CE" w14:textId="493A601B" w:rsidR="00563A10" w:rsidRDefault="00563A10" w:rsidP="00C97A51">
      <w:pPr>
        <w:numPr>
          <w:ilvl w:val="0"/>
          <w:numId w:val="14"/>
        </w:numPr>
        <w:spacing w:after="0" w:line="264" w:lineRule="auto"/>
        <w:rPr>
          <w:rFonts w:ascii="Calibri" w:hAnsi="Calibri" w:cs="Calibri"/>
        </w:rPr>
      </w:pPr>
      <w:r w:rsidRPr="00563A10">
        <w:rPr>
          <w:rFonts w:ascii="Calibri" w:hAnsi="Calibri" w:cs="Calibri"/>
        </w:rPr>
        <w:t>De opslag volledig lokaal plaatsvindt op een recorder die zich op de schoollocatie bevindt</w:t>
      </w:r>
    </w:p>
    <w:p w14:paraId="5EA4E3B2" w14:textId="7038AC64" w:rsidR="00563A10" w:rsidRDefault="00563A10" w:rsidP="00C97A51">
      <w:pPr>
        <w:numPr>
          <w:ilvl w:val="0"/>
          <w:numId w:val="14"/>
        </w:numPr>
        <w:spacing w:after="0" w:line="264" w:lineRule="auto"/>
        <w:rPr>
          <w:rFonts w:ascii="Calibri" w:hAnsi="Calibri" w:cs="Calibri"/>
        </w:rPr>
      </w:pPr>
      <w:r w:rsidRPr="00563A10">
        <w:rPr>
          <w:rFonts w:ascii="Calibri" w:hAnsi="Calibri" w:cs="Calibri"/>
        </w:rPr>
        <w:t>De leverancier of onderhoudspartij geen Structurele toegang heeft tot het camerasysteem</w:t>
      </w:r>
    </w:p>
    <w:p w14:paraId="78434E10" w14:textId="77777777" w:rsidR="0098593F" w:rsidRPr="00002447" w:rsidRDefault="0098593F" w:rsidP="00700BD7">
      <w:pPr>
        <w:spacing w:after="0" w:line="264" w:lineRule="auto"/>
        <w:rPr>
          <w:rFonts w:ascii="Calibri" w:hAnsi="Calibri" w:cs="Calibri"/>
        </w:rPr>
      </w:pPr>
    </w:p>
    <w:p w14:paraId="7620B0DA" w14:textId="09435C94" w:rsidR="00736A21" w:rsidRDefault="00736A21" w:rsidP="00700BD7">
      <w:pPr>
        <w:spacing w:after="0" w:line="264" w:lineRule="auto"/>
        <w:rPr>
          <w:rFonts w:ascii="Calibri" w:hAnsi="Calibri" w:cs="Calibri"/>
        </w:rPr>
      </w:pPr>
      <w:r w:rsidRPr="00002447">
        <w:rPr>
          <w:rFonts w:ascii="Calibri" w:hAnsi="Calibri" w:cs="Calibri"/>
        </w:rPr>
        <w:t>In dit scenario verwerkt het schoolbestuur de persoonsgegevens volledig binnen de eigen organisatie en treedt geen externe partij op als verwerker in de zin van de AVG.</w:t>
      </w:r>
    </w:p>
    <w:p w14:paraId="5A846B6F" w14:textId="77777777" w:rsidR="00B04F97" w:rsidRPr="00002447" w:rsidRDefault="00B04F97" w:rsidP="00700BD7">
      <w:pPr>
        <w:spacing w:after="0" w:line="264" w:lineRule="auto"/>
        <w:rPr>
          <w:rFonts w:ascii="Calibri" w:hAnsi="Calibri" w:cs="Calibri"/>
        </w:rPr>
      </w:pPr>
    </w:p>
    <w:p w14:paraId="5F2D87D7" w14:textId="4916B3C6" w:rsidR="00736A21" w:rsidRPr="00002447" w:rsidRDefault="00736A21" w:rsidP="00700BD7">
      <w:pPr>
        <w:spacing w:after="0" w:line="264" w:lineRule="auto"/>
        <w:rPr>
          <w:rFonts w:ascii="Calibri" w:hAnsi="Calibri" w:cs="Calibri"/>
        </w:rPr>
      </w:pPr>
      <w:r w:rsidRPr="00002447">
        <w:rPr>
          <w:rFonts w:ascii="Calibri" w:hAnsi="Calibri" w:cs="Calibri"/>
          <w:i/>
          <w:iCs/>
        </w:rPr>
        <w:t>Een verwerkersovereenkomst is wel vereist</w:t>
      </w:r>
      <w:r w:rsidRPr="00002447">
        <w:rPr>
          <w:rFonts w:ascii="Calibri" w:hAnsi="Calibri" w:cs="Calibri"/>
        </w:rPr>
        <w:t xml:space="preserve"> wanneer:</w:t>
      </w:r>
    </w:p>
    <w:p w14:paraId="3636DF51" w14:textId="1B8A4B3F" w:rsidR="00E925C3" w:rsidRDefault="00E925C3" w:rsidP="0017723A">
      <w:pPr>
        <w:numPr>
          <w:ilvl w:val="0"/>
          <w:numId w:val="15"/>
        </w:numPr>
        <w:spacing w:after="0" w:line="264" w:lineRule="auto"/>
        <w:rPr>
          <w:rFonts w:ascii="Calibri" w:hAnsi="Calibri" w:cs="Calibri"/>
        </w:rPr>
      </w:pPr>
      <w:r w:rsidRPr="00E925C3">
        <w:rPr>
          <w:rFonts w:ascii="Calibri" w:hAnsi="Calibri" w:cs="Calibri"/>
        </w:rPr>
        <w:t xml:space="preserve">De beheer- of viewsoftware </w:t>
      </w:r>
      <w:r w:rsidR="00A9715D">
        <w:rPr>
          <w:rFonts w:ascii="Calibri" w:hAnsi="Calibri" w:cs="Calibri"/>
        </w:rPr>
        <w:t>online is</w:t>
      </w:r>
      <w:r w:rsidR="00D70EC0">
        <w:rPr>
          <w:rFonts w:ascii="Calibri" w:hAnsi="Calibri" w:cs="Calibri"/>
        </w:rPr>
        <w:t xml:space="preserve"> (niet lokaal geïnstalleerd)</w:t>
      </w:r>
    </w:p>
    <w:p w14:paraId="20CCFFE1" w14:textId="3950ECB1" w:rsidR="00D8000D" w:rsidRDefault="00D8000D" w:rsidP="0017723A">
      <w:pPr>
        <w:numPr>
          <w:ilvl w:val="0"/>
          <w:numId w:val="15"/>
        </w:numPr>
        <w:spacing w:after="0" w:line="264" w:lineRule="auto"/>
        <w:rPr>
          <w:rFonts w:ascii="Calibri" w:hAnsi="Calibri" w:cs="Calibri"/>
        </w:rPr>
      </w:pPr>
      <w:r>
        <w:rPr>
          <w:rFonts w:ascii="Calibri" w:hAnsi="Calibri" w:cs="Calibri"/>
        </w:rPr>
        <w:t xml:space="preserve">De </w:t>
      </w:r>
      <w:r w:rsidR="002028D4">
        <w:rPr>
          <w:rFonts w:ascii="Calibri" w:hAnsi="Calibri" w:cs="Calibri"/>
        </w:rPr>
        <w:t>c</w:t>
      </w:r>
      <w:r>
        <w:rPr>
          <w:rFonts w:ascii="Calibri" w:hAnsi="Calibri" w:cs="Calibri"/>
        </w:rPr>
        <w:t>amerabeeld</w:t>
      </w:r>
      <w:r w:rsidR="002028D4">
        <w:rPr>
          <w:rFonts w:ascii="Calibri" w:hAnsi="Calibri" w:cs="Calibri"/>
        </w:rPr>
        <w:t>en</w:t>
      </w:r>
      <w:r>
        <w:rPr>
          <w:rFonts w:ascii="Calibri" w:hAnsi="Calibri" w:cs="Calibri"/>
        </w:rPr>
        <w:t xml:space="preserve"> in de cloud worden opg</w:t>
      </w:r>
      <w:r w:rsidR="00AA70AB">
        <w:rPr>
          <w:rFonts w:ascii="Calibri" w:hAnsi="Calibri" w:cs="Calibri"/>
        </w:rPr>
        <w:t>e</w:t>
      </w:r>
      <w:r>
        <w:rPr>
          <w:rFonts w:ascii="Calibri" w:hAnsi="Calibri" w:cs="Calibri"/>
        </w:rPr>
        <w:t>slagen</w:t>
      </w:r>
    </w:p>
    <w:p w14:paraId="4883DCE8" w14:textId="3C3772AB" w:rsidR="0098593F" w:rsidRDefault="00E925C3" w:rsidP="0017723A">
      <w:pPr>
        <w:numPr>
          <w:ilvl w:val="0"/>
          <w:numId w:val="15"/>
        </w:numPr>
        <w:spacing w:after="0" w:line="264" w:lineRule="auto"/>
        <w:rPr>
          <w:rFonts w:ascii="Calibri" w:hAnsi="Calibri" w:cs="Calibri"/>
        </w:rPr>
      </w:pPr>
      <w:r w:rsidRPr="00E925C3">
        <w:rPr>
          <w:rFonts w:ascii="Calibri" w:hAnsi="Calibri" w:cs="Calibri"/>
        </w:rPr>
        <w:t>De externe onderhoudspartij Structurele toegang heeft tot het camerasysteem</w:t>
      </w:r>
    </w:p>
    <w:p w14:paraId="221E1903" w14:textId="77777777" w:rsidR="00E925C3" w:rsidRPr="00E925C3" w:rsidRDefault="00E925C3" w:rsidP="00D8000D">
      <w:pPr>
        <w:spacing w:after="0" w:line="264" w:lineRule="auto"/>
        <w:rPr>
          <w:rFonts w:ascii="Calibri" w:hAnsi="Calibri" w:cs="Calibri"/>
        </w:rPr>
      </w:pPr>
    </w:p>
    <w:p w14:paraId="227903D0" w14:textId="29F6D15F" w:rsidR="00736A21" w:rsidRPr="00002447" w:rsidRDefault="00736A21" w:rsidP="00700BD7">
      <w:pPr>
        <w:spacing w:after="0" w:line="264" w:lineRule="auto"/>
        <w:rPr>
          <w:rFonts w:ascii="Calibri" w:hAnsi="Calibri" w:cs="Calibri"/>
        </w:rPr>
      </w:pPr>
      <w:r w:rsidRPr="00002447">
        <w:rPr>
          <w:rFonts w:ascii="Calibri" w:hAnsi="Calibri" w:cs="Calibri"/>
        </w:rPr>
        <w:t xml:space="preserve">In dit scenario treedt de </w:t>
      </w:r>
      <w:r w:rsidR="00D033FF" w:rsidRPr="00002447">
        <w:rPr>
          <w:rFonts w:ascii="Calibri" w:hAnsi="Calibri" w:cs="Calibri"/>
        </w:rPr>
        <w:t>derde</w:t>
      </w:r>
      <w:r w:rsidRPr="00002447">
        <w:rPr>
          <w:rFonts w:ascii="Calibri" w:hAnsi="Calibri" w:cs="Calibri"/>
        </w:rPr>
        <w:t xml:space="preserve"> partij op als verwerker in de zin van artikel 28 AVG en is het schoolbestuur verplicht een verwerkersovereenkomst te sluiten voordat de verwerking aanvangt.</w:t>
      </w:r>
    </w:p>
    <w:p w14:paraId="7BF61FB6" w14:textId="77777777" w:rsidR="0098593F" w:rsidRPr="00002447" w:rsidRDefault="0098593F" w:rsidP="00700BD7">
      <w:pPr>
        <w:spacing w:after="0" w:line="264" w:lineRule="auto"/>
        <w:rPr>
          <w:rFonts w:ascii="Calibri" w:hAnsi="Calibri" w:cs="Calibri"/>
        </w:rPr>
      </w:pPr>
    </w:p>
    <w:p w14:paraId="2211B4EF" w14:textId="4C1088F6" w:rsidR="000566CA" w:rsidRPr="00002447" w:rsidRDefault="00CF69A7" w:rsidP="00700BD7">
      <w:pPr>
        <w:spacing w:after="0" w:line="264" w:lineRule="auto"/>
        <w:rPr>
          <w:rFonts w:ascii="Calibri" w:eastAsiaTheme="majorEastAsia" w:hAnsi="Calibri" w:cs="Calibri"/>
          <w:color w:val="2F5496" w:themeColor="accent1" w:themeShade="BF"/>
          <w:sz w:val="32"/>
          <w:szCs w:val="32"/>
        </w:rPr>
      </w:pPr>
      <w:r w:rsidRPr="00002447">
        <w:rPr>
          <w:rFonts w:ascii="Calibri" w:hAnsi="Calibri" w:cs="Calibri"/>
        </w:rPr>
        <w:t>Wanneer een verwerkersovereenkomst vereist is, dient het schoolbestuur te beoordelen of de overeenkomst voldoet aan de eisen van de AVG.</w:t>
      </w:r>
      <w:r w:rsidRPr="00002447">
        <w:rPr>
          <w:rFonts w:ascii="Calibri" w:hAnsi="Calibri" w:cs="Calibri"/>
        </w:rPr>
        <w:br w:type="page"/>
      </w:r>
    </w:p>
    <w:p w14:paraId="6AD85F6F" w14:textId="139320F3" w:rsidR="00CD4144" w:rsidRPr="00002447" w:rsidRDefault="00117D11" w:rsidP="00F261A8">
      <w:pPr>
        <w:pStyle w:val="Kop1"/>
        <w:rPr>
          <w:rFonts w:ascii="Calibri" w:hAnsi="Calibri" w:cs="Calibri"/>
        </w:rPr>
      </w:pPr>
      <w:bookmarkStart w:id="113" w:name="_Toc1976075501"/>
      <w:bookmarkStart w:id="114" w:name="_Toc136627922"/>
      <w:bookmarkStart w:id="115" w:name="_Toc110567468"/>
      <w:bookmarkStart w:id="116" w:name="_Toc243998443"/>
      <w:r w:rsidRPr="00002447">
        <w:rPr>
          <w:rFonts w:ascii="Calibri" w:hAnsi="Calibri" w:cs="Calibri"/>
        </w:rPr>
        <w:lastRenderedPageBreak/>
        <w:t>7</w:t>
      </w:r>
      <w:r w:rsidR="1CDC5735" w:rsidRPr="00002447">
        <w:rPr>
          <w:rFonts w:ascii="Calibri" w:hAnsi="Calibri" w:cs="Calibri"/>
        </w:rPr>
        <w:t>. Deel C: Beschrijving en beoordeling risico’s voor de betrokkenen</w:t>
      </w:r>
      <w:bookmarkEnd w:id="113"/>
      <w:bookmarkEnd w:id="114"/>
      <w:bookmarkEnd w:id="115"/>
      <w:bookmarkEnd w:id="116"/>
      <w:r w:rsidR="1CDC5735" w:rsidRPr="00002447">
        <w:rPr>
          <w:rFonts w:ascii="Calibri" w:hAnsi="Calibri" w:cs="Calibri"/>
        </w:rPr>
        <w:t xml:space="preserve"> </w:t>
      </w:r>
    </w:p>
    <w:p w14:paraId="53F36BEC" w14:textId="6155ECD8" w:rsidR="00942202" w:rsidRPr="00002447" w:rsidRDefault="00CB7D0B" w:rsidP="00D77FBE">
      <w:pPr>
        <w:spacing w:after="0" w:line="264" w:lineRule="auto"/>
        <w:rPr>
          <w:rFonts w:ascii="Calibri" w:hAnsi="Calibri" w:cs="Calibri"/>
        </w:rPr>
      </w:pPr>
      <w:r w:rsidRPr="00002447">
        <w:rPr>
          <w:rFonts w:ascii="Calibri" w:hAnsi="Calibri" w:cs="Calibri"/>
        </w:rPr>
        <w:t>Dit hoofdstuk beschrijft en beoordeelt de risico's van het cameratoezicht voor de rechten en vrijheden van de betrokkenen. Het legt eerst het beoordelingskader vast, waarin de kans en de impact van een risico worden gescoord. Daarna volgt de risicotabel met de risico's die voor cameratoezicht gelden.</w:t>
      </w:r>
    </w:p>
    <w:p w14:paraId="0FFE5B48" w14:textId="77777777" w:rsidR="00CB7D0B" w:rsidRPr="00002447" w:rsidRDefault="00CB7D0B" w:rsidP="00D77FBE">
      <w:pPr>
        <w:spacing w:after="0" w:line="264" w:lineRule="auto"/>
        <w:rPr>
          <w:rFonts w:ascii="Calibri" w:hAnsi="Calibri" w:cs="Calibri"/>
        </w:rPr>
      </w:pPr>
    </w:p>
    <w:p w14:paraId="6B1DDA18" w14:textId="5ACE8E25" w:rsidR="00942202" w:rsidRPr="00002447" w:rsidRDefault="511355EB" w:rsidP="00D77FBE">
      <w:pPr>
        <w:pStyle w:val="Kop2"/>
        <w:spacing w:line="264" w:lineRule="auto"/>
        <w:rPr>
          <w:rFonts w:ascii="Calibri" w:hAnsi="Calibri" w:cs="Calibri"/>
        </w:rPr>
      </w:pPr>
      <w:bookmarkStart w:id="117" w:name="_Toc1602668298"/>
      <w:bookmarkStart w:id="118" w:name="_Toc1103060952"/>
      <w:bookmarkStart w:id="119" w:name="_Toc170321495"/>
      <w:bookmarkStart w:id="120" w:name="_Toc243998444"/>
      <w:r w:rsidRPr="00002447">
        <w:rPr>
          <w:rFonts w:ascii="Calibri" w:hAnsi="Calibri" w:cs="Calibri"/>
        </w:rPr>
        <w:t>Beoordelingskader risico’s</w:t>
      </w:r>
      <w:bookmarkEnd w:id="117"/>
      <w:bookmarkEnd w:id="118"/>
      <w:bookmarkEnd w:id="119"/>
      <w:bookmarkEnd w:id="120"/>
      <w:r w:rsidRPr="00002447">
        <w:rPr>
          <w:rFonts w:ascii="Calibri" w:hAnsi="Calibri" w:cs="Calibri"/>
        </w:rPr>
        <w:t xml:space="preserve"> </w:t>
      </w:r>
    </w:p>
    <w:p w14:paraId="47E8D91F" w14:textId="51823AAA" w:rsidR="003D2CCD" w:rsidRPr="00002447" w:rsidRDefault="4AFBD6D4" w:rsidP="00D77FBE">
      <w:pPr>
        <w:spacing w:after="0" w:line="264" w:lineRule="auto"/>
        <w:rPr>
          <w:rFonts w:ascii="Calibri" w:hAnsi="Calibri" w:cs="Calibri"/>
        </w:rPr>
      </w:pPr>
      <w:r w:rsidRPr="00002447">
        <w:rPr>
          <w:rFonts w:ascii="Calibri" w:hAnsi="Calibri" w:cs="Calibri"/>
        </w:rPr>
        <w:t xml:space="preserve">Alle mogelijke risico’s van de gegevensverwerkingen voor de rechten en vrijheden van de betrokkenen worden hieronder beschreven en afgewogen. Het gaat hierbij om de negatieve gevolgen die de gegevensverwerkingen kunnen hebben voor de rechten en vrijheden van de betrokkenen, de oorsprong van deze gevolgen, de waarschijnlijkheid (kans) dat deze gevolgen zullen intreden en de ernst (impact) van deze gevolgen voor de betrokkenen wanneer deze intreden: kans (waarschijnlijkheid) X impact (ernst) = risico. </w:t>
      </w:r>
    </w:p>
    <w:p w14:paraId="019FDA6C" w14:textId="77777777" w:rsidR="00D77FBE" w:rsidRPr="00002447" w:rsidRDefault="00D77FBE" w:rsidP="00D77FBE">
      <w:pPr>
        <w:spacing w:after="0" w:line="264" w:lineRule="auto"/>
        <w:rPr>
          <w:rFonts w:ascii="Calibri" w:hAnsi="Calibri" w:cs="Calibri"/>
        </w:rPr>
      </w:pPr>
    </w:p>
    <w:p w14:paraId="6B2CD4F7" w14:textId="5E3F646E" w:rsidR="003D2CCD" w:rsidRPr="00002447" w:rsidRDefault="003D2CCD" w:rsidP="00D77FBE">
      <w:pPr>
        <w:spacing w:after="0" w:line="264" w:lineRule="auto"/>
        <w:rPr>
          <w:rFonts w:ascii="Calibri" w:hAnsi="Calibri" w:cs="Calibri"/>
        </w:rPr>
      </w:pPr>
      <w:r w:rsidRPr="00002447">
        <w:rPr>
          <w:rFonts w:ascii="Calibri" w:hAnsi="Calibri" w:cs="Calibri"/>
        </w:rPr>
        <w:t>De methodiek die wordt gevolgd, is beschreven door de Britse toezichthouder</w:t>
      </w:r>
      <w:r w:rsidRPr="00002447">
        <w:rPr>
          <w:rStyle w:val="Voetnootmarkering"/>
          <w:rFonts w:ascii="Calibri" w:hAnsi="Calibri" w:cs="Calibri"/>
        </w:rPr>
        <w:footnoteReference w:id="19"/>
      </w:r>
      <w:r w:rsidRPr="00002447">
        <w:rPr>
          <w:rFonts w:ascii="Calibri" w:hAnsi="Calibri" w:cs="Calibri"/>
        </w:rPr>
        <w:t xml:space="preserve"> om risico’s te classificeren. Hierbij wordt een objectieve inschatting gemaakt van de kans en impact van negatieve gevolgen (eventuele fysieke, emotionele of materiële schade).</w:t>
      </w:r>
    </w:p>
    <w:p w14:paraId="4EB09882" w14:textId="77777777" w:rsidR="00B13A0F" w:rsidRPr="00002447" w:rsidRDefault="00B13A0F" w:rsidP="00D77FBE">
      <w:pPr>
        <w:spacing w:after="0" w:line="264" w:lineRule="auto"/>
        <w:rPr>
          <w:rFonts w:ascii="Calibri" w:hAnsi="Calibri" w:cs="Calibri"/>
        </w:rPr>
      </w:pPr>
    </w:p>
    <w:p w14:paraId="4460308F" w14:textId="591F5B44" w:rsidR="00B95A94" w:rsidRPr="00002447" w:rsidRDefault="00B95A94" w:rsidP="007651EA">
      <w:pPr>
        <w:spacing w:after="120" w:line="264" w:lineRule="auto"/>
        <w:rPr>
          <w:rFonts w:ascii="Calibri" w:hAnsi="Calibri" w:cs="Calibri"/>
        </w:rPr>
      </w:pPr>
      <w:r w:rsidRPr="00002447">
        <w:rPr>
          <w:rFonts w:ascii="Calibri" w:hAnsi="Calibri" w:cs="Calibri"/>
        </w:rPr>
        <w:t>Onderstaande matrix toont op een gestructureerde manier de classificatie van risico's:</w:t>
      </w:r>
    </w:p>
    <w:tbl>
      <w:tblPr>
        <w:tblW w:w="9346" w:type="dxa"/>
        <w:tblLayout w:type="fixed"/>
        <w:tblLook w:val="04A0" w:firstRow="1" w:lastRow="0" w:firstColumn="1" w:lastColumn="0" w:noHBand="0" w:noVBand="1"/>
      </w:tblPr>
      <w:tblGrid>
        <w:gridCol w:w="1839"/>
        <w:gridCol w:w="2407"/>
        <w:gridCol w:w="2407"/>
        <w:gridCol w:w="2693"/>
      </w:tblGrid>
      <w:tr w:rsidR="00F57509" w:rsidRPr="00002447" w14:paraId="0482E712" w14:textId="77777777" w:rsidTr="00A86E02">
        <w:trPr>
          <w:trHeight w:val="300"/>
        </w:trPr>
        <w:tc>
          <w:tcPr>
            <w:tcW w:w="1839" w:type="dxa"/>
            <w:tcBorders>
              <w:top w:val="single" w:sz="8" w:space="0" w:color="auto"/>
              <w:left w:val="single" w:sz="8" w:space="0" w:color="auto"/>
              <w:bottom w:val="single" w:sz="8" w:space="0" w:color="auto"/>
              <w:right w:val="nil"/>
            </w:tcBorders>
            <w:shd w:val="clear" w:color="auto" w:fill="C43259"/>
          </w:tcPr>
          <w:p w14:paraId="42ED2FD0" w14:textId="77777777" w:rsidR="00F57509" w:rsidRPr="00002447" w:rsidRDefault="00F57509" w:rsidP="00D77FBE">
            <w:pPr>
              <w:spacing w:after="0" w:line="264" w:lineRule="auto"/>
              <w:rPr>
                <w:rFonts w:ascii="Calibri" w:hAnsi="Calibri" w:cs="Calibri"/>
                <w:b/>
                <w:bCs/>
              </w:rPr>
            </w:pPr>
            <w:r w:rsidRPr="00002447">
              <w:rPr>
                <w:rFonts w:ascii="Calibri" w:hAnsi="Calibri" w:cs="Calibri"/>
                <w:b/>
                <w:bCs/>
                <w:color w:val="FFFFFF" w:themeColor="background1"/>
              </w:rPr>
              <w:t>RISICO</w:t>
            </w:r>
          </w:p>
        </w:tc>
        <w:tc>
          <w:tcPr>
            <w:tcW w:w="2407" w:type="dxa"/>
            <w:tcBorders>
              <w:top w:val="single" w:sz="8" w:space="0" w:color="auto"/>
              <w:left w:val="single" w:sz="8" w:space="0" w:color="auto"/>
              <w:bottom w:val="single" w:sz="8" w:space="0" w:color="auto"/>
              <w:right w:val="single" w:sz="8" w:space="0" w:color="auto"/>
            </w:tcBorders>
            <w:shd w:val="clear" w:color="auto" w:fill="C43259"/>
          </w:tcPr>
          <w:p w14:paraId="20500440" w14:textId="77777777" w:rsidR="00F57509" w:rsidRPr="00002447" w:rsidRDefault="00F57509" w:rsidP="00D77FBE">
            <w:pPr>
              <w:spacing w:after="0" w:line="264" w:lineRule="auto"/>
              <w:rPr>
                <w:rFonts w:ascii="Calibri" w:hAnsi="Calibri" w:cs="Calibri"/>
                <w:b/>
                <w:bCs/>
                <w:color w:val="FFFFFF" w:themeColor="background1"/>
              </w:rPr>
            </w:pPr>
            <w:r w:rsidRPr="00002447">
              <w:rPr>
                <w:rFonts w:ascii="Calibri" w:hAnsi="Calibri" w:cs="Calibri"/>
                <w:b/>
                <w:bCs/>
                <w:color w:val="FFFFFF" w:themeColor="background1"/>
              </w:rPr>
              <w:t>Kans Laag (1)</w:t>
            </w:r>
          </w:p>
        </w:tc>
        <w:tc>
          <w:tcPr>
            <w:tcW w:w="2407" w:type="dxa"/>
            <w:tcBorders>
              <w:top w:val="single" w:sz="8" w:space="0" w:color="auto"/>
              <w:left w:val="single" w:sz="8" w:space="0" w:color="auto"/>
              <w:bottom w:val="single" w:sz="8" w:space="0" w:color="auto"/>
              <w:right w:val="single" w:sz="8" w:space="0" w:color="auto"/>
            </w:tcBorders>
            <w:shd w:val="clear" w:color="auto" w:fill="C43259"/>
          </w:tcPr>
          <w:p w14:paraId="38BFBBE1" w14:textId="77777777" w:rsidR="00F57509" w:rsidRPr="00002447" w:rsidRDefault="00F57509" w:rsidP="00D77FBE">
            <w:pPr>
              <w:spacing w:after="0" w:line="264" w:lineRule="auto"/>
              <w:rPr>
                <w:rFonts w:ascii="Calibri" w:hAnsi="Calibri" w:cs="Calibri"/>
                <w:b/>
                <w:bCs/>
                <w:color w:val="FFFFFF" w:themeColor="background1"/>
              </w:rPr>
            </w:pPr>
            <w:r w:rsidRPr="00002447">
              <w:rPr>
                <w:rFonts w:ascii="Calibri" w:hAnsi="Calibri" w:cs="Calibri"/>
                <w:b/>
                <w:bCs/>
                <w:color w:val="FFFFFF" w:themeColor="background1"/>
              </w:rPr>
              <w:t>Kans Midden (2)</w:t>
            </w:r>
          </w:p>
        </w:tc>
        <w:tc>
          <w:tcPr>
            <w:tcW w:w="2693" w:type="dxa"/>
            <w:tcBorders>
              <w:top w:val="single" w:sz="8" w:space="0" w:color="auto"/>
              <w:left w:val="single" w:sz="8" w:space="0" w:color="auto"/>
              <w:bottom w:val="single" w:sz="8" w:space="0" w:color="auto"/>
              <w:right w:val="single" w:sz="8" w:space="0" w:color="auto"/>
            </w:tcBorders>
            <w:shd w:val="clear" w:color="auto" w:fill="C43259"/>
          </w:tcPr>
          <w:p w14:paraId="2E977C28" w14:textId="77777777" w:rsidR="00F57509" w:rsidRPr="00002447" w:rsidRDefault="00F57509" w:rsidP="00D77FBE">
            <w:pPr>
              <w:spacing w:after="0" w:line="264" w:lineRule="auto"/>
              <w:rPr>
                <w:rFonts w:ascii="Calibri" w:hAnsi="Calibri" w:cs="Calibri"/>
                <w:b/>
                <w:bCs/>
                <w:color w:val="FFFFFF" w:themeColor="background1"/>
              </w:rPr>
            </w:pPr>
            <w:r w:rsidRPr="00002447">
              <w:rPr>
                <w:rFonts w:ascii="Calibri" w:hAnsi="Calibri" w:cs="Calibri"/>
                <w:b/>
                <w:bCs/>
                <w:color w:val="FFFFFF" w:themeColor="background1"/>
              </w:rPr>
              <w:t>Kans Hoog (3)</w:t>
            </w:r>
          </w:p>
        </w:tc>
      </w:tr>
      <w:tr w:rsidR="00F57509" w:rsidRPr="00002447" w14:paraId="0823DCE5" w14:textId="77777777" w:rsidTr="00A86E02">
        <w:trPr>
          <w:trHeight w:val="300"/>
        </w:trPr>
        <w:tc>
          <w:tcPr>
            <w:tcW w:w="1839" w:type="dxa"/>
            <w:tcBorders>
              <w:top w:val="single" w:sz="8" w:space="0" w:color="auto"/>
              <w:left w:val="single" w:sz="8" w:space="0" w:color="auto"/>
              <w:bottom w:val="single" w:sz="8" w:space="0" w:color="auto"/>
              <w:right w:val="single" w:sz="8" w:space="0" w:color="auto"/>
            </w:tcBorders>
            <w:shd w:val="clear" w:color="auto" w:fill="C43259"/>
            <w:vAlign w:val="center"/>
          </w:tcPr>
          <w:p w14:paraId="2CE75D88" w14:textId="77777777" w:rsidR="00F57509" w:rsidRPr="00002447" w:rsidRDefault="00F57509" w:rsidP="00D77FBE">
            <w:pPr>
              <w:spacing w:after="0" w:line="264" w:lineRule="auto"/>
              <w:rPr>
                <w:rFonts w:ascii="Calibri" w:hAnsi="Calibri" w:cs="Calibri"/>
                <w:b/>
                <w:bCs/>
                <w:color w:val="FFFFFF" w:themeColor="background1"/>
              </w:rPr>
            </w:pPr>
            <w:r w:rsidRPr="00002447">
              <w:rPr>
                <w:rFonts w:ascii="Calibri" w:hAnsi="Calibri" w:cs="Calibri"/>
                <w:b/>
                <w:bCs/>
                <w:color w:val="FFFFFF" w:themeColor="background1"/>
              </w:rPr>
              <w:t>Impact Hoog (3)</w:t>
            </w:r>
          </w:p>
        </w:tc>
        <w:tc>
          <w:tcPr>
            <w:tcW w:w="2407" w:type="dxa"/>
            <w:tcBorders>
              <w:top w:val="single" w:sz="8" w:space="0" w:color="auto"/>
              <w:left w:val="single" w:sz="8" w:space="0" w:color="auto"/>
              <w:bottom w:val="single" w:sz="8" w:space="0" w:color="auto"/>
              <w:right w:val="single" w:sz="8" w:space="0" w:color="auto"/>
            </w:tcBorders>
            <w:shd w:val="clear" w:color="auto" w:fill="FFC000" w:themeFill="accent4"/>
            <w:vAlign w:val="center"/>
          </w:tcPr>
          <w:p w14:paraId="42FBE287" w14:textId="77777777" w:rsidR="00F57509" w:rsidRPr="00002447" w:rsidRDefault="00F57509" w:rsidP="00D77FBE">
            <w:pPr>
              <w:spacing w:after="0" w:line="264" w:lineRule="auto"/>
              <w:rPr>
                <w:rFonts w:ascii="Calibri" w:hAnsi="Calibri" w:cs="Calibri"/>
                <w:color w:val="FFFFFF" w:themeColor="background1"/>
              </w:rPr>
            </w:pPr>
            <w:r w:rsidRPr="00002447">
              <w:rPr>
                <w:rFonts w:ascii="Calibri" w:hAnsi="Calibri" w:cs="Calibri"/>
                <w:color w:val="FFFFFF" w:themeColor="background1"/>
              </w:rPr>
              <w:t>Risico Midden</w:t>
            </w:r>
          </w:p>
          <w:p w14:paraId="542E30C1" w14:textId="77777777" w:rsidR="00F57509" w:rsidRPr="00002447" w:rsidRDefault="00F57509" w:rsidP="00D77FBE">
            <w:pPr>
              <w:spacing w:after="0" w:line="264" w:lineRule="auto"/>
              <w:rPr>
                <w:rFonts w:ascii="Calibri" w:hAnsi="Calibri" w:cs="Calibri"/>
                <w:color w:val="FFFFFF" w:themeColor="background1"/>
              </w:rPr>
            </w:pPr>
            <w:r w:rsidRPr="00002447">
              <w:rPr>
                <w:rFonts w:ascii="Calibri" w:hAnsi="Calibri" w:cs="Calibri"/>
                <w:color w:val="FFFFFF" w:themeColor="background1"/>
              </w:rPr>
              <w:t>(Score: 3)</w:t>
            </w:r>
          </w:p>
        </w:tc>
        <w:tc>
          <w:tcPr>
            <w:tcW w:w="2407" w:type="dxa"/>
            <w:tcBorders>
              <w:top w:val="single" w:sz="8" w:space="0" w:color="auto"/>
              <w:left w:val="single" w:sz="8" w:space="0" w:color="auto"/>
              <w:bottom w:val="single" w:sz="8" w:space="0" w:color="auto"/>
              <w:right w:val="single" w:sz="8" w:space="0" w:color="auto"/>
            </w:tcBorders>
            <w:shd w:val="clear" w:color="auto" w:fill="FF0000"/>
            <w:vAlign w:val="center"/>
          </w:tcPr>
          <w:p w14:paraId="0B11428B" w14:textId="77777777" w:rsidR="00F57509" w:rsidRPr="00002447" w:rsidRDefault="00F57509" w:rsidP="00D77FBE">
            <w:pPr>
              <w:spacing w:after="0" w:line="264" w:lineRule="auto"/>
              <w:rPr>
                <w:rFonts w:ascii="Calibri" w:hAnsi="Calibri" w:cs="Calibri"/>
                <w:color w:val="FFFFFF" w:themeColor="background1"/>
              </w:rPr>
            </w:pPr>
            <w:r w:rsidRPr="00002447">
              <w:rPr>
                <w:rFonts w:ascii="Calibri" w:hAnsi="Calibri" w:cs="Calibri"/>
                <w:color w:val="FFFFFF" w:themeColor="background1"/>
              </w:rPr>
              <w:t>Risico Hoog</w:t>
            </w:r>
          </w:p>
          <w:p w14:paraId="30328D96" w14:textId="77777777" w:rsidR="00F57509" w:rsidRPr="00002447" w:rsidRDefault="00F57509" w:rsidP="00D77FBE">
            <w:pPr>
              <w:spacing w:after="0" w:line="264" w:lineRule="auto"/>
              <w:rPr>
                <w:rFonts w:ascii="Calibri" w:hAnsi="Calibri" w:cs="Calibri"/>
                <w:color w:val="FFFFFF" w:themeColor="background1"/>
              </w:rPr>
            </w:pPr>
            <w:r w:rsidRPr="00002447">
              <w:rPr>
                <w:rFonts w:ascii="Calibri" w:hAnsi="Calibri" w:cs="Calibri"/>
                <w:color w:val="FFFFFF" w:themeColor="background1"/>
              </w:rPr>
              <w:t>(Score: 6)</w:t>
            </w:r>
          </w:p>
        </w:tc>
        <w:tc>
          <w:tcPr>
            <w:tcW w:w="2693" w:type="dxa"/>
            <w:tcBorders>
              <w:top w:val="single" w:sz="8" w:space="0" w:color="auto"/>
              <w:left w:val="single" w:sz="8" w:space="0" w:color="auto"/>
              <w:bottom w:val="single" w:sz="8" w:space="0" w:color="auto"/>
              <w:right w:val="single" w:sz="8" w:space="0" w:color="auto"/>
            </w:tcBorders>
            <w:shd w:val="clear" w:color="auto" w:fill="C00000"/>
            <w:vAlign w:val="center"/>
          </w:tcPr>
          <w:p w14:paraId="1E6E8B16" w14:textId="77777777" w:rsidR="00F57509" w:rsidRPr="00002447" w:rsidRDefault="00F57509" w:rsidP="00D77FBE">
            <w:pPr>
              <w:spacing w:after="0" w:line="264" w:lineRule="auto"/>
              <w:rPr>
                <w:rFonts w:ascii="Calibri" w:hAnsi="Calibri" w:cs="Calibri"/>
                <w:color w:val="FFFFFF" w:themeColor="background1"/>
              </w:rPr>
            </w:pPr>
            <w:r w:rsidRPr="00002447">
              <w:rPr>
                <w:rFonts w:ascii="Calibri" w:hAnsi="Calibri" w:cs="Calibri"/>
                <w:color w:val="FFFFFF" w:themeColor="background1"/>
              </w:rPr>
              <w:t>Risico zeer hoog</w:t>
            </w:r>
          </w:p>
          <w:p w14:paraId="11DA8B6F" w14:textId="77777777" w:rsidR="00F57509" w:rsidRPr="00002447" w:rsidRDefault="00F57509" w:rsidP="00D77FBE">
            <w:pPr>
              <w:spacing w:after="0" w:line="264" w:lineRule="auto"/>
              <w:rPr>
                <w:rFonts w:ascii="Calibri" w:hAnsi="Calibri" w:cs="Calibri"/>
                <w:color w:val="FFFFFF" w:themeColor="background1"/>
              </w:rPr>
            </w:pPr>
            <w:r w:rsidRPr="00002447">
              <w:rPr>
                <w:rFonts w:ascii="Calibri" w:hAnsi="Calibri" w:cs="Calibri"/>
                <w:color w:val="FFFFFF" w:themeColor="background1"/>
              </w:rPr>
              <w:t>(Score: 9)</w:t>
            </w:r>
          </w:p>
        </w:tc>
      </w:tr>
      <w:tr w:rsidR="00F57509" w:rsidRPr="00002447" w14:paraId="5D996376" w14:textId="77777777" w:rsidTr="009F08EA">
        <w:trPr>
          <w:trHeight w:val="300"/>
        </w:trPr>
        <w:tc>
          <w:tcPr>
            <w:tcW w:w="1839" w:type="dxa"/>
            <w:tcBorders>
              <w:top w:val="single" w:sz="8" w:space="0" w:color="auto"/>
              <w:left w:val="single" w:sz="8" w:space="0" w:color="auto"/>
              <w:bottom w:val="single" w:sz="8" w:space="0" w:color="auto"/>
              <w:right w:val="single" w:sz="8" w:space="0" w:color="auto"/>
            </w:tcBorders>
            <w:shd w:val="clear" w:color="auto" w:fill="C43259"/>
            <w:vAlign w:val="center"/>
          </w:tcPr>
          <w:p w14:paraId="62DE002D" w14:textId="77777777" w:rsidR="00F57509" w:rsidRPr="00002447" w:rsidRDefault="00F57509" w:rsidP="00D77FBE">
            <w:pPr>
              <w:spacing w:after="0" w:line="264" w:lineRule="auto"/>
              <w:rPr>
                <w:rFonts w:ascii="Calibri" w:hAnsi="Calibri" w:cs="Calibri"/>
                <w:b/>
                <w:bCs/>
                <w:color w:val="FFFFFF" w:themeColor="background1"/>
              </w:rPr>
            </w:pPr>
            <w:r w:rsidRPr="00002447">
              <w:rPr>
                <w:rFonts w:ascii="Calibri" w:hAnsi="Calibri" w:cs="Calibri"/>
                <w:b/>
                <w:bCs/>
                <w:color w:val="FFFFFF" w:themeColor="background1"/>
              </w:rPr>
              <w:t>Impact Midden (2)</w:t>
            </w:r>
          </w:p>
        </w:tc>
        <w:tc>
          <w:tcPr>
            <w:tcW w:w="2407" w:type="dxa"/>
            <w:tcBorders>
              <w:top w:val="single" w:sz="8" w:space="0" w:color="auto"/>
              <w:left w:val="single" w:sz="8" w:space="0" w:color="auto"/>
              <w:bottom w:val="single" w:sz="8" w:space="0" w:color="auto"/>
              <w:right w:val="single" w:sz="8" w:space="0" w:color="auto"/>
            </w:tcBorders>
            <w:shd w:val="clear" w:color="auto" w:fill="92D050"/>
            <w:vAlign w:val="center"/>
          </w:tcPr>
          <w:p w14:paraId="79B9A705" w14:textId="77777777" w:rsidR="00F57509" w:rsidRPr="00002447" w:rsidRDefault="00F57509" w:rsidP="00D77FBE">
            <w:pPr>
              <w:spacing w:after="0" w:line="264" w:lineRule="auto"/>
              <w:rPr>
                <w:rFonts w:ascii="Calibri" w:hAnsi="Calibri" w:cs="Calibri"/>
                <w:color w:val="FFFFFF" w:themeColor="background1"/>
              </w:rPr>
            </w:pPr>
            <w:r w:rsidRPr="00002447">
              <w:rPr>
                <w:rFonts w:ascii="Calibri" w:hAnsi="Calibri" w:cs="Calibri"/>
                <w:color w:val="FFFFFF" w:themeColor="background1"/>
              </w:rPr>
              <w:t>Risico Laag</w:t>
            </w:r>
          </w:p>
          <w:p w14:paraId="62496180" w14:textId="77777777" w:rsidR="00F57509" w:rsidRPr="00002447" w:rsidRDefault="00F57509" w:rsidP="00D77FBE">
            <w:pPr>
              <w:spacing w:after="0" w:line="264" w:lineRule="auto"/>
              <w:rPr>
                <w:rFonts w:ascii="Calibri" w:hAnsi="Calibri" w:cs="Calibri"/>
                <w:color w:val="FFFFFF" w:themeColor="background1"/>
              </w:rPr>
            </w:pPr>
            <w:r w:rsidRPr="00002447">
              <w:rPr>
                <w:rFonts w:ascii="Calibri" w:hAnsi="Calibri" w:cs="Calibri"/>
                <w:color w:val="FFFFFF" w:themeColor="background1"/>
              </w:rPr>
              <w:t>(Score: 2)</w:t>
            </w:r>
          </w:p>
        </w:tc>
        <w:tc>
          <w:tcPr>
            <w:tcW w:w="2407" w:type="dxa"/>
            <w:tcBorders>
              <w:top w:val="single" w:sz="8" w:space="0" w:color="auto"/>
              <w:left w:val="single" w:sz="8" w:space="0" w:color="auto"/>
              <w:bottom w:val="single" w:sz="8" w:space="0" w:color="auto"/>
              <w:right w:val="single" w:sz="8" w:space="0" w:color="auto"/>
            </w:tcBorders>
            <w:shd w:val="clear" w:color="auto" w:fill="F2B800"/>
            <w:vAlign w:val="center"/>
          </w:tcPr>
          <w:p w14:paraId="342E60EA" w14:textId="77777777" w:rsidR="00F57509" w:rsidRPr="00002447" w:rsidRDefault="00F57509" w:rsidP="00D77FBE">
            <w:pPr>
              <w:spacing w:after="0" w:line="264" w:lineRule="auto"/>
              <w:rPr>
                <w:rFonts w:ascii="Calibri" w:hAnsi="Calibri" w:cs="Calibri"/>
                <w:color w:val="FFFFFF" w:themeColor="background1"/>
              </w:rPr>
            </w:pPr>
            <w:r w:rsidRPr="00002447">
              <w:rPr>
                <w:rFonts w:ascii="Calibri" w:hAnsi="Calibri" w:cs="Calibri"/>
                <w:color w:val="FFFFFF" w:themeColor="background1"/>
              </w:rPr>
              <w:t>Risico Midden</w:t>
            </w:r>
          </w:p>
          <w:p w14:paraId="7248BCAF" w14:textId="77777777" w:rsidR="00F57509" w:rsidRPr="00002447" w:rsidRDefault="00F57509" w:rsidP="00D77FBE">
            <w:pPr>
              <w:spacing w:after="0" w:line="264" w:lineRule="auto"/>
              <w:rPr>
                <w:rFonts w:ascii="Calibri" w:hAnsi="Calibri" w:cs="Calibri"/>
                <w:color w:val="FFFFFF" w:themeColor="background1"/>
              </w:rPr>
            </w:pPr>
            <w:r w:rsidRPr="00002447">
              <w:rPr>
                <w:rFonts w:ascii="Calibri" w:hAnsi="Calibri" w:cs="Calibri"/>
                <w:color w:val="FFFFFF" w:themeColor="background1"/>
              </w:rPr>
              <w:t>(Score: 4)</w:t>
            </w:r>
          </w:p>
        </w:tc>
        <w:tc>
          <w:tcPr>
            <w:tcW w:w="2693" w:type="dxa"/>
            <w:tcBorders>
              <w:top w:val="single" w:sz="8" w:space="0" w:color="auto"/>
              <w:left w:val="single" w:sz="8" w:space="0" w:color="auto"/>
              <w:bottom w:val="single" w:sz="8" w:space="0" w:color="auto"/>
              <w:right w:val="single" w:sz="8" w:space="0" w:color="auto"/>
            </w:tcBorders>
            <w:shd w:val="clear" w:color="auto" w:fill="FF0000"/>
            <w:vAlign w:val="center"/>
          </w:tcPr>
          <w:p w14:paraId="6B7B70F2" w14:textId="77777777" w:rsidR="00F57509" w:rsidRPr="00002447" w:rsidRDefault="00F57509" w:rsidP="00D77FBE">
            <w:pPr>
              <w:spacing w:after="0" w:line="264" w:lineRule="auto"/>
              <w:rPr>
                <w:rFonts w:ascii="Calibri" w:hAnsi="Calibri" w:cs="Calibri"/>
                <w:color w:val="FFFFFF" w:themeColor="background1"/>
              </w:rPr>
            </w:pPr>
            <w:r w:rsidRPr="00002447">
              <w:rPr>
                <w:rFonts w:ascii="Calibri" w:hAnsi="Calibri" w:cs="Calibri"/>
                <w:color w:val="FFFFFF" w:themeColor="background1"/>
              </w:rPr>
              <w:t>Risico Hoog</w:t>
            </w:r>
          </w:p>
          <w:p w14:paraId="79A8D8FD" w14:textId="77777777" w:rsidR="00F57509" w:rsidRPr="00002447" w:rsidRDefault="00F57509" w:rsidP="00D77FBE">
            <w:pPr>
              <w:spacing w:after="0" w:line="264" w:lineRule="auto"/>
              <w:rPr>
                <w:rFonts w:ascii="Calibri" w:hAnsi="Calibri" w:cs="Calibri"/>
                <w:color w:val="FFFFFF" w:themeColor="background1"/>
              </w:rPr>
            </w:pPr>
            <w:r w:rsidRPr="00002447">
              <w:rPr>
                <w:rFonts w:ascii="Calibri" w:hAnsi="Calibri" w:cs="Calibri"/>
                <w:color w:val="FFFFFF" w:themeColor="background1"/>
              </w:rPr>
              <w:t>(Score: 6)</w:t>
            </w:r>
          </w:p>
        </w:tc>
      </w:tr>
      <w:tr w:rsidR="00F57509" w:rsidRPr="00002447" w14:paraId="56F6C605" w14:textId="77777777" w:rsidTr="009F08EA">
        <w:trPr>
          <w:trHeight w:val="300"/>
        </w:trPr>
        <w:tc>
          <w:tcPr>
            <w:tcW w:w="1839" w:type="dxa"/>
            <w:tcBorders>
              <w:top w:val="single" w:sz="8" w:space="0" w:color="auto"/>
              <w:left w:val="single" w:sz="8" w:space="0" w:color="auto"/>
              <w:bottom w:val="single" w:sz="8" w:space="0" w:color="auto"/>
              <w:right w:val="single" w:sz="8" w:space="0" w:color="auto"/>
            </w:tcBorders>
            <w:shd w:val="clear" w:color="auto" w:fill="C43259"/>
            <w:vAlign w:val="center"/>
          </w:tcPr>
          <w:p w14:paraId="608981F4" w14:textId="77777777" w:rsidR="00F57509" w:rsidRPr="00002447" w:rsidRDefault="00F57509" w:rsidP="00D77FBE">
            <w:pPr>
              <w:spacing w:after="0" w:line="264" w:lineRule="auto"/>
              <w:rPr>
                <w:rFonts w:ascii="Calibri" w:hAnsi="Calibri" w:cs="Calibri"/>
                <w:b/>
                <w:bCs/>
                <w:color w:val="FFFFFF" w:themeColor="background1"/>
              </w:rPr>
            </w:pPr>
            <w:r w:rsidRPr="00002447">
              <w:rPr>
                <w:rFonts w:ascii="Calibri" w:hAnsi="Calibri" w:cs="Calibri"/>
                <w:b/>
                <w:bCs/>
                <w:color w:val="FFFFFF" w:themeColor="background1"/>
              </w:rPr>
              <w:t>Impact Laag (1)</w:t>
            </w:r>
          </w:p>
        </w:tc>
        <w:tc>
          <w:tcPr>
            <w:tcW w:w="2407" w:type="dxa"/>
            <w:tcBorders>
              <w:top w:val="single" w:sz="8" w:space="0" w:color="auto"/>
              <w:left w:val="single" w:sz="8" w:space="0" w:color="auto"/>
              <w:bottom w:val="single" w:sz="8" w:space="0" w:color="auto"/>
              <w:right w:val="single" w:sz="8" w:space="0" w:color="auto"/>
            </w:tcBorders>
            <w:shd w:val="clear" w:color="auto" w:fill="00B050"/>
            <w:vAlign w:val="center"/>
          </w:tcPr>
          <w:p w14:paraId="164B508D" w14:textId="77777777" w:rsidR="00F57509" w:rsidRPr="00002447" w:rsidRDefault="00F57509" w:rsidP="00D77FBE">
            <w:pPr>
              <w:spacing w:after="0" w:line="264" w:lineRule="auto"/>
              <w:rPr>
                <w:rFonts w:ascii="Calibri" w:hAnsi="Calibri" w:cs="Calibri"/>
                <w:color w:val="FFFFFF" w:themeColor="background1"/>
              </w:rPr>
            </w:pPr>
            <w:r w:rsidRPr="00002447">
              <w:rPr>
                <w:rFonts w:ascii="Calibri" w:hAnsi="Calibri" w:cs="Calibri"/>
                <w:color w:val="FFFFFF" w:themeColor="background1"/>
              </w:rPr>
              <w:t>Risico Zeer laag</w:t>
            </w:r>
          </w:p>
          <w:p w14:paraId="625DDBB5" w14:textId="77777777" w:rsidR="00F57509" w:rsidRPr="00002447" w:rsidRDefault="00F57509" w:rsidP="00D77FBE">
            <w:pPr>
              <w:spacing w:after="0" w:line="264" w:lineRule="auto"/>
              <w:rPr>
                <w:rFonts w:ascii="Calibri" w:hAnsi="Calibri" w:cs="Calibri"/>
                <w:color w:val="FFFFFF" w:themeColor="background1"/>
              </w:rPr>
            </w:pPr>
            <w:r w:rsidRPr="00002447">
              <w:rPr>
                <w:rFonts w:ascii="Calibri" w:hAnsi="Calibri" w:cs="Calibri"/>
                <w:color w:val="FFFFFF" w:themeColor="background1"/>
              </w:rPr>
              <w:t>(Score: 1)</w:t>
            </w:r>
          </w:p>
        </w:tc>
        <w:tc>
          <w:tcPr>
            <w:tcW w:w="2407" w:type="dxa"/>
            <w:tcBorders>
              <w:top w:val="single" w:sz="8" w:space="0" w:color="auto"/>
              <w:left w:val="single" w:sz="8" w:space="0" w:color="auto"/>
              <w:bottom w:val="single" w:sz="8" w:space="0" w:color="auto"/>
              <w:right w:val="single" w:sz="8" w:space="0" w:color="auto"/>
            </w:tcBorders>
            <w:shd w:val="clear" w:color="auto" w:fill="92D050"/>
            <w:vAlign w:val="center"/>
          </w:tcPr>
          <w:p w14:paraId="45C28838" w14:textId="77777777" w:rsidR="00F57509" w:rsidRPr="00002447" w:rsidRDefault="00F57509" w:rsidP="00D77FBE">
            <w:pPr>
              <w:spacing w:after="0" w:line="264" w:lineRule="auto"/>
              <w:rPr>
                <w:rFonts w:ascii="Calibri" w:hAnsi="Calibri" w:cs="Calibri"/>
                <w:color w:val="FFFFFF" w:themeColor="background1"/>
              </w:rPr>
            </w:pPr>
            <w:r w:rsidRPr="00002447">
              <w:rPr>
                <w:rFonts w:ascii="Calibri" w:hAnsi="Calibri" w:cs="Calibri"/>
                <w:color w:val="FFFFFF" w:themeColor="background1"/>
              </w:rPr>
              <w:t>Risico Laag</w:t>
            </w:r>
          </w:p>
          <w:p w14:paraId="52F0A189" w14:textId="77777777" w:rsidR="00F57509" w:rsidRPr="00002447" w:rsidRDefault="00F57509" w:rsidP="00D77FBE">
            <w:pPr>
              <w:spacing w:after="0" w:line="264" w:lineRule="auto"/>
              <w:rPr>
                <w:rFonts w:ascii="Calibri" w:hAnsi="Calibri" w:cs="Calibri"/>
                <w:color w:val="FFFFFF" w:themeColor="background1"/>
              </w:rPr>
            </w:pPr>
            <w:r w:rsidRPr="00002447">
              <w:rPr>
                <w:rFonts w:ascii="Calibri" w:hAnsi="Calibri" w:cs="Calibri"/>
                <w:color w:val="FFFFFF" w:themeColor="background1"/>
              </w:rPr>
              <w:t>(Score: 2)</w:t>
            </w:r>
          </w:p>
        </w:tc>
        <w:tc>
          <w:tcPr>
            <w:tcW w:w="2693" w:type="dxa"/>
            <w:tcBorders>
              <w:top w:val="single" w:sz="8" w:space="0" w:color="auto"/>
              <w:left w:val="single" w:sz="8" w:space="0" w:color="auto"/>
              <w:bottom w:val="single" w:sz="8" w:space="0" w:color="auto"/>
              <w:right w:val="single" w:sz="8" w:space="0" w:color="auto"/>
            </w:tcBorders>
            <w:shd w:val="clear" w:color="auto" w:fill="FFC000" w:themeFill="accent4"/>
            <w:vAlign w:val="center"/>
          </w:tcPr>
          <w:p w14:paraId="7471F2C3" w14:textId="77777777" w:rsidR="00F57509" w:rsidRPr="00002447" w:rsidRDefault="00F57509" w:rsidP="00D77FBE">
            <w:pPr>
              <w:spacing w:after="0" w:line="264" w:lineRule="auto"/>
              <w:rPr>
                <w:rFonts w:ascii="Calibri" w:hAnsi="Calibri" w:cs="Calibri"/>
                <w:color w:val="FFFFFF" w:themeColor="background1"/>
              </w:rPr>
            </w:pPr>
            <w:r w:rsidRPr="00002447">
              <w:rPr>
                <w:rFonts w:ascii="Calibri" w:hAnsi="Calibri" w:cs="Calibri"/>
                <w:color w:val="FFFFFF" w:themeColor="background1"/>
              </w:rPr>
              <w:t>Risico Midden</w:t>
            </w:r>
          </w:p>
          <w:p w14:paraId="527B158E" w14:textId="77777777" w:rsidR="00F57509" w:rsidRPr="00002447" w:rsidRDefault="00F57509" w:rsidP="00D77FBE">
            <w:pPr>
              <w:spacing w:after="0" w:line="264" w:lineRule="auto"/>
              <w:rPr>
                <w:rFonts w:ascii="Calibri" w:hAnsi="Calibri" w:cs="Calibri"/>
                <w:color w:val="FFFFFF" w:themeColor="background1"/>
              </w:rPr>
            </w:pPr>
            <w:r w:rsidRPr="00002447">
              <w:rPr>
                <w:rFonts w:ascii="Calibri" w:hAnsi="Calibri" w:cs="Calibri"/>
                <w:color w:val="FFFFFF" w:themeColor="background1"/>
              </w:rPr>
              <w:t>(Score: 3)</w:t>
            </w:r>
          </w:p>
        </w:tc>
      </w:tr>
    </w:tbl>
    <w:p w14:paraId="28420AE8" w14:textId="77777777" w:rsidR="00D77FBE" w:rsidRPr="00002447" w:rsidRDefault="00D77FBE" w:rsidP="00D77FBE">
      <w:pPr>
        <w:spacing w:after="0" w:line="264" w:lineRule="auto"/>
        <w:rPr>
          <w:rFonts w:ascii="Calibri" w:hAnsi="Calibri" w:cs="Calibri"/>
          <w:sz w:val="24"/>
          <w:szCs w:val="24"/>
        </w:rPr>
      </w:pPr>
    </w:p>
    <w:p w14:paraId="2CC1E874" w14:textId="7334C9FB" w:rsidR="00B13A0F" w:rsidRPr="00002447" w:rsidRDefault="00B13A0F" w:rsidP="00B13A0F">
      <w:pPr>
        <w:rPr>
          <w:rFonts w:ascii="Calibri" w:hAnsi="Calibri" w:cs="Calibri"/>
        </w:rPr>
      </w:pPr>
      <w:r w:rsidRPr="00002447">
        <w:rPr>
          <w:rFonts w:ascii="Calibri" w:hAnsi="Calibri" w:cs="Calibri"/>
        </w:rPr>
        <w:t>Hulpmiddel beoordelen score laag, midden en hoog:</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2"/>
        <w:gridCol w:w="3022"/>
        <w:gridCol w:w="3307"/>
      </w:tblGrid>
      <w:tr w:rsidR="00B13A0F" w:rsidRPr="00002447" w14:paraId="3181A773" w14:textId="77777777" w:rsidTr="00A86E02">
        <w:tc>
          <w:tcPr>
            <w:tcW w:w="3022" w:type="dxa"/>
            <w:shd w:val="clear" w:color="auto" w:fill="C43259"/>
          </w:tcPr>
          <w:p w14:paraId="25FF7239" w14:textId="77777777" w:rsidR="00B13A0F" w:rsidRPr="00002447" w:rsidRDefault="00B13A0F">
            <w:pPr>
              <w:rPr>
                <w:rFonts w:ascii="Calibri" w:hAnsi="Calibri" w:cs="Calibri"/>
                <w:b/>
                <w:bCs/>
                <w:color w:val="FFFFFF" w:themeColor="background1"/>
                <w:sz w:val="20"/>
                <w:szCs w:val="20"/>
              </w:rPr>
            </w:pPr>
            <w:r w:rsidRPr="00002447">
              <w:rPr>
                <w:rFonts w:ascii="Calibri" w:hAnsi="Calibri" w:cs="Calibri"/>
                <w:b/>
                <w:bCs/>
                <w:color w:val="FFFFFF" w:themeColor="background1"/>
                <w:sz w:val="20"/>
                <w:szCs w:val="20"/>
              </w:rPr>
              <w:t>Laag</w:t>
            </w:r>
          </w:p>
        </w:tc>
        <w:tc>
          <w:tcPr>
            <w:tcW w:w="3022" w:type="dxa"/>
            <w:shd w:val="clear" w:color="auto" w:fill="C43259"/>
          </w:tcPr>
          <w:p w14:paraId="53CDC481" w14:textId="77777777" w:rsidR="00B13A0F" w:rsidRPr="00002447" w:rsidRDefault="00B13A0F">
            <w:pPr>
              <w:rPr>
                <w:rFonts w:ascii="Calibri" w:hAnsi="Calibri" w:cs="Calibri"/>
                <w:b/>
                <w:bCs/>
                <w:color w:val="FFFFFF" w:themeColor="background1"/>
                <w:sz w:val="20"/>
                <w:szCs w:val="20"/>
              </w:rPr>
            </w:pPr>
            <w:r w:rsidRPr="00002447">
              <w:rPr>
                <w:rFonts w:ascii="Calibri" w:hAnsi="Calibri" w:cs="Calibri"/>
                <w:b/>
                <w:bCs/>
                <w:color w:val="FFFFFF" w:themeColor="background1"/>
                <w:sz w:val="20"/>
                <w:szCs w:val="20"/>
              </w:rPr>
              <w:t>Midden</w:t>
            </w:r>
          </w:p>
        </w:tc>
        <w:tc>
          <w:tcPr>
            <w:tcW w:w="3307" w:type="dxa"/>
            <w:shd w:val="clear" w:color="auto" w:fill="C43259"/>
          </w:tcPr>
          <w:p w14:paraId="17F873DD" w14:textId="77777777" w:rsidR="00B13A0F" w:rsidRPr="00002447" w:rsidRDefault="00B13A0F">
            <w:pPr>
              <w:rPr>
                <w:rFonts w:ascii="Calibri" w:hAnsi="Calibri" w:cs="Calibri"/>
                <w:b/>
                <w:bCs/>
                <w:color w:val="FFFFFF" w:themeColor="background1"/>
                <w:sz w:val="20"/>
                <w:szCs w:val="20"/>
              </w:rPr>
            </w:pPr>
            <w:r w:rsidRPr="00002447">
              <w:rPr>
                <w:rFonts w:ascii="Calibri" w:hAnsi="Calibri" w:cs="Calibri"/>
                <w:b/>
                <w:bCs/>
                <w:color w:val="FFFFFF" w:themeColor="background1"/>
                <w:sz w:val="20"/>
                <w:szCs w:val="20"/>
              </w:rPr>
              <w:t>Hoog</w:t>
            </w:r>
          </w:p>
        </w:tc>
      </w:tr>
      <w:tr w:rsidR="00B13A0F" w:rsidRPr="00002447" w14:paraId="049D5F39" w14:textId="77777777" w:rsidTr="00A86E02">
        <w:tc>
          <w:tcPr>
            <w:tcW w:w="3022" w:type="dxa"/>
          </w:tcPr>
          <w:p w14:paraId="5601A92A" w14:textId="77777777" w:rsidR="00B13A0F" w:rsidRPr="00002447" w:rsidRDefault="00B13A0F">
            <w:pPr>
              <w:rPr>
                <w:rFonts w:ascii="Calibri" w:hAnsi="Calibri" w:cs="Calibri"/>
                <w:sz w:val="20"/>
                <w:szCs w:val="20"/>
              </w:rPr>
            </w:pPr>
            <w:r w:rsidRPr="00002447">
              <w:rPr>
                <w:rFonts w:ascii="Calibri" w:hAnsi="Calibri" w:cs="Calibri"/>
                <w:sz w:val="20"/>
                <w:szCs w:val="20"/>
              </w:rPr>
              <w:t>Algeheel verlies of niet beschikbaar zijn van deze informatie gedurende meerdere dagen brengt geen merkbare (meetbare) schade toe. Blijvende juistheid van informatie (vanaf de bron tot het laatste gebruik) is gewenst, maar hoeft niet gegarandeerd te zijn.</w:t>
            </w:r>
          </w:p>
        </w:tc>
        <w:tc>
          <w:tcPr>
            <w:tcW w:w="3022" w:type="dxa"/>
          </w:tcPr>
          <w:p w14:paraId="18C3878D" w14:textId="77777777" w:rsidR="00B13A0F" w:rsidRPr="00002447" w:rsidRDefault="00B13A0F">
            <w:pPr>
              <w:rPr>
                <w:rFonts w:ascii="Calibri" w:hAnsi="Calibri" w:cs="Calibri"/>
                <w:sz w:val="20"/>
                <w:szCs w:val="20"/>
              </w:rPr>
            </w:pPr>
            <w:r w:rsidRPr="00002447">
              <w:rPr>
                <w:rFonts w:ascii="Calibri" w:hAnsi="Calibri" w:cs="Calibri"/>
                <w:sz w:val="20"/>
                <w:szCs w:val="20"/>
              </w:rPr>
              <w:t>Algeheel verlies of niet beschikbaar zijn van deze informatie gedurende een of meerdere dagen brengt merkbare schade toe. Sommige afwijkingen in data zijn toelaatbaar, juistheid data is belangrijk maar niet kritisch.</w:t>
            </w:r>
          </w:p>
        </w:tc>
        <w:tc>
          <w:tcPr>
            <w:tcW w:w="3307" w:type="dxa"/>
          </w:tcPr>
          <w:p w14:paraId="2033F727" w14:textId="77777777" w:rsidR="00B13A0F" w:rsidRPr="00002447" w:rsidRDefault="00B13A0F">
            <w:pPr>
              <w:rPr>
                <w:rFonts w:ascii="Calibri" w:hAnsi="Calibri" w:cs="Calibri"/>
                <w:sz w:val="20"/>
                <w:szCs w:val="20"/>
              </w:rPr>
            </w:pPr>
            <w:r w:rsidRPr="00002447">
              <w:rPr>
                <w:rFonts w:ascii="Calibri" w:hAnsi="Calibri" w:cs="Calibri"/>
                <w:sz w:val="20"/>
                <w:szCs w:val="20"/>
              </w:rPr>
              <w:t xml:space="preserve">Algeheel verlies of niet beschikbaar zijn van deze informatie gedurende een werkdag brengt merkbare schade toe. Juistheid informatie moet gegarandeerd zijn, noodzakelijk dat data correct is. </w:t>
            </w:r>
          </w:p>
        </w:tc>
      </w:tr>
      <w:tr w:rsidR="00B13A0F" w:rsidRPr="00002447" w14:paraId="495B4F6F" w14:textId="77777777" w:rsidTr="00A86E02">
        <w:tc>
          <w:tcPr>
            <w:tcW w:w="3022" w:type="dxa"/>
          </w:tcPr>
          <w:p w14:paraId="245ACF32" w14:textId="77777777" w:rsidR="00B13A0F" w:rsidRPr="00002447" w:rsidRDefault="00B13A0F">
            <w:pPr>
              <w:rPr>
                <w:rFonts w:ascii="Calibri" w:hAnsi="Calibri" w:cs="Calibri"/>
                <w:sz w:val="20"/>
                <w:szCs w:val="20"/>
              </w:rPr>
            </w:pPr>
            <w:r w:rsidRPr="00002447">
              <w:rPr>
                <w:rFonts w:ascii="Calibri" w:hAnsi="Calibri" w:cs="Calibri"/>
                <w:sz w:val="20"/>
                <w:szCs w:val="20"/>
              </w:rPr>
              <w:t>Weinig tot geen schade</w:t>
            </w:r>
          </w:p>
        </w:tc>
        <w:tc>
          <w:tcPr>
            <w:tcW w:w="3022" w:type="dxa"/>
          </w:tcPr>
          <w:p w14:paraId="4ACB8190" w14:textId="77777777" w:rsidR="00B13A0F" w:rsidRPr="00002447" w:rsidRDefault="00B13A0F">
            <w:pPr>
              <w:rPr>
                <w:rFonts w:ascii="Calibri" w:hAnsi="Calibri" w:cs="Calibri"/>
                <w:sz w:val="20"/>
                <w:szCs w:val="20"/>
              </w:rPr>
            </w:pPr>
            <w:r w:rsidRPr="00002447">
              <w:rPr>
                <w:rFonts w:ascii="Calibri" w:hAnsi="Calibri" w:cs="Calibri"/>
                <w:sz w:val="20"/>
                <w:szCs w:val="20"/>
              </w:rPr>
              <w:t>Enige schade of gevolgen</w:t>
            </w:r>
          </w:p>
        </w:tc>
        <w:tc>
          <w:tcPr>
            <w:tcW w:w="3307" w:type="dxa"/>
          </w:tcPr>
          <w:p w14:paraId="7C364754" w14:textId="5B181F47" w:rsidR="00B13A0F" w:rsidRPr="00002447" w:rsidRDefault="00B13A0F">
            <w:pPr>
              <w:rPr>
                <w:rFonts w:ascii="Calibri" w:hAnsi="Calibri" w:cs="Calibri"/>
                <w:sz w:val="20"/>
                <w:szCs w:val="20"/>
              </w:rPr>
            </w:pPr>
            <w:r w:rsidRPr="00002447">
              <w:rPr>
                <w:rFonts w:ascii="Calibri" w:hAnsi="Calibri" w:cs="Calibri"/>
                <w:sz w:val="20"/>
                <w:szCs w:val="20"/>
              </w:rPr>
              <w:t>Grote - onvermijdelijke -ernstige schade en gevolgen; imago.</w:t>
            </w:r>
          </w:p>
        </w:tc>
      </w:tr>
      <w:tr w:rsidR="00B13A0F" w:rsidRPr="00002447" w14:paraId="4D3F2815" w14:textId="77777777" w:rsidTr="00A86E02">
        <w:tc>
          <w:tcPr>
            <w:tcW w:w="3022" w:type="dxa"/>
          </w:tcPr>
          <w:p w14:paraId="4F034125" w14:textId="77777777" w:rsidR="00B13A0F" w:rsidRPr="00002447" w:rsidRDefault="00B13A0F">
            <w:pPr>
              <w:rPr>
                <w:rFonts w:ascii="Calibri" w:hAnsi="Calibri" w:cs="Calibri"/>
                <w:sz w:val="20"/>
                <w:szCs w:val="20"/>
              </w:rPr>
            </w:pPr>
            <w:r w:rsidRPr="00002447">
              <w:rPr>
                <w:rFonts w:ascii="Calibri" w:hAnsi="Calibri" w:cs="Calibri"/>
                <w:sz w:val="20"/>
                <w:szCs w:val="20"/>
              </w:rPr>
              <w:lastRenderedPageBreak/>
              <w:t>Kans = gebeurt bijna nooit; 1 maal per (school)jaar of minder</w:t>
            </w:r>
          </w:p>
        </w:tc>
        <w:tc>
          <w:tcPr>
            <w:tcW w:w="3022" w:type="dxa"/>
          </w:tcPr>
          <w:p w14:paraId="4AE710E4" w14:textId="77777777" w:rsidR="00B13A0F" w:rsidRPr="00002447" w:rsidRDefault="00B13A0F">
            <w:pPr>
              <w:rPr>
                <w:rFonts w:ascii="Calibri" w:hAnsi="Calibri" w:cs="Calibri"/>
                <w:sz w:val="20"/>
                <w:szCs w:val="20"/>
              </w:rPr>
            </w:pPr>
            <w:r w:rsidRPr="00002447">
              <w:rPr>
                <w:rFonts w:ascii="Calibri" w:hAnsi="Calibri" w:cs="Calibri"/>
                <w:sz w:val="20"/>
                <w:szCs w:val="20"/>
              </w:rPr>
              <w:t>Kans = gebeurtenis kan zich voordoen; meerdere malen per (school)jaar</w:t>
            </w:r>
          </w:p>
        </w:tc>
        <w:tc>
          <w:tcPr>
            <w:tcW w:w="3307" w:type="dxa"/>
          </w:tcPr>
          <w:p w14:paraId="1D7FDC9D" w14:textId="77777777" w:rsidR="00B13A0F" w:rsidRPr="00002447" w:rsidRDefault="00B13A0F">
            <w:pPr>
              <w:rPr>
                <w:rFonts w:ascii="Calibri" w:hAnsi="Calibri" w:cs="Calibri"/>
                <w:sz w:val="20"/>
                <w:szCs w:val="20"/>
              </w:rPr>
            </w:pPr>
            <w:r w:rsidRPr="00002447">
              <w:rPr>
                <w:rFonts w:ascii="Calibri" w:hAnsi="Calibri" w:cs="Calibri"/>
                <w:sz w:val="20"/>
                <w:szCs w:val="20"/>
              </w:rPr>
              <w:t>Kans = deze gebeurtenis zal zich bijna zeker voordoen; per maand, week of zelfs dag</w:t>
            </w:r>
          </w:p>
        </w:tc>
      </w:tr>
    </w:tbl>
    <w:p w14:paraId="4A2B073C" w14:textId="77777777" w:rsidR="00B13A0F" w:rsidRPr="00002447" w:rsidRDefault="00B13A0F" w:rsidP="00D77FBE">
      <w:pPr>
        <w:spacing w:after="0" w:line="264" w:lineRule="auto"/>
        <w:rPr>
          <w:rFonts w:ascii="Calibri" w:hAnsi="Calibri" w:cs="Calibri"/>
          <w:sz w:val="24"/>
          <w:szCs w:val="24"/>
        </w:rPr>
      </w:pPr>
    </w:p>
    <w:p w14:paraId="4267E9DE" w14:textId="5CC90E9A" w:rsidR="003C5423" w:rsidRPr="00002447" w:rsidRDefault="003C5423" w:rsidP="00D77FBE">
      <w:pPr>
        <w:spacing w:after="0" w:line="264" w:lineRule="auto"/>
        <w:rPr>
          <w:rFonts w:ascii="Calibri" w:hAnsi="Calibri" w:cs="Calibri"/>
        </w:rPr>
      </w:pPr>
      <w:r w:rsidRPr="00002447">
        <w:rPr>
          <w:rFonts w:ascii="Calibri" w:hAnsi="Calibri" w:cs="Calibri"/>
        </w:rPr>
        <w:t>Het gaat hier om een risicogerichte benadering en beoordelingsproces dat bestaat uit de volgende drie stappen:</w:t>
      </w:r>
    </w:p>
    <w:p w14:paraId="2783C8BC" w14:textId="114D488A" w:rsidR="003C5423" w:rsidRPr="00002447" w:rsidRDefault="00C74AE2" w:rsidP="00C97A51">
      <w:pPr>
        <w:pStyle w:val="Lijstalinea"/>
        <w:numPr>
          <w:ilvl w:val="0"/>
          <w:numId w:val="8"/>
        </w:numPr>
        <w:spacing w:after="0" w:line="264" w:lineRule="auto"/>
        <w:rPr>
          <w:rFonts w:ascii="Calibri" w:hAnsi="Calibri" w:cs="Calibri"/>
        </w:rPr>
      </w:pPr>
      <w:r w:rsidRPr="00002447">
        <w:rPr>
          <w:rFonts w:ascii="Calibri" w:hAnsi="Calibri" w:cs="Calibri"/>
        </w:rPr>
        <w:t>Risico’s identificeren.</w:t>
      </w:r>
    </w:p>
    <w:p w14:paraId="05B89B08" w14:textId="46170C10" w:rsidR="003C5423" w:rsidRPr="00002447" w:rsidRDefault="00C74AE2" w:rsidP="00C97A51">
      <w:pPr>
        <w:pStyle w:val="Lijstalinea"/>
        <w:numPr>
          <w:ilvl w:val="0"/>
          <w:numId w:val="8"/>
        </w:numPr>
        <w:spacing w:after="0" w:line="264" w:lineRule="auto"/>
        <w:rPr>
          <w:rFonts w:ascii="Calibri" w:hAnsi="Calibri" w:cs="Calibri"/>
        </w:rPr>
      </w:pPr>
      <w:r w:rsidRPr="00002447">
        <w:rPr>
          <w:rFonts w:ascii="Calibri" w:hAnsi="Calibri" w:cs="Calibri"/>
        </w:rPr>
        <w:t>Risico’s inschatten/analyseren.</w:t>
      </w:r>
    </w:p>
    <w:p w14:paraId="1620475E" w14:textId="0D946D27" w:rsidR="003C5423" w:rsidRPr="00002447" w:rsidRDefault="00C74AE2" w:rsidP="00C97A51">
      <w:pPr>
        <w:pStyle w:val="Lijstalinea"/>
        <w:numPr>
          <w:ilvl w:val="0"/>
          <w:numId w:val="8"/>
        </w:numPr>
        <w:spacing w:after="0" w:line="264" w:lineRule="auto"/>
        <w:rPr>
          <w:rFonts w:ascii="Calibri" w:hAnsi="Calibri" w:cs="Calibri"/>
        </w:rPr>
      </w:pPr>
      <w:r w:rsidRPr="00002447">
        <w:rPr>
          <w:rFonts w:ascii="Calibri" w:hAnsi="Calibri" w:cs="Calibri"/>
        </w:rPr>
        <w:t>Risico’s beoordelen/evalueren.</w:t>
      </w:r>
    </w:p>
    <w:p w14:paraId="6F5EA33C" w14:textId="19ED4A7C" w:rsidR="003C5423" w:rsidRPr="00002447" w:rsidRDefault="003C5423" w:rsidP="00072FD2">
      <w:pPr>
        <w:spacing w:before="120" w:after="0" w:line="264" w:lineRule="auto"/>
        <w:rPr>
          <w:rFonts w:ascii="Calibri" w:hAnsi="Calibri" w:cs="Calibri"/>
        </w:rPr>
      </w:pPr>
      <w:r w:rsidRPr="00002447">
        <w:rPr>
          <w:rFonts w:ascii="Calibri" w:hAnsi="Calibri" w:cs="Calibri"/>
        </w:rPr>
        <w:t>In het volgende hoofdstuk (</w:t>
      </w:r>
      <w:r w:rsidR="004552E3">
        <w:rPr>
          <w:rFonts w:ascii="Calibri" w:hAnsi="Calibri" w:cs="Calibri"/>
        </w:rPr>
        <w:t>D</w:t>
      </w:r>
      <w:r w:rsidRPr="00002447">
        <w:rPr>
          <w:rFonts w:ascii="Calibri" w:hAnsi="Calibri" w:cs="Calibri"/>
        </w:rPr>
        <w:t xml:space="preserve">eel D: maatregelen) worden de geconstateerde risico’s aangevuld met 2 vervolgstappen: </w:t>
      </w:r>
    </w:p>
    <w:p w14:paraId="1CA91695" w14:textId="3556EC50" w:rsidR="003C5423" w:rsidRPr="00002447" w:rsidRDefault="003C5423" w:rsidP="00C97A51">
      <w:pPr>
        <w:pStyle w:val="Lijstalinea"/>
        <w:numPr>
          <w:ilvl w:val="0"/>
          <w:numId w:val="8"/>
        </w:numPr>
        <w:spacing w:after="0" w:line="264" w:lineRule="auto"/>
        <w:rPr>
          <w:rFonts w:ascii="Calibri" w:hAnsi="Calibri" w:cs="Calibri"/>
        </w:rPr>
      </w:pPr>
      <w:r w:rsidRPr="00002447">
        <w:rPr>
          <w:rFonts w:ascii="Calibri" w:hAnsi="Calibri" w:cs="Calibri"/>
        </w:rPr>
        <w:t>Mitigeren risico’s: maatregelen die de aangetroffen risico’s voorkomen of verminderen (mitigeren).</w:t>
      </w:r>
    </w:p>
    <w:p w14:paraId="450FAD77" w14:textId="2499EC8B" w:rsidR="003C5423" w:rsidRPr="00002447" w:rsidRDefault="003C5423" w:rsidP="00C97A51">
      <w:pPr>
        <w:pStyle w:val="Lijstalinea"/>
        <w:numPr>
          <w:ilvl w:val="0"/>
          <w:numId w:val="8"/>
        </w:numPr>
        <w:spacing w:after="0" w:line="264" w:lineRule="auto"/>
        <w:rPr>
          <w:rFonts w:ascii="Calibri" w:hAnsi="Calibri" w:cs="Calibri"/>
        </w:rPr>
      </w:pPr>
      <w:r w:rsidRPr="00002447">
        <w:rPr>
          <w:rFonts w:ascii="Calibri" w:hAnsi="Calibri" w:cs="Calibri"/>
        </w:rPr>
        <w:t xml:space="preserve">Herbeoordeling risico’s: restrisico. </w:t>
      </w:r>
    </w:p>
    <w:p w14:paraId="70984740" w14:textId="77777777" w:rsidR="00D77FBE" w:rsidRPr="00002447" w:rsidRDefault="00D77FBE" w:rsidP="00D77FBE">
      <w:pPr>
        <w:spacing w:after="0" w:line="264" w:lineRule="auto"/>
        <w:rPr>
          <w:rFonts w:ascii="Calibri" w:hAnsi="Calibri" w:cs="Calibri"/>
        </w:rPr>
      </w:pPr>
    </w:p>
    <w:p w14:paraId="605D6EB1" w14:textId="2917354D" w:rsidR="00D72415" w:rsidRPr="00002447" w:rsidRDefault="00F74FB3" w:rsidP="00D77FBE">
      <w:pPr>
        <w:pStyle w:val="Kop2"/>
        <w:spacing w:line="264" w:lineRule="auto"/>
        <w:rPr>
          <w:rFonts w:ascii="Calibri" w:eastAsia="Times New Roman" w:hAnsi="Calibri" w:cs="Calibri"/>
        </w:rPr>
      </w:pPr>
      <w:bookmarkStart w:id="121" w:name="_Toc704863224"/>
      <w:bookmarkStart w:id="122" w:name="_Toc1031557960"/>
      <w:bookmarkStart w:id="123" w:name="_Toc778906253"/>
      <w:bookmarkStart w:id="124" w:name="_Toc243998445"/>
      <w:r w:rsidRPr="00002447">
        <w:rPr>
          <w:rFonts w:ascii="Calibri" w:eastAsia="Times New Roman" w:hAnsi="Calibri" w:cs="Calibri"/>
        </w:rPr>
        <w:t>20</w:t>
      </w:r>
      <w:r w:rsidR="5709FF1B" w:rsidRPr="00002447">
        <w:rPr>
          <w:rFonts w:ascii="Calibri" w:eastAsia="Times New Roman" w:hAnsi="Calibri" w:cs="Calibri"/>
        </w:rPr>
        <w:t>. Risico’s</w:t>
      </w:r>
      <w:bookmarkEnd w:id="121"/>
      <w:bookmarkEnd w:id="122"/>
      <w:bookmarkEnd w:id="123"/>
      <w:bookmarkEnd w:id="124"/>
    </w:p>
    <w:p w14:paraId="53134E24" w14:textId="2804645F" w:rsidR="00D97A31" w:rsidRPr="00002447" w:rsidRDefault="3544871E" w:rsidP="00B33722">
      <w:pPr>
        <w:spacing w:after="0" w:line="264" w:lineRule="auto"/>
        <w:rPr>
          <w:rFonts w:ascii="Calibri" w:eastAsia="Calibri" w:hAnsi="Calibri" w:cs="Calibri"/>
          <w:color w:val="000000" w:themeColor="text1"/>
        </w:rPr>
      </w:pPr>
      <w:r w:rsidRPr="00002447">
        <w:rPr>
          <w:rFonts w:ascii="Calibri" w:eastAsia="Calibri" w:hAnsi="Calibri" w:cs="Calibri"/>
          <w:color w:val="000000" w:themeColor="text1"/>
        </w:rPr>
        <w:t>In onderstaande risicotabel worden de risico’s beschreven. Per risico worden de gevolgen aangegeven met daarbij de kans dat het zich voordoet en de impact, d</w:t>
      </w:r>
      <w:r w:rsidR="002071A8" w:rsidRPr="00002447">
        <w:rPr>
          <w:rFonts w:ascii="Calibri" w:eastAsia="Calibri" w:hAnsi="Calibri" w:cs="Calibri"/>
          <w:color w:val="000000" w:themeColor="text1"/>
        </w:rPr>
        <w:t>ie samen leide</w:t>
      </w:r>
      <w:r w:rsidR="00B33722" w:rsidRPr="00002447">
        <w:rPr>
          <w:rFonts w:ascii="Calibri" w:eastAsia="Calibri" w:hAnsi="Calibri" w:cs="Calibri"/>
          <w:color w:val="000000" w:themeColor="text1"/>
        </w:rPr>
        <w:t xml:space="preserve">n </w:t>
      </w:r>
      <w:r w:rsidRPr="00002447">
        <w:rPr>
          <w:rFonts w:ascii="Calibri" w:eastAsia="Calibri" w:hAnsi="Calibri" w:cs="Calibri"/>
          <w:color w:val="000000" w:themeColor="text1"/>
        </w:rPr>
        <w:t>tot het risico.</w:t>
      </w:r>
      <w:r w:rsidR="00B33722" w:rsidRPr="00002447">
        <w:rPr>
          <w:rFonts w:ascii="Calibri" w:eastAsia="Calibri" w:hAnsi="Calibri" w:cs="Calibri"/>
          <w:color w:val="000000" w:themeColor="text1"/>
        </w:rPr>
        <w:t xml:space="preserve"> </w:t>
      </w:r>
      <w:r w:rsidR="00D97A31" w:rsidRPr="00002447">
        <w:rPr>
          <w:rFonts w:ascii="Calibri" w:hAnsi="Calibri" w:cs="Calibri"/>
          <w:color w:val="000000"/>
        </w:rPr>
        <w:t>De volgorde waarin de risico’s worden gepresenteerd, is afgestemd op de volgorde van de onderzochte aspecten en impliceert geen prioritering naar belangrijkheid.</w:t>
      </w:r>
    </w:p>
    <w:p w14:paraId="4A0A9FE4" w14:textId="77777777" w:rsidR="00B0396F" w:rsidRPr="00002447" w:rsidRDefault="00B0396F" w:rsidP="00D77FBE">
      <w:pPr>
        <w:keepNext/>
        <w:spacing w:after="0" w:line="264" w:lineRule="auto"/>
        <w:rPr>
          <w:rFonts w:ascii="Calibri" w:hAnsi="Calibri" w:cs="Calibri"/>
          <w:color w:val="000000"/>
        </w:rPr>
      </w:pPr>
    </w:p>
    <w:p w14:paraId="0F450B8A" w14:textId="543054EC" w:rsidR="00B0396F" w:rsidRPr="00002447" w:rsidRDefault="00B0396F" w:rsidP="009F6383">
      <w:pPr>
        <w:keepNext/>
        <w:spacing w:after="0" w:line="264" w:lineRule="auto"/>
        <w:rPr>
          <w:rFonts w:ascii="Calibri" w:hAnsi="Calibri" w:cs="Calibri"/>
          <w:color w:val="000000"/>
        </w:rPr>
      </w:pPr>
      <w:r w:rsidRPr="00002447">
        <w:rPr>
          <w:rFonts w:ascii="Calibri" w:hAnsi="Calibri" w:cs="Calibri"/>
          <w:color w:val="000000" w:themeColor="text1"/>
        </w:rPr>
        <w:t xml:space="preserve">Deze risicoanalyse is voor een belangrijk deel gebaseerd op de “Guidelines 3/2019 on processing of personal data </w:t>
      </w:r>
      <w:proofErr w:type="spellStart"/>
      <w:r w:rsidRPr="00002447">
        <w:rPr>
          <w:rFonts w:ascii="Calibri" w:hAnsi="Calibri" w:cs="Calibri"/>
          <w:color w:val="000000" w:themeColor="text1"/>
        </w:rPr>
        <w:t>through</w:t>
      </w:r>
      <w:proofErr w:type="spellEnd"/>
      <w:r w:rsidRPr="00002447">
        <w:rPr>
          <w:rFonts w:ascii="Calibri" w:hAnsi="Calibri" w:cs="Calibri"/>
          <w:color w:val="000000" w:themeColor="text1"/>
        </w:rPr>
        <w:t xml:space="preserve"> video devices Version 2.0 - </w:t>
      </w:r>
      <w:proofErr w:type="spellStart"/>
      <w:r w:rsidRPr="00002447">
        <w:rPr>
          <w:rFonts w:ascii="Calibri" w:hAnsi="Calibri" w:cs="Calibri"/>
          <w:color w:val="000000" w:themeColor="text1"/>
        </w:rPr>
        <w:t>Adopted</w:t>
      </w:r>
      <w:proofErr w:type="spellEnd"/>
      <w:r w:rsidRPr="00002447">
        <w:rPr>
          <w:rFonts w:ascii="Calibri" w:hAnsi="Calibri" w:cs="Calibri"/>
          <w:color w:val="000000" w:themeColor="text1"/>
        </w:rPr>
        <w:t xml:space="preserve"> on 29 </w:t>
      </w:r>
      <w:proofErr w:type="spellStart"/>
      <w:r w:rsidRPr="00002447">
        <w:rPr>
          <w:rFonts w:ascii="Calibri" w:hAnsi="Calibri" w:cs="Calibri"/>
          <w:color w:val="000000" w:themeColor="text1"/>
        </w:rPr>
        <w:t>January</w:t>
      </w:r>
      <w:proofErr w:type="spellEnd"/>
      <w:r w:rsidRPr="00002447">
        <w:rPr>
          <w:rFonts w:ascii="Calibri" w:hAnsi="Calibri" w:cs="Calibri"/>
          <w:color w:val="000000" w:themeColor="text1"/>
        </w:rPr>
        <w:t xml:space="preserve"> 2020” van de European Data protection Board (EDPB).</w:t>
      </w:r>
    </w:p>
    <w:tbl>
      <w:tblPr>
        <w:tblW w:w="0" w:type="auto"/>
        <w:tblLook w:val="04A0" w:firstRow="1" w:lastRow="0" w:firstColumn="1" w:lastColumn="0" w:noHBand="0" w:noVBand="1"/>
      </w:tblPr>
      <w:tblGrid>
        <w:gridCol w:w="745"/>
        <w:gridCol w:w="2285"/>
        <w:gridCol w:w="793"/>
        <w:gridCol w:w="2200"/>
        <w:gridCol w:w="776"/>
        <w:gridCol w:w="2217"/>
      </w:tblGrid>
      <w:tr w:rsidR="00111DA4" w:rsidRPr="00002447" w14:paraId="0E8FA782" w14:textId="77777777" w:rsidTr="00927584">
        <w:tc>
          <w:tcPr>
            <w:tcW w:w="745" w:type="dxa"/>
          </w:tcPr>
          <w:p w14:paraId="19F70DF7" w14:textId="0F003537" w:rsidR="00111DA4" w:rsidRPr="00002447" w:rsidRDefault="00111DA4" w:rsidP="00D77FBE">
            <w:pPr>
              <w:keepNext/>
              <w:spacing w:line="264" w:lineRule="auto"/>
              <w:rPr>
                <w:rFonts w:ascii="Calibri" w:hAnsi="Calibri" w:cs="Calibri"/>
                <w:color w:val="000000"/>
                <w:sz w:val="24"/>
                <w:szCs w:val="24"/>
              </w:rPr>
            </w:pPr>
            <w:r w:rsidRPr="00002447">
              <w:rPr>
                <w:rFonts w:ascii="Calibri" w:hAnsi="Calibri" w:cs="Calibri"/>
                <w:noProof/>
                <w:sz w:val="24"/>
                <w:szCs w:val="24"/>
              </w:rPr>
              <w:drawing>
                <wp:anchor distT="0" distB="0" distL="114300" distR="114300" simplePos="0" relativeHeight="251658243" behindDoc="0" locked="0" layoutInCell="1" allowOverlap="1" wp14:anchorId="160629B1" wp14:editId="057A3350">
                  <wp:simplePos x="0" y="0"/>
                  <wp:positionH relativeFrom="margin">
                    <wp:posOffset>-6350</wp:posOffset>
                  </wp:positionH>
                  <wp:positionV relativeFrom="paragraph">
                    <wp:posOffset>207645</wp:posOffset>
                  </wp:positionV>
                  <wp:extent cx="335915" cy="335915"/>
                  <wp:effectExtent l="0" t="0" r="0" b="6985"/>
                  <wp:wrapSquare wrapText="bothSides"/>
                  <wp:docPr id="1171796129" name="Afbeelding 8" descr="Afbeelding met zwart, duisternis  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796129" name="Afbeelding 8" descr="Afbeelding met zwart, duisternis  Door AI gegenereerde inhoud is mogelijk onjuis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5915" cy="33591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285" w:type="dxa"/>
          </w:tcPr>
          <w:p w14:paraId="6835E2D4" w14:textId="77777777" w:rsidR="00111DA4" w:rsidRPr="00002447" w:rsidRDefault="00111DA4" w:rsidP="00111DA4">
            <w:pPr>
              <w:spacing w:after="120" w:line="264" w:lineRule="auto"/>
              <w:rPr>
                <w:rFonts w:ascii="Calibri" w:hAnsi="Calibri" w:cs="Calibri"/>
                <w:sz w:val="24"/>
                <w:szCs w:val="24"/>
              </w:rPr>
            </w:pPr>
          </w:p>
          <w:p w14:paraId="35DF7B12" w14:textId="5884B5DD" w:rsidR="00111DA4" w:rsidRPr="00002447" w:rsidRDefault="00111DA4" w:rsidP="00111DA4">
            <w:pPr>
              <w:spacing w:after="120" w:line="264" w:lineRule="auto"/>
              <w:rPr>
                <w:rFonts w:ascii="Calibri" w:hAnsi="Calibri" w:cs="Calibri"/>
                <w:sz w:val="24"/>
                <w:szCs w:val="24"/>
              </w:rPr>
            </w:pPr>
            <w:r w:rsidRPr="00002447">
              <w:rPr>
                <w:rFonts w:ascii="Calibri" w:hAnsi="Calibri" w:cs="Calibri"/>
                <w:sz w:val="24"/>
                <w:szCs w:val="24"/>
              </w:rPr>
              <w:t>= Kans</w:t>
            </w:r>
          </w:p>
        </w:tc>
        <w:tc>
          <w:tcPr>
            <w:tcW w:w="793" w:type="dxa"/>
          </w:tcPr>
          <w:p w14:paraId="5981402C" w14:textId="3653C08A" w:rsidR="00111DA4" w:rsidRPr="00002447" w:rsidRDefault="00111DA4" w:rsidP="00D77FBE">
            <w:pPr>
              <w:keepNext/>
              <w:spacing w:line="264" w:lineRule="auto"/>
              <w:rPr>
                <w:rFonts w:ascii="Calibri" w:hAnsi="Calibri" w:cs="Calibri"/>
                <w:color w:val="000000"/>
                <w:sz w:val="24"/>
                <w:szCs w:val="24"/>
              </w:rPr>
            </w:pPr>
            <w:r w:rsidRPr="00002447">
              <w:rPr>
                <w:rFonts w:ascii="Calibri" w:hAnsi="Calibri" w:cs="Calibri"/>
                <w:noProof/>
              </w:rPr>
              <w:drawing>
                <wp:anchor distT="0" distB="0" distL="114300" distR="114300" simplePos="0" relativeHeight="251658244" behindDoc="0" locked="0" layoutInCell="1" allowOverlap="1" wp14:anchorId="460E4221" wp14:editId="2C0BB738">
                  <wp:simplePos x="0" y="0"/>
                  <wp:positionH relativeFrom="column">
                    <wp:posOffset>635</wp:posOffset>
                  </wp:positionH>
                  <wp:positionV relativeFrom="paragraph">
                    <wp:posOffset>207645</wp:posOffset>
                  </wp:positionV>
                  <wp:extent cx="292735" cy="292735"/>
                  <wp:effectExtent l="0" t="0" r="0" b="0"/>
                  <wp:wrapSquare wrapText="bothSides"/>
                  <wp:docPr id="1579846845" name="Afbeelding 10" descr="Afbeelding met zwart, duisternis  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846845" name="Afbeelding 10" descr="Afbeelding met zwart, duisternis  Door AI gegenereerde inhoud is mogelijk onjuis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2735" cy="29273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200" w:type="dxa"/>
          </w:tcPr>
          <w:p w14:paraId="30DA9F77" w14:textId="77777777" w:rsidR="00111DA4" w:rsidRPr="00002447" w:rsidRDefault="00111DA4" w:rsidP="00111DA4">
            <w:pPr>
              <w:spacing w:after="120" w:line="264" w:lineRule="auto"/>
              <w:rPr>
                <w:rFonts w:ascii="Calibri" w:hAnsi="Calibri" w:cs="Calibri"/>
                <w:sz w:val="24"/>
                <w:szCs w:val="24"/>
              </w:rPr>
            </w:pPr>
          </w:p>
          <w:p w14:paraId="4E87C1A2" w14:textId="3A848831" w:rsidR="00111DA4" w:rsidRPr="00002447" w:rsidRDefault="00111DA4" w:rsidP="00111DA4">
            <w:pPr>
              <w:spacing w:after="120" w:line="264" w:lineRule="auto"/>
              <w:rPr>
                <w:rFonts w:ascii="Calibri" w:hAnsi="Calibri" w:cs="Calibri"/>
                <w:sz w:val="24"/>
                <w:szCs w:val="24"/>
              </w:rPr>
            </w:pPr>
            <w:r w:rsidRPr="00002447">
              <w:rPr>
                <w:rFonts w:ascii="Calibri" w:hAnsi="Calibri" w:cs="Calibri"/>
                <w:sz w:val="24"/>
                <w:szCs w:val="24"/>
              </w:rPr>
              <w:t>= Impact</w:t>
            </w:r>
          </w:p>
        </w:tc>
        <w:tc>
          <w:tcPr>
            <w:tcW w:w="776" w:type="dxa"/>
          </w:tcPr>
          <w:p w14:paraId="491C4209" w14:textId="2D7564CD" w:rsidR="00111DA4" w:rsidRPr="00002447" w:rsidRDefault="00111DA4" w:rsidP="00D77FBE">
            <w:pPr>
              <w:keepNext/>
              <w:spacing w:line="264" w:lineRule="auto"/>
              <w:rPr>
                <w:rFonts w:ascii="Calibri" w:hAnsi="Calibri" w:cs="Calibri"/>
                <w:color w:val="000000"/>
                <w:sz w:val="24"/>
                <w:szCs w:val="24"/>
              </w:rPr>
            </w:pPr>
            <w:r w:rsidRPr="00002447">
              <w:rPr>
                <w:rFonts w:ascii="Calibri" w:hAnsi="Calibri" w:cs="Calibri"/>
                <w:noProof/>
                <w:sz w:val="24"/>
                <w:szCs w:val="24"/>
              </w:rPr>
              <w:drawing>
                <wp:anchor distT="0" distB="0" distL="114300" distR="114300" simplePos="0" relativeHeight="251658245" behindDoc="0" locked="0" layoutInCell="1" allowOverlap="1" wp14:anchorId="0BA8C832" wp14:editId="6514E7B9">
                  <wp:simplePos x="0" y="0"/>
                  <wp:positionH relativeFrom="margin">
                    <wp:posOffset>-3175</wp:posOffset>
                  </wp:positionH>
                  <wp:positionV relativeFrom="paragraph">
                    <wp:posOffset>207645</wp:posOffset>
                  </wp:positionV>
                  <wp:extent cx="310515" cy="310515"/>
                  <wp:effectExtent l="0" t="0" r="0" b="0"/>
                  <wp:wrapSquare wrapText="bothSides"/>
                  <wp:docPr id="1460396263" name="Afbeelding 12" descr="Afbeelding met zwart, duisternis  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396263" name="Afbeelding 12" descr="Afbeelding met zwart, duisternis  Door AI gegenereerde inhoud is mogelijk onjuis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0515" cy="31051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217" w:type="dxa"/>
          </w:tcPr>
          <w:p w14:paraId="09D7449B" w14:textId="77777777" w:rsidR="00111DA4" w:rsidRPr="00002447" w:rsidRDefault="00111DA4" w:rsidP="00927584">
            <w:pPr>
              <w:spacing w:after="120" w:line="264" w:lineRule="auto"/>
              <w:rPr>
                <w:rFonts w:ascii="Calibri" w:hAnsi="Calibri" w:cs="Calibri"/>
                <w:sz w:val="24"/>
                <w:szCs w:val="24"/>
              </w:rPr>
            </w:pPr>
          </w:p>
          <w:p w14:paraId="5C1E3978" w14:textId="178012F7" w:rsidR="00111DA4" w:rsidRPr="00002447" w:rsidRDefault="00111DA4" w:rsidP="00111DA4">
            <w:pPr>
              <w:spacing w:line="264" w:lineRule="auto"/>
              <w:rPr>
                <w:rFonts w:ascii="Calibri" w:hAnsi="Calibri" w:cs="Calibri"/>
                <w:sz w:val="24"/>
                <w:szCs w:val="24"/>
              </w:rPr>
            </w:pPr>
            <w:r w:rsidRPr="00002447">
              <w:rPr>
                <w:rFonts w:ascii="Calibri" w:hAnsi="Calibri" w:cs="Calibri"/>
                <w:sz w:val="24"/>
                <w:szCs w:val="24"/>
              </w:rPr>
              <w:t>= Risico</w:t>
            </w:r>
          </w:p>
        </w:tc>
      </w:tr>
    </w:tbl>
    <w:p w14:paraId="57FB9CBC" w14:textId="77777777" w:rsidR="002200D1" w:rsidRPr="00002447" w:rsidRDefault="002200D1" w:rsidP="00534A42">
      <w:pPr>
        <w:spacing w:after="0" w:line="264" w:lineRule="auto"/>
        <w:rPr>
          <w:rFonts w:ascii="Calibri" w:hAnsi="Calibri" w:cs="Calibri"/>
          <w:sz w:val="16"/>
          <w:szCs w:val="16"/>
        </w:rPr>
      </w:pPr>
    </w:p>
    <w:p w14:paraId="7AFC98CD" w14:textId="379F758F" w:rsidR="00384498" w:rsidRPr="00002447" w:rsidRDefault="001B4480" w:rsidP="00534A42">
      <w:pPr>
        <w:spacing w:after="0" w:line="264" w:lineRule="auto"/>
        <w:rPr>
          <w:rFonts w:ascii="Calibri" w:hAnsi="Calibri" w:cs="Calibri"/>
          <w:i/>
          <w:iCs/>
        </w:rPr>
      </w:pPr>
      <w:r w:rsidRPr="00002447">
        <w:rPr>
          <w:rFonts w:ascii="Calibri" w:hAnsi="Calibri" w:cs="Calibri"/>
          <w:i/>
          <w:iCs/>
        </w:rPr>
        <w:t>20</w:t>
      </w:r>
      <w:r w:rsidR="00384498" w:rsidRPr="00002447">
        <w:rPr>
          <w:rFonts w:ascii="Calibri" w:hAnsi="Calibri" w:cs="Calibri"/>
          <w:i/>
          <w:iCs/>
        </w:rPr>
        <w:t>.1 Risicotabel</w:t>
      </w:r>
    </w:p>
    <w:tbl>
      <w:tblPr>
        <w:tblW w:w="9356" w:type="dxa"/>
        <w:tblInd w:w="-8" w:type="dxa"/>
        <w:tblBorders>
          <w:top w:val="single" w:sz="0" w:space="0" w:color="auto"/>
          <w:left w:val="single" w:sz="0" w:space="0" w:color="auto"/>
          <w:bottom w:val="single" w:sz="0" w:space="0" w:color="auto"/>
          <w:right w:val="single" w:sz="0" w:space="0" w:color="auto"/>
        </w:tblBorders>
        <w:tblLayout w:type="fixed"/>
        <w:tblLook w:val="06A0" w:firstRow="1" w:lastRow="0" w:firstColumn="1" w:lastColumn="0" w:noHBand="1" w:noVBand="1"/>
      </w:tblPr>
      <w:tblGrid>
        <w:gridCol w:w="709"/>
        <w:gridCol w:w="3402"/>
        <w:gridCol w:w="3544"/>
        <w:gridCol w:w="567"/>
        <w:gridCol w:w="567"/>
        <w:gridCol w:w="567"/>
      </w:tblGrid>
      <w:tr w:rsidR="00032584" w:rsidRPr="00002447" w14:paraId="16C5798C" w14:textId="77777777" w:rsidTr="00A86E02">
        <w:trPr>
          <w:trHeight w:val="300"/>
          <w:tblHeader/>
        </w:trPr>
        <w:tc>
          <w:tcPr>
            <w:tcW w:w="709" w:type="dxa"/>
            <w:tcBorders>
              <w:top w:val="single" w:sz="6" w:space="0" w:color="D9D9E3"/>
              <w:left w:val="single" w:sz="6" w:space="0" w:color="D9D9E3"/>
              <w:bottom w:val="single" w:sz="6" w:space="0" w:color="D9D9E3"/>
              <w:right w:val="single" w:sz="0" w:space="0" w:color="D9D9E3"/>
            </w:tcBorders>
            <w:shd w:val="clear" w:color="auto" w:fill="C43259"/>
            <w:vAlign w:val="bottom"/>
          </w:tcPr>
          <w:p w14:paraId="77BD25A0" w14:textId="77777777" w:rsidR="00032584" w:rsidRPr="00002447" w:rsidRDefault="00032584">
            <w:pPr>
              <w:spacing w:after="0" w:line="264" w:lineRule="auto"/>
              <w:rPr>
                <w:rFonts w:cstheme="minorHAnsi"/>
                <w:color w:val="FFFFFF" w:themeColor="background1"/>
                <w:sz w:val="20"/>
                <w:szCs w:val="20"/>
              </w:rPr>
            </w:pPr>
            <w:r w:rsidRPr="00002447">
              <w:rPr>
                <w:rFonts w:cstheme="minorHAnsi"/>
                <w:b/>
                <w:bCs/>
                <w:color w:val="FFFFFF" w:themeColor="background1"/>
                <w:sz w:val="20"/>
                <w:szCs w:val="20"/>
              </w:rPr>
              <w:t>#</w:t>
            </w:r>
          </w:p>
        </w:tc>
        <w:tc>
          <w:tcPr>
            <w:tcW w:w="3402" w:type="dxa"/>
            <w:tcBorders>
              <w:top w:val="single" w:sz="6" w:space="0" w:color="D9D9E3"/>
              <w:left w:val="single" w:sz="6" w:space="0" w:color="D9D9E3"/>
              <w:bottom w:val="single" w:sz="6" w:space="0" w:color="D9D9E3"/>
              <w:right w:val="single" w:sz="0" w:space="0" w:color="D9D9E3"/>
            </w:tcBorders>
            <w:shd w:val="clear" w:color="auto" w:fill="C43259"/>
            <w:vAlign w:val="bottom"/>
          </w:tcPr>
          <w:p w14:paraId="2E595BF8" w14:textId="77777777" w:rsidR="00032584" w:rsidRPr="00002447" w:rsidRDefault="00032584">
            <w:pPr>
              <w:spacing w:after="0" w:line="264" w:lineRule="auto"/>
              <w:rPr>
                <w:rFonts w:cstheme="minorHAnsi"/>
                <w:color w:val="FFFFFF" w:themeColor="background1"/>
                <w:sz w:val="20"/>
                <w:szCs w:val="20"/>
              </w:rPr>
            </w:pPr>
            <w:r w:rsidRPr="00002447">
              <w:rPr>
                <w:rFonts w:cstheme="minorHAnsi"/>
                <w:b/>
                <w:bCs/>
                <w:color w:val="FFFFFF" w:themeColor="background1"/>
                <w:sz w:val="20"/>
                <w:szCs w:val="20"/>
              </w:rPr>
              <w:t>Risico</w:t>
            </w:r>
          </w:p>
        </w:tc>
        <w:tc>
          <w:tcPr>
            <w:tcW w:w="3544" w:type="dxa"/>
            <w:tcBorders>
              <w:top w:val="single" w:sz="6" w:space="0" w:color="D9D9E3"/>
              <w:left w:val="single" w:sz="6" w:space="0" w:color="D9D9E3"/>
              <w:bottom w:val="single" w:sz="6" w:space="0" w:color="D9D9E3"/>
              <w:right w:val="single" w:sz="0" w:space="0" w:color="D9D9E3"/>
            </w:tcBorders>
            <w:shd w:val="clear" w:color="auto" w:fill="C43259"/>
            <w:vAlign w:val="bottom"/>
          </w:tcPr>
          <w:p w14:paraId="352A01DA" w14:textId="7B4E5539" w:rsidR="00032584" w:rsidRPr="00002447" w:rsidRDefault="00032584">
            <w:pPr>
              <w:spacing w:after="0" w:line="264" w:lineRule="auto"/>
              <w:rPr>
                <w:rFonts w:cstheme="minorHAnsi"/>
                <w:color w:val="FFFFFF" w:themeColor="background1"/>
                <w:sz w:val="20"/>
                <w:szCs w:val="20"/>
              </w:rPr>
            </w:pPr>
            <w:r w:rsidRPr="00002447">
              <w:rPr>
                <w:rFonts w:cstheme="minorHAnsi"/>
                <w:b/>
                <w:bCs/>
                <w:color w:val="FFFFFF" w:themeColor="background1"/>
                <w:sz w:val="20"/>
                <w:szCs w:val="20"/>
              </w:rPr>
              <w:t>Gevolgen</w:t>
            </w:r>
            <w:r w:rsidR="00DF54B8" w:rsidRPr="00002447">
              <w:rPr>
                <w:rFonts w:cstheme="minorHAnsi"/>
                <w:b/>
                <w:bCs/>
                <w:color w:val="FFFFFF" w:themeColor="background1"/>
                <w:sz w:val="20"/>
                <w:szCs w:val="20"/>
              </w:rPr>
              <w:t xml:space="preserve"> voor betrokkenen</w:t>
            </w:r>
          </w:p>
        </w:tc>
        <w:tc>
          <w:tcPr>
            <w:tcW w:w="567" w:type="dxa"/>
            <w:tcBorders>
              <w:top w:val="single" w:sz="6" w:space="0" w:color="D9D9E3"/>
              <w:left w:val="single" w:sz="6" w:space="0" w:color="D9D9E3"/>
              <w:bottom w:val="single" w:sz="6" w:space="0" w:color="D9D9E3"/>
              <w:right w:val="single" w:sz="0" w:space="0" w:color="D9D9E3"/>
            </w:tcBorders>
            <w:shd w:val="clear" w:color="auto" w:fill="C43259"/>
            <w:vAlign w:val="bottom"/>
          </w:tcPr>
          <w:p w14:paraId="2795C9FC" w14:textId="77777777" w:rsidR="00032584" w:rsidRPr="00002447" w:rsidRDefault="00032584">
            <w:pPr>
              <w:spacing w:after="0" w:line="264" w:lineRule="auto"/>
              <w:rPr>
                <w:rFonts w:cstheme="minorHAnsi"/>
                <w:b/>
                <w:bCs/>
                <w:color w:val="FFFFFF" w:themeColor="background1"/>
                <w:sz w:val="20"/>
                <w:szCs w:val="20"/>
              </w:rPr>
            </w:pPr>
            <w:r w:rsidRPr="00002447">
              <w:rPr>
                <w:rFonts w:cstheme="minorHAnsi"/>
                <w:b/>
                <w:bCs/>
                <w:noProof/>
                <w:color w:val="FFFFFF" w:themeColor="background1"/>
                <w:sz w:val="20"/>
                <w:szCs w:val="20"/>
              </w:rPr>
              <w:drawing>
                <wp:anchor distT="0" distB="0" distL="114300" distR="114300" simplePos="0" relativeHeight="251658240" behindDoc="0" locked="0" layoutInCell="1" allowOverlap="1" wp14:anchorId="5EEC7948" wp14:editId="30F5A775">
                  <wp:simplePos x="0" y="0"/>
                  <wp:positionH relativeFrom="column">
                    <wp:posOffset>-40005</wp:posOffset>
                  </wp:positionH>
                  <wp:positionV relativeFrom="paragraph">
                    <wp:posOffset>64770</wp:posOffset>
                  </wp:positionV>
                  <wp:extent cx="310515" cy="310515"/>
                  <wp:effectExtent l="0" t="0" r="0" b="0"/>
                  <wp:wrapNone/>
                  <wp:docPr id="1709797940" name="Afbeelding 2" descr="Afbeelding met cirkel, ontwerp  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797940" name="Afbeelding 2" descr="Afbeelding met cirkel, ontwerp  Door AI gegenereerde inhoud is mogelijk onjui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0515" cy="3105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728E75" w14:textId="77777777" w:rsidR="00032584" w:rsidRPr="00002447" w:rsidRDefault="00032584">
            <w:pPr>
              <w:spacing w:after="0" w:line="264" w:lineRule="auto"/>
              <w:rPr>
                <w:rFonts w:cstheme="minorHAnsi"/>
                <w:color w:val="FFFFFF" w:themeColor="background1"/>
                <w:sz w:val="20"/>
                <w:szCs w:val="20"/>
              </w:rPr>
            </w:pPr>
          </w:p>
        </w:tc>
        <w:tc>
          <w:tcPr>
            <w:tcW w:w="567" w:type="dxa"/>
            <w:tcBorders>
              <w:top w:val="single" w:sz="6" w:space="0" w:color="D9D9E3"/>
              <w:left w:val="single" w:sz="6" w:space="0" w:color="D9D9E3"/>
              <w:bottom w:val="single" w:sz="6" w:space="0" w:color="D9D9E3"/>
              <w:right w:val="single" w:sz="0" w:space="0" w:color="D9D9E3"/>
            </w:tcBorders>
            <w:shd w:val="clear" w:color="auto" w:fill="C43259"/>
            <w:vAlign w:val="bottom"/>
          </w:tcPr>
          <w:p w14:paraId="1DCFE40A" w14:textId="77777777" w:rsidR="00032584" w:rsidRPr="00002447" w:rsidRDefault="00032584">
            <w:pPr>
              <w:spacing w:after="0" w:line="264" w:lineRule="auto"/>
              <w:rPr>
                <w:rFonts w:cstheme="minorHAnsi"/>
                <w:b/>
                <w:bCs/>
                <w:color w:val="FFFFFF" w:themeColor="background1"/>
                <w:sz w:val="20"/>
                <w:szCs w:val="20"/>
              </w:rPr>
            </w:pPr>
            <w:r w:rsidRPr="00002447">
              <w:rPr>
                <w:rFonts w:cstheme="minorHAnsi"/>
                <w:b/>
                <w:bCs/>
                <w:noProof/>
                <w:color w:val="FFFFFF" w:themeColor="background1"/>
                <w:sz w:val="20"/>
                <w:szCs w:val="20"/>
              </w:rPr>
              <w:drawing>
                <wp:anchor distT="0" distB="0" distL="114300" distR="114300" simplePos="0" relativeHeight="251658241" behindDoc="0" locked="0" layoutInCell="1" allowOverlap="1" wp14:anchorId="5B260759" wp14:editId="5CF4C4FC">
                  <wp:simplePos x="0" y="0"/>
                  <wp:positionH relativeFrom="column">
                    <wp:posOffset>-24130</wp:posOffset>
                  </wp:positionH>
                  <wp:positionV relativeFrom="paragraph">
                    <wp:posOffset>82550</wp:posOffset>
                  </wp:positionV>
                  <wp:extent cx="265430" cy="265430"/>
                  <wp:effectExtent l="0" t="0" r="1270" b="1270"/>
                  <wp:wrapNone/>
                  <wp:docPr id="200275565" name="Afbeelding 4" descr="Afbeelding met symbool, cirkel, wit, ontwerp  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75565" name="Afbeelding 4" descr="Afbeelding met symbool, cirkel, wit, ontwerp  Door AI gegenereerde inhoud is mogelijk onjui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5430" cy="265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6C1CB0" w14:textId="77777777" w:rsidR="00032584" w:rsidRPr="00002447" w:rsidRDefault="00032584">
            <w:pPr>
              <w:spacing w:after="0" w:line="264" w:lineRule="auto"/>
              <w:rPr>
                <w:rFonts w:cstheme="minorHAnsi"/>
                <w:color w:val="FFFFFF" w:themeColor="background1"/>
                <w:sz w:val="20"/>
                <w:szCs w:val="20"/>
              </w:rPr>
            </w:pPr>
          </w:p>
        </w:tc>
        <w:tc>
          <w:tcPr>
            <w:tcW w:w="567" w:type="dxa"/>
            <w:tcBorders>
              <w:top w:val="single" w:sz="6" w:space="0" w:color="D9D9E3"/>
              <w:left w:val="single" w:sz="6" w:space="0" w:color="D9D9E3"/>
              <w:bottom w:val="single" w:sz="6" w:space="0" w:color="D9D9E3"/>
              <w:right w:val="single" w:sz="0" w:space="0" w:color="D9D9E3"/>
            </w:tcBorders>
            <w:shd w:val="clear" w:color="auto" w:fill="C43259"/>
            <w:vAlign w:val="bottom"/>
          </w:tcPr>
          <w:p w14:paraId="0D95699A" w14:textId="77777777" w:rsidR="00032584" w:rsidRPr="00002447" w:rsidRDefault="00032584">
            <w:pPr>
              <w:spacing w:after="0" w:line="264" w:lineRule="auto"/>
              <w:rPr>
                <w:rFonts w:cstheme="minorHAnsi"/>
                <w:color w:val="FFFFFF" w:themeColor="background1"/>
                <w:sz w:val="20"/>
                <w:szCs w:val="20"/>
              </w:rPr>
            </w:pPr>
            <w:r w:rsidRPr="00002447">
              <w:rPr>
                <w:rFonts w:cstheme="minorHAnsi"/>
                <w:noProof/>
                <w:color w:val="FFFFFF" w:themeColor="background1"/>
                <w:sz w:val="20"/>
                <w:szCs w:val="20"/>
              </w:rPr>
              <w:drawing>
                <wp:anchor distT="0" distB="0" distL="114300" distR="114300" simplePos="0" relativeHeight="251658242" behindDoc="0" locked="0" layoutInCell="1" allowOverlap="1" wp14:anchorId="3535E7B7" wp14:editId="70072E18">
                  <wp:simplePos x="0" y="0"/>
                  <wp:positionH relativeFrom="column">
                    <wp:posOffset>-10160</wp:posOffset>
                  </wp:positionH>
                  <wp:positionV relativeFrom="paragraph">
                    <wp:posOffset>82550</wp:posOffset>
                  </wp:positionV>
                  <wp:extent cx="265430" cy="265430"/>
                  <wp:effectExtent l="0" t="0" r="1270" b="1270"/>
                  <wp:wrapNone/>
                  <wp:docPr id="1552317570" name="Afbeelding 6" descr="Afbeelding met tekst, lijn, zwart, driehoek  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317570" name="Afbeelding 6" descr="Afbeelding met tekst, lijn, zwart, driehoek  Door AI gegenereerde inhoud is mogelijk onjui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5430" cy="2654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00EE5F" w14:textId="77777777" w:rsidR="00032584" w:rsidRPr="00002447" w:rsidRDefault="00032584">
            <w:pPr>
              <w:spacing w:after="0" w:line="264" w:lineRule="auto"/>
              <w:rPr>
                <w:rFonts w:cstheme="minorHAnsi"/>
                <w:color w:val="FFFFFF" w:themeColor="background1"/>
                <w:sz w:val="20"/>
                <w:szCs w:val="20"/>
              </w:rPr>
            </w:pPr>
          </w:p>
        </w:tc>
      </w:tr>
      <w:tr w:rsidR="00032584" w:rsidRPr="00002447" w14:paraId="69AA5EFB" w14:textId="77777777" w:rsidTr="00A86E02">
        <w:trPr>
          <w:trHeight w:val="400"/>
        </w:trPr>
        <w:tc>
          <w:tcPr>
            <w:tcW w:w="9356" w:type="dxa"/>
            <w:gridSpan w:val="6"/>
            <w:tcBorders>
              <w:top w:val="single" w:sz="6" w:space="0" w:color="D9D9E3"/>
              <w:left w:val="single" w:sz="6" w:space="0" w:color="C43259"/>
              <w:bottom w:val="single" w:sz="6" w:space="0" w:color="C43259"/>
              <w:right w:val="single" w:sz="6" w:space="0" w:color="C43259"/>
            </w:tcBorders>
            <w:shd w:val="clear" w:color="auto" w:fill="C43259"/>
            <w:vAlign w:val="center"/>
          </w:tcPr>
          <w:p w14:paraId="30D4AAD4" w14:textId="77777777" w:rsidR="00032584" w:rsidRPr="00002447" w:rsidRDefault="00032584">
            <w:pPr>
              <w:spacing w:after="0" w:line="264" w:lineRule="auto"/>
              <w:rPr>
                <w:rFonts w:cstheme="minorHAnsi"/>
                <w:b/>
                <w:bCs/>
                <w:color w:val="FFFFFF"/>
                <w:sz w:val="20"/>
                <w:szCs w:val="20"/>
              </w:rPr>
            </w:pPr>
            <w:r w:rsidRPr="00002447">
              <w:rPr>
                <w:rFonts w:cstheme="minorHAnsi"/>
                <w:b/>
                <w:bCs/>
                <w:color w:val="FFFFFF"/>
                <w:sz w:val="20"/>
                <w:szCs w:val="20"/>
              </w:rPr>
              <w:t>Technisch</w:t>
            </w:r>
          </w:p>
        </w:tc>
      </w:tr>
      <w:tr w:rsidR="00032584" w:rsidRPr="00002447" w14:paraId="5BA0F08E" w14:textId="77777777" w:rsidTr="00A86E02">
        <w:trPr>
          <w:trHeight w:val="320"/>
        </w:trPr>
        <w:tc>
          <w:tcPr>
            <w:tcW w:w="9356" w:type="dxa"/>
            <w:gridSpan w:val="6"/>
            <w:tcBorders>
              <w:top w:val="single" w:sz="6" w:space="0" w:color="D9D9E3"/>
              <w:left w:val="single" w:sz="6" w:space="0" w:color="D9D9E3"/>
              <w:bottom w:val="single" w:sz="6" w:space="0" w:color="D9D9E3"/>
              <w:right w:val="single" w:sz="6" w:space="0" w:color="D9D9E3"/>
            </w:tcBorders>
            <w:shd w:val="clear" w:color="auto" w:fill="F2F2F2"/>
            <w:vAlign w:val="center"/>
          </w:tcPr>
          <w:p w14:paraId="480AA677" w14:textId="77777777" w:rsidR="00032584" w:rsidRPr="00002447" w:rsidRDefault="00032584">
            <w:pPr>
              <w:spacing w:after="0" w:line="264" w:lineRule="auto"/>
              <w:rPr>
                <w:rFonts w:cstheme="minorHAnsi"/>
                <w:i/>
                <w:iCs/>
                <w:color w:val="444444"/>
                <w:sz w:val="20"/>
                <w:szCs w:val="20"/>
              </w:rPr>
            </w:pPr>
            <w:r w:rsidRPr="00002447">
              <w:rPr>
                <w:rFonts w:cstheme="minorHAnsi"/>
                <w:i/>
                <w:iCs/>
                <w:color w:val="444444"/>
                <w:sz w:val="20"/>
                <w:szCs w:val="20"/>
              </w:rPr>
              <w:t>Opname</w:t>
            </w:r>
          </w:p>
        </w:tc>
      </w:tr>
      <w:tr w:rsidR="00032584" w:rsidRPr="00002447" w14:paraId="28793495"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483962CF" w14:textId="77777777" w:rsidR="00032584" w:rsidRPr="00002447" w:rsidRDefault="00032584">
            <w:pPr>
              <w:spacing w:after="0" w:line="264" w:lineRule="auto"/>
              <w:rPr>
                <w:rFonts w:cstheme="minorHAnsi"/>
                <w:sz w:val="20"/>
                <w:szCs w:val="20"/>
              </w:rPr>
            </w:pPr>
            <w:r w:rsidRPr="00002447">
              <w:rPr>
                <w:rFonts w:cstheme="minorHAnsi"/>
                <w:sz w:val="20"/>
                <w:szCs w:val="20"/>
              </w:rPr>
              <w:t>T-1</w:t>
            </w:r>
          </w:p>
        </w:tc>
        <w:tc>
          <w:tcPr>
            <w:tcW w:w="3402" w:type="dxa"/>
            <w:tcBorders>
              <w:top w:val="single" w:sz="0" w:space="0" w:color="D9D9E3"/>
              <w:left w:val="single" w:sz="6" w:space="0" w:color="D9D9E3"/>
              <w:bottom w:val="single" w:sz="6" w:space="0" w:color="D9D9E3"/>
              <w:right w:val="single" w:sz="0" w:space="0" w:color="D9D9E3"/>
            </w:tcBorders>
          </w:tcPr>
          <w:p w14:paraId="5C907644" w14:textId="77777777" w:rsidR="00032584" w:rsidRPr="00002447" w:rsidRDefault="00032584">
            <w:pPr>
              <w:spacing w:after="0" w:line="264" w:lineRule="auto"/>
              <w:rPr>
                <w:rFonts w:cstheme="minorHAnsi"/>
                <w:sz w:val="20"/>
                <w:szCs w:val="20"/>
              </w:rPr>
            </w:pPr>
            <w:r w:rsidRPr="00002447">
              <w:rPr>
                <w:rFonts w:cstheme="minorHAnsi"/>
                <w:b/>
                <w:bCs/>
                <w:sz w:val="20"/>
                <w:szCs w:val="20"/>
              </w:rPr>
              <w:t>Openbare ruimte</w:t>
            </w:r>
          </w:p>
          <w:p w14:paraId="2D15EB17" w14:textId="77777777" w:rsidR="00032584" w:rsidRPr="00002447" w:rsidRDefault="00032584">
            <w:pPr>
              <w:spacing w:after="0" w:line="264" w:lineRule="auto"/>
              <w:rPr>
                <w:rFonts w:cstheme="minorHAnsi"/>
                <w:sz w:val="20"/>
                <w:szCs w:val="20"/>
              </w:rPr>
            </w:pPr>
            <w:r w:rsidRPr="00002447">
              <w:rPr>
                <w:rFonts w:cstheme="minorHAnsi"/>
                <w:sz w:val="20"/>
                <w:szCs w:val="20"/>
              </w:rPr>
              <w:t>Camera's zijn (al dan niet beweegbaar) gericht op de openbare ruimte buiten de eigendomsgrenzen van de school</w:t>
            </w:r>
          </w:p>
        </w:tc>
        <w:tc>
          <w:tcPr>
            <w:tcW w:w="3544" w:type="dxa"/>
            <w:tcBorders>
              <w:top w:val="single" w:sz="0" w:space="0" w:color="D9D9E3"/>
              <w:left w:val="single" w:sz="6" w:space="0" w:color="D9D9E3"/>
              <w:bottom w:val="single" w:sz="6" w:space="0" w:color="D9D9E3"/>
              <w:right w:val="single" w:sz="0" w:space="0" w:color="D9D9E3"/>
            </w:tcBorders>
          </w:tcPr>
          <w:p w14:paraId="3CE8A9C5" w14:textId="262B2389" w:rsidR="00032584" w:rsidRPr="00002447" w:rsidRDefault="0091533C" w:rsidP="00032584">
            <w:pPr>
              <w:spacing w:after="0" w:line="264" w:lineRule="auto"/>
              <w:rPr>
                <w:rFonts w:cstheme="minorHAnsi"/>
                <w:sz w:val="20"/>
                <w:szCs w:val="20"/>
              </w:rPr>
            </w:pPr>
            <w:r w:rsidRPr="00002447">
              <w:rPr>
                <w:rFonts w:cstheme="minorHAnsi"/>
                <w:sz w:val="20"/>
                <w:szCs w:val="20"/>
              </w:rPr>
              <w:t>Personen buiten de eigendomsgrenzen worden zonder hun medeweten gefilmd. Zij kunnen hun rechten (zoals bezwaar of informatie) niet uitoefenen, omdat zij niet weten dat zij worden gefilmd. Dit gebrek aan transparantie maakt het toezicht feitelijk heimelijk.</w:t>
            </w:r>
          </w:p>
        </w:tc>
        <w:tc>
          <w:tcPr>
            <w:tcW w:w="567" w:type="dxa"/>
            <w:tcBorders>
              <w:top w:val="single" w:sz="0" w:space="0" w:color="D9D9E3"/>
              <w:left w:val="single" w:sz="6" w:space="0" w:color="D9D9E3"/>
              <w:bottom w:val="single" w:sz="6" w:space="0" w:color="D9D9E3"/>
              <w:right w:val="single" w:sz="0" w:space="0" w:color="D9D9E3"/>
            </w:tcBorders>
          </w:tcPr>
          <w:p w14:paraId="44C5D14B" w14:textId="77777777" w:rsidR="00032584" w:rsidRPr="00002447" w:rsidRDefault="00032584" w:rsidP="00032584">
            <w:pPr>
              <w:spacing w:after="0" w:line="264" w:lineRule="auto"/>
              <w:rPr>
                <w:rFonts w:cstheme="minorHAnsi"/>
                <w:sz w:val="20"/>
                <w:szCs w:val="20"/>
              </w:rPr>
            </w:pPr>
            <w:r w:rsidRPr="00002447">
              <w:rPr>
                <w:rFonts w:cstheme="minorHAnsi"/>
                <w:sz w:val="20"/>
                <w:szCs w:val="20"/>
              </w:rPr>
              <w:t>3</w:t>
            </w:r>
          </w:p>
        </w:tc>
        <w:tc>
          <w:tcPr>
            <w:tcW w:w="567" w:type="dxa"/>
            <w:tcBorders>
              <w:top w:val="single" w:sz="0" w:space="0" w:color="D9D9E3"/>
              <w:left w:val="single" w:sz="6" w:space="0" w:color="D9D9E3"/>
              <w:bottom w:val="single" w:sz="6" w:space="0" w:color="D9D9E3"/>
              <w:right w:val="single" w:sz="0" w:space="0" w:color="D9D9E3"/>
            </w:tcBorders>
          </w:tcPr>
          <w:p w14:paraId="73FB0535" w14:textId="77777777" w:rsidR="00032584" w:rsidRPr="00002447" w:rsidRDefault="00032584" w:rsidP="00032584">
            <w:pPr>
              <w:spacing w:after="0" w:line="264" w:lineRule="auto"/>
              <w:rPr>
                <w:rFonts w:cstheme="minorHAnsi"/>
                <w:sz w:val="20"/>
                <w:szCs w:val="20"/>
              </w:rPr>
            </w:pPr>
            <w:r w:rsidRPr="00002447">
              <w:rPr>
                <w:rFonts w:cstheme="minorHAnsi"/>
                <w:sz w:val="20"/>
                <w:szCs w:val="20"/>
              </w:rPr>
              <w:t>3</w:t>
            </w:r>
          </w:p>
        </w:tc>
        <w:tc>
          <w:tcPr>
            <w:tcW w:w="567" w:type="dxa"/>
            <w:tcBorders>
              <w:top w:val="single" w:sz="0" w:space="0" w:color="D9D9E3"/>
              <w:left w:val="single" w:sz="6" w:space="0" w:color="D9D9E3"/>
              <w:bottom w:val="single" w:sz="6" w:space="0" w:color="D9D9E3"/>
              <w:right w:val="single" w:sz="0" w:space="0" w:color="D9D9E3"/>
            </w:tcBorders>
            <w:shd w:val="clear" w:color="auto" w:fill="C00000"/>
          </w:tcPr>
          <w:p w14:paraId="0003AFBA" w14:textId="77777777" w:rsidR="00032584" w:rsidRPr="00002447" w:rsidRDefault="00032584">
            <w:pPr>
              <w:spacing w:after="0" w:line="264" w:lineRule="auto"/>
              <w:jc w:val="center"/>
              <w:rPr>
                <w:rFonts w:cstheme="minorHAnsi"/>
                <w:sz w:val="20"/>
                <w:szCs w:val="20"/>
              </w:rPr>
            </w:pPr>
            <w:r w:rsidRPr="00002447">
              <w:rPr>
                <w:rFonts w:cstheme="minorHAnsi"/>
                <w:sz w:val="20"/>
                <w:szCs w:val="20"/>
              </w:rPr>
              <w:t>9</w:t>
            </w:r>
          </w:p>
        </w:tc>
      </w:tr>
      <w:tr w:rsidR="00032584" w:rsidRPr="00002447" w14:paraId="4F2C31AA"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4CE312F1" w14:textId="77777777" w:rsidR="00032584" w:rsidRPr="00002447" w:rsidRDefault="00032584">
            <w:pPr>
              <w:spacing w:after="0" w:line="264" w:lineRule="auto"/>
              <w:rPr>
                <w:rFonts w:cstheme="minorHAnsi"/>
                <w:sz w:val="20"/>
                <w:szCs w:val="20"/>
              </w:rPr>
            </w:pPr>
            <w:r w:rsidRPr="00002447">
              <w:rPr>
                <w:rFonts w:cstheme="minorHAnsi"/>
                <w:sz w:val="20"/>
                <w:szCs w:val="20"/>
              </w:rPr>
              <w:t>T-2</w:t>
            </w:r>
          </w:p>
        </w:tc>
        <w:tc>
          <w:tcPr>
            <w:tcW w:w="3402" w:type="dxa"/>
            <w:tcBorders>
              <w:top w:val="single" w:sz="0" w:space="0" w:color="D9D9E3"/>
              <w:left w:val="single" w:sz="6" w:space="0" w:color="D9D9E3"/>
              <w:bottom w:val="single" w:sz="6" w:space="0" w:color="D9D9E3"/>
              <w:right w:val="single" w:sz="0" w:space="0" w:color="D9D9E3"/>
            </w:tcBorders>
          </w:tcPr>
          <w:p w14:paraId="3E5A94E9" w14:textId="77777777" w:rsidR="00032584" w:rsidRPr="00002447" w:rsidRDefault="00032584">
            <w:pPr>
              <w:spacing w:after="0" w:line="264" w:lineRule="auto"/>
              <w:rPr>
                <w:rFonts w:cstheme="minorHAnsi"/>
                <w:sz w:val="20"/>
                <w:szCs w:val="20"/>
              </w:rPr>
            </w:pPr>
            <w:r w:rsidRPr="00002447">
              <w:rPr>
                <w:rFonts w:cstheme="minorHAnsi"/>
                <w:b/>
                <w:bCs/>
                <w:sz w:val="20"/>
                <w:szCs w:val="20"/>
              </w:rPr>
              <w:t>Geluid</w:t>
            </w:r>
          </w:p>
          <w:p w14:paraId="340F7946" w14:textId="34D9CDE8" w:rsidR="00032584" w:rsidRPr="00002447" w:rsidRDefault="00032584">
            <w:pPr>
              <w:spacing w:after="0" w:line="264" w:lineRule="auto"/>
              <w:rPr>
                <w:rFonts w:cstheme="minorHAnsi"/>
                <w:sz w:val="20"/>
                <w:szCs w:val="20"/>
              </w:rPr>
            </w:pPr>
            <w:r w:rsidRPr="00002447">
              <w:rPr>
                <w:rFonts w:cstheme="minorHAnsi"/>
                <w:sz w:val="20"/>
                <w:szCs w:val="20"/>
              </w:rPr>
              <w:t>Camera's nemen (ook) geluid op</w:t>
            </w:r>
          </w:p>
        </w:tc>
        <w:tc>
          <w:tcPr>
            <w:tcW w:w="3544" w:type="dxa"/>
            <w:tcBorders>
              <w:top w:val="single" w:sz="0" w:space="0" w:color="D9D9E3"/>
              <w:left w:val="single" w:sz="6" w:space="0" w:color="D9D9E3"/>
              <w:bottom w:val="single" w:sz="6" w:space="0" w:color="D9D9E3"/>
              <w:right w:val="single" w:sz="0" w:space="0" w:color="D9D9E3"/>
            </w:tcBorders>
          </w:tcPr>
          <w:p w14:paraId="50AC48F9" w14:textId="7A79A303" w:rsidR="00032584" w:rsidRPr="00002447" w:rsidRDefault="00972666" w:rsidP="00032584">
            <w:pPr>
              <w:spacing w:after="0" w:line="264" w:lineRule="auto"/>
              <w:rPr>
                <w:rFonts w:cstheme="minorHAnsi"/>
                <w:sz w:val="20"/>
                <w:szCs w:val="20"/>
              </w:rPr>
            </w:pPr>
            <w:r w:rsidRPr="00002447">
              <w:rPr>
                <w:rFonts w:cstheme="minorHAnsi"/>
                <w:sz w:val="20"/>
                <w:szCs w:val="20"/>
              </w:rPr>
              <w:t>Geluidsopnames leggen gespreksinhoud vast, wat verder gaat dan het doel van cameratoezicht. Betrokkenen verliezen zo controle over gebruik van hun gegevens</w:t>
            </w:r>
          </w:p>
        </w:tc>
        <w:tc>
          <w:tcPr>
            <w:tcW w:w="567" w:type="dxa"/>
            <w:tcBorders>
              <w:top w:val="single" w:sz="0" w:space="0" w:color="D9D9E3"/>
              <w:left w:val="single" w:sz="6" w:space="0" w:color="D9D9E3"/>
              <w:bottom w:val="single" w:sz="6" w:space="0" w:color="D9D9E3"/>
              <w:right w:val="single" w:sz="0" w:space="0" w:color="D9D9E3"/>
            </w:tcBorders>
          </w:tcPr>
          <w:p w14:paraId="7C784A6D" w14:textId="77777777" w:rsidR="00032584" w:rsidRPr="00002447" w:rsidRDefault="00032584" w:rsidP="00032584">
            <w:pPr>
              <w:spacing w:after="0" w:line="264" w:lineRule="auto"/>
              <w:rPr>
                <w:rFonts w:cstheme="minorHAnsi"/>
                <w:sz w:val="20"/>
                <w:szCs w:val="20"/>
              </w:rPr>
            </w:pPr>
            <w:r w:rsidRPr="00002447">
              <w:rPr>
                <w:rFonts w:cstheme="minorHAnsi"/>
                <w:sz w:val="20"/>
                <w:szCs w:val="20"/>
              </w:rPr>
              <w:t>2</w:t>
            </w:r>
          </w:p>
        </w:tc>
        <w:tc>
          <w:tcPr>
            <w:tcW w:w="567" w:type="dxa"/>
            <w:tcBorders>
              <w:top w:val="single" w:sz="0" w:space="0" w:color="D9D9E3"/>
              <w:left w:val="single" w:sz="6" w:space="0" w:color="D9D9E3"/>
              <w:bottom w:val="single" w:sz="6" w:space="0" w:color="D9D9E3"/>
              <w:right w:val="single" w:sz="0" w:space="0" w:color="D9D9E3"/>
            </w:tcBorders>
          </w:tcPr>
          <w:p w14:paraId="2DCC2CDD" w14:textId="77777777" w:rsidR="00032584" w:rsidRPr="00002447" w:rsidRDefault="00032584" w:rsidP="00032584">
            <w:pPr>
              <w:spacing w:after="0" w:line="264" w:lineRule="auto"/>
              <w:rPr>
                <w:rFonts w:cstheme="minorHAnsi"/>
                <w:sz w:val="20"/>
                <w:szCs w:val="20"/>
              </w:rPr>
            </w:pPr>
            <w:r w:rsidRPr="00002447">
              <w:rPr>
                <w:rFonts w:cstheme="minorHAnsi"/>
                <w:sz w:val="20"/>
                <w:szCs w:val="20"/>
              </w:rPr>
              <w:t>3</w:t>
            </w: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0CE1D81B" w14:textId="77777777" w:rsidR="00032584" w:rsidRPr="00002447" w:rsidRDefault="00032584">
            <w:pPr>
              <w:spacing w:after="0" w:line="264" w:lineRule="auto"/>
              <w:jc w:val="center"/>
              <w:rPr>
                <w:rFonts w:cstheme="minorHAnsi"/>
                <w:color w:val="FFFFFF" w:themeColor="background1"/>
                <w:sz w:val="20"/>
                <w:szCs w:val="20"/>
              </w:rPr>
            </w:pPr>
            <w:r w:rsidRPr="00002447">
              <w:rPr>
                <w:rFonts w:cstheme="minorHAnsi"/>
                <w:color w:val="FFFFFF" w:themeColor="background1"/>
                <w:sz w:val="20"/>
                <w:szCs w:val="20"/>
              </w:rPr>
              <w:t>6</w:t>
            </w:r>
          </w:p>
        </w:tc>
      </w:tr>
      <w:tr w:rsidR="00032584" w:rsidRPr="00002447" w14:paraId="7FB84B0E"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6D7A26E3" w14:textId="77777777" w:rsidR="00032584" w:rsidRPr="00002447" w:rsidRDefault="00032584">
            <w:pPr>
              <w:spacing w:after="0" w:line="264" w:lineRule="auto"/>
              <w:rPr>
                <w:rFonts w:cstheme="minorHAnsi"/>
                <w:sz w:val="20"/>
                <w:szCs w:val="20"/>
              </w:rPr>
            </w:pPr>
            <w:r w:rsidRPr="00002447">
              <w:rPr>
                <w:rFonts w:cstheme="minorHAnsi"/>
                <w:sz w:val="20"/>
                <w:szCs w:val="20"/>
              </w:rPr>
              <w:t>T-3</w:t>
            </w:r>
          </w:p>
        </w:tc>
        <w:tc>
          <w:tcPr>
            <w:tcW w:w="3402" w:type="dxa"/>
            <w:tcBorders>
              <w:top w:val="single" w:sz="0" w:space="0" w:color="D9D9E3"/>
              <w:left w:val="single" w:sz="6" w:space="0" w:color="D9D9E3"/>
              <w:bottom w:val="single" w:sz="6" w:space="0" w:color="D9D9E3"/>
              <w:right w:val="single" w:sz="0" w:space="0" w:color="D9D9E3"/>
            </w:tcBorders>
          </w:tcPr>
          <w:p w14:paraId="0232D465" w14:textId="4FB10EC6" w:rsidR="00032584" w:rsidRPr="00002447" w:rsidRDefault="00032584">
            <w:pPr>
              <w:spacing w:after="0" w:line="264" w:lineRule="auto"/>
              <w:rPr>
                <w:rFonts w:cstheme="minorHAnsi"/>
                <w:sz w:val="20"/>
                <w:szCs w:val="20"/>
              </w:rPr>
            </w:pPr>
            <w:r w:rsidRPr="00002447">
              <w:rPr>
                <w:rFonts w:cstheme="minorHAnsi"/>
                <w:b/>
                <w:bCs/>
                <w:sz w:val="20"/>
                <w:szCs w:val="20"/>
              </w:rPr>
              <w:t>Opnametechnieken</w:t>
            </w:r>
          </w:p>
          <w:p w14:paraId="730AD8F7" w14:textId="4D0CFA1A" w:rsidR="00032584" w:rsidRPr="00002447" w:rsidRDefault="00841ED5">
            <w:pPr>
              <w:spacing w:after="0" w:line="264" w:lineRule="auto"/>
              <w:rPr>
                <w:rFonts w:cstheme="minorHAnsi"/>
                <w:sz w:val="20"/>
                <w:szCs w:val="20"/>
              </w:rPr>
            </w:pPr>
            <w:r w:rsidRPr="00002447">
              <w:rPr>
                <w:rFonts w:cstheme="minorHAnsi"/>
                <w:sz w:val="20"/>
                <w:szCs w:val="20"/>
              </w:rPr>
              <w:t xml:space="preserve">Er worden andere opnametechnieken ingezet dan standaard </w:t>
            </w:r>
            <w:r w:rsidRPr="00002447">
              <w:rPr>
                <w:rFonts w:cstheme="minorHAnsi"/>
                <w:sz w:val="20"/>
                <w:szCs w:val="20"/>
              </w:rPr>
              <w:lastRenderedPageBreak/>
              <w:t>bewegingsdetectie, zoals AI-gestuurde gezichtsherkenning of gedragsanalyse</w:t>
            </w:r>
          </w:p>
        </w:tc>
        <w:tc>
          <w:tcPr>
            <w:tcW w:w="3544" w:type="dxa"/>
            <w:tcBorders>
              <w:top w:val="single" w:sz="0" w:space="0" w:color="D9D9E3"/>
              <w:left w:val="single" w:sz="6" w:space="0" w:color="D9D9E3"/>
              <w:bottom w:val="single" w:sz="6" w:space="0" w:color="D9D9E3"/>
              <w:right w:val="single" w:sz="0" w:space="0" w:color="D9D9E3"/>
            </w:tcBorders>
          </w:tcPr>
          <w:p w14:paraId="0232775E" w14:textId="6DF093C0" w:rsidR="00032584" w:rsidRPr="00002447" w:rsidRDefault="00003C42">
            <w:pPr>
              <w:spacing w:after="0" w:line="264" w:lineRule="auto"/>
              <w:rPr>
                <w:rFonts w:cstheme="minorHAnsi"/>
                <w:sz w:val="20"/>
                <w:szCs w:val="20"/>
              </w:rPr>
            </w:pPr>
            <w:r w:rsidRPr="00002447">
              <w:rPr>
                <w:rFonts w:cstheme="minorHAnsi"/>
                <w:sz w:val="20"/>
                <w:szCs w:val="20"/>
              </w:rPr>
              <w:lastRenderedPageBreak/>
              <w:t xml:space="preserve">Opnametechnieken die verder gaan dan strikt noodzakelijk voor de vastgestelde doelbinding (standaard </w:t>
            </w:r>
            <w:r w:rsidRPr="00002447">
              <w:rPr>
                <w:rFonts w:cstheme="minorHAnsi"/>
                <w:sz w:val="20"/>
                <w:szCs w:val="20"/>
              </w:rPr>
              <w:lastRenderedPageBreak/>
              <w:t>bewegingsdetectie) halen andere of meer informatie uit de beelden dan het gecommuniceerde doel omvat of betrokkenen redelijkerwijs konden verwachten. Betrokkenen verliezen daarmee controle over welke informatie over hen wordt verwerkt.</w:t>
            </w:r>
          </w:p>
        </w:tc>
        <w:tc>
          <w:tcPr>
            <w:tcW w:w="567" w:type="dxa"/>
            <w:tcBorders>
              <w:top w:val="single" w:sz="0" w:space="0" w:color="D9D9E3"/>
              <w:left w:val="single" w:sz="6" w:space="0" w:color="D9D9E3"/>
              <w:bottom w:val="single" w:sz="6" w:space="0" w:color="D9D9E3"/>
              <w:right w:val="single" w:sz="0" w:space="0" w:color="D9D9E3"/>
            </w:tcBorders>
          </w:tcPr>
          <w:p w14:paraId="651A1076" w14:textId="77777777" w:rsidR="00032584" w:rsidRPr="00002447" w:rsidRDefault="00032584" w:rsidP="00032584">
            <w:pPr>
              <w:spacing w:after="0" w:line="264" w:lineRule="auto"/>
              <w:rPr>
                <w:rFonts w:cstheme="minorHAnsi"/>
                <w:sz w:val="20"/>
                <w:szCs w:val="20"/>
              </w:rPr>
            </w:pPr>
            <w:r w:rsidRPr="00002447">
              <w:rPr>
                <w:rFonts w:cstheme="minorHAnsi"/>
                <w:sz w:val="20"/>
                <w:szCs w:val="20"/>
              </w:rPr>
              <w:lastRenderedPageBreak/>
              <w:t>2</w:t>
            </w:r>
          </w:p>
        </w:tc>
        <w:tc>
          <w:tcPr>
            <w:tcW w:w="567" w:type="dxa"/>
            <w:tcBorders>
              <w:top w:val="single" w:sz="0" w:space="0" w:color="D9D9E3"/>
              <w:left w:val="single" w:sz="6" w:space="0" w:color="D9D9E3"/>
              <w:bottom w:val="single" w:sz="6" w:space="0" w:color="D9D9E3"/>
              <w:right w:val="single" w:sz="0" w:space="0" w:color="D9D9E3"/>
            </w:tcBorders>
          </w:tcPr>
          <w:p w14:paraId="33F66B5E" w14:textId="77777777" w:rsidR="00032584" w:rsidRPr="00002447" w:rsidRDefault="00032584" w:rsidP="00032584">
            <w:pPr>
              <w:spacing w:after="0" w:line="264" w:lineRule="auto"/>
              <w:rPr>
                <w:rFonts w:cstheme="minorHAnsi"/>
                <w:sz w:val="20"/>
                <w:szCs w:val="20"/>
              </w:rPr>
            </w:pPr>
            <w:r w:rsidRPr="00002447">
              <w:rPr>
                <w:rFonts w:cstheme="minorHAnsi"/>
                <w:sz w:val="20"/>
                <w:szCs w:val="20"/>
              </w:rPr>
              <w:t>3</w:t>
            </w: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0F81C03B" w14:textId="77777777" w:rsidR="00032584" w:rsidRPr="00002447" w:rsidRDefault="00032584">
            <w:pPr>
              <w:spacing w:after="0" w:line="264" w:lineRule="auto"/>
              <w:jc w:val="center"/>
              <w:rPr>
                <w:rFonts w:cstheme="minorHAnsi"/>
                <w:color w:val="FFFFFF" w:themeColor="background1"/>
                <w:sz w:val="20"/>
                <w:szCs w:val="20"/>
              </w:rPr>
            </w:pPr>
            <w:r w:rsidRPr="00002447">
              <w:rPr>
                <w:rFonts w:cstheme="minorHAnsi"/>
                <w:color w:val="FFFFFF" w:themeColor="background1"/>
                <w:sz w:val="20"/>
                <w:szCs w:val="20"/>
              </w:rPr>
              <w:t>6</w:t>
            </w:r>
          </w:p>
        </w:tc>
      </w:tr>
      <w:tr w:rsidR="004024D6" w:rsidRPr="00002447" w14:paraId="19C15EBA"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7F1703B3" w14:textId="4DA96851" w:rsidR="004024D6" w:rsidRPr="00002447" w:rsidRDefault="004024D6">
            <w:pPr>
              <w:spacing w:after="0" w:line="264" w:lineRule="auto"/>
              <w:rPr>
                <w:rFonts w:cstheme="minorHAnsi"/>
                <w:sz w:val="20"/>
                <w:szCs w:val="20"/>
              </w:rPr>
            </w:pPr>
            <w:r w:rsidRPr="00002447">
              <w:rPr>
                <w:rFonts w:cstheme="minorHAnsi"/>
                <w:sz w:val="20"/>
                <w:szCs w:val="20"/>
              </w:rPr>
              <w:t>T-4</w:t>
            </w:r>
          </w:p>
        </w:tc>
        <w:tc>
          <w:tcPr>
            <w:tcW w:w="3402" w:type="dxa"/>
            <w:tcBorders>
              <w:top w:val="single" w:sz="0" w:space="0" w:color="D9D9E3"/>
              <w:left w:val="single" w:sz="6" w:space="0" w:color="D9D9E3"/>
              <w:bottom w:val="single" w:sz="6" w:space="0" w:color="D9D9E3"/>
              <w:right w:val="single" w:sz="0" w:space="0" w:color="D9D9E3"/>
            </w:tcBorders>
          </w:tcPr>
          <w:p w14:paraId="46ED8E92" w14:textId="77777777" w:rsidR="004024D6" w:rsidRPr="00002447" w:rsidRDefault="004024D6">
            <w:pPr>
              <w:spacing w:after="0" w:line="264" w:lineRule="auto"/>
              <w:rPr>
                <w:rFonts w:cstheme="minorHAnsi"/>
                <w:b/>
                <w:bCs/>
                <w:sz w:val="20"/>
                <w:szCs w:val="20"/>
              </w:rPr>
            </w:pPr>
            <w:r w:rsidRPr="00002447">
              <w:rPr>
                <w:rFonts w:cstheme="minorHAnsi"/>
                <w:b/>
                <w:bCs/>
                <w:sz w:val="20"/>
                <w:szCs w:val="20"/>
              </w:rPr>
              <w:t>Niet-noodzakelijke functies</w:t>
            </w:r>
          </w:p>
          <w:p w14:paraId="30F5EF8D" w14:textId="56DF3BFB" w:rsidR="004024D6" w:rsidRPr="00002447" w:rsidRDefault="004024D6">
            <w:pPr>
              <w:spacing w:after="0" w:line="264" w:lineRule="auto"/>
              <w:rPr>
                <w:rFonts w:cstheme="minorHAnsi"/>
                <w:sz w:val="20"/>
                <w:szCs w:val="20"/>
              </w:rPr>
            </w:pPr>
            <w:r w:rsidRPr="00002447">
              <w:rPr>
                <w:rFonts w:cstheme="minorHAnsi"/>
                <w:sz w:val="20"/>
                <w:szCs w:val="20"/>
              </w:rPr>
              <w:t>Bij aanschaf, installatie of configuratie zijn meer functies ingeschakeld dan strikt noodzakelijk zijn voor de vastgestelde verwerkingsdoeleinden per camera, zoals PTZ-beweging, optische zoom, analytische functies of draadloze verzending, zonder dat daarvoor een doelbinding bestaat</w:t>
            </w:r>
          </w:p>
        </w:tc>
        <w:tc>
          <w:tcPr>
            <w:tcW w:w="3544" w:type="dxa"/>
            <w:tcBorders>
              <w:top w:val="single" w:sz="0" w:space="0" w:color="D9D9E3"/>
              <w:left w:val="single" w:sz="6" w:space="0" w:color="D9D9E3"/>
              <w:bottom w:val="single" w:sz="6" w:space="0" w:color="D9D9E3"/>
              <w:right w:val="single" w:sz="0" w:space="0" w:color="D9D9E3"/>
            </w:tcBorders>
          </w:tcPr>
          <w:p w14:paraId="65F3C212" w14:textId="188740CB" w:rsidR="004024D6" w:rsidRPr="00002447" w:rsidRDefault="00570805">
            <w:pPr>
              <w:spacing w:after="0" w:line="264" w:lineRule="auto"/>
              <w:rPr>
                <w:rFonts w:cstheme="minorHAnsi"/>
                <w:sz w:val="20"/>
                <w:szCs w:val="20"/>
              </w:rPr>
            </w:pPr>
            <w:r w:rsidRPr="00002447">
              <w:rPr>
                <w:rFonts w:cstheme="minorHAnsi"/>
                <w:sz w:val="20"/>
                <w:szCs w:val="20"/>
              </w:rPr>
              <w:t xml:space="preserve">Actief blijvende, niet-noodzakelijke functies kunnen </w:t>
            </w:r>
            <w:r w:rsidR="00F75AAD" w:rsidRPr="00002447">
              <w:rPr>
                <w:rFonts w:cstheme="minorHAnsi"/>
                <w:sz w:val="20"/>
                <w:szCs w:val="20"/>
              </w:rPr>
              <w:t>(</w:t>
            </w:r>
            <w:r w:rsidRPr="00002447">
              <w:rPr>
                <w:rFonts w:cstheme="minorHAnsi"/>
                <w:sz w:val="20"/>
                <w:szCs w:val="20"/>
              </w:rPr>
              <w:t>on</w:t>
            </w:r>
            <w:r w:rsidR="00F75AAD" w:rsidRPr="00002447">
              <w:rPr>
                <w:rFonts w:cstheme="minorHAnsi"/>
                <w:sz w:val="20"/>
                <w:szCs w:val="20"/>
              </w:rPr>
              <w:t>)</w:t>
            </w:r>
            <w:r w:rsidRPr="00002447">
              <w:rPr>
                <w:rFonts w:cstheme="minorHAnsi"/>
                <w:sz w:val="20"/>
                <w:szCs w:val="20"/>
              </w:rPr>
              <w:t xml:space="preserve">bedoeld worden gebruikt voor iets buiten de vastgestelde doelbinding. </w:t>
            </w:r>
            <w:r w:rsidR="00FC2A90" w:rsidRPr="00002447">
              <w:rPr>
                <w:rFonts w:cstheme="minorHAnsi"/>
                <w:sz w:val="20"/>
                <w:szCs w:val="20"/>
              </w:rPr>
              <w:t xml:space="preserve">Er zijn functies die het </w:t>
            </w:r>
            <w:r w:rsidRPr="00002447">
              <w:rPr>
                <w:rFonts w:cstheme="minorHAnsi"/>
                <w:sz w:val="20"/>
                <w:szCs w:val="20"/>
              </w:rPr>
              <w:t>technisch aanvalsoppervlak</w:t>
            </w:r>
            <w:r w:rsidR="00FC2A90" w:rsidRPr="00002447">
              <w:rPr>
                <w:rFonts w:cstheme="minorHAnsi"/>
                <w:sz w:val="20"/>
                <w:szCs w:val="20"/>
              </w:rPr>
              <w:t xml:space="preserve"> kunnen vergroten</w:t>
            </w:r>
            <w:r w:rsidRPr="00002447">
              <w:rPr>
                <w:rFonts w:cstheme="minorHAnsi"/>
                <w:sz w:val="20"/>
                <w:szCs w:val="20"/>
              </w:rPr>
              <w:t>, wat de kans op onbevoegde toegang door derden verhoogt.</w:t>
            </w:r>
            <w:r w:rsidR="00FC2A90" w:rsidRPr="00002447">
              <w:rPr>
                <w:rFonts w:cstheme="minorHAnsi"/>
                <w:sz w:val="20"/>
                <w:szCs w:val="20"/>
              </w:rPr>
              <w:t xml:space="preserve"> Betrokkenen</w:t>
            </w:r>
            <w:r w:rsidR="00F15E44" w:rsidRPr="00002447">
              <w:rPr>
                <w:rFonts w:cstheme="minorHAnsi"/>
                <w:sz w:val="20"/>
                <w:szCs w:val="20"/>
              </w:rPr>
              <w:t xml:space="preserve"> hebben een grotere kans</w:t>
            </w:r>
            <w:r w:rsidR="00E73AEA" w:rsidRPr="00002447">
              <w:rPr>
                <w:rFonts w:cstheme="minorHAnsi"/>
                <w:sz w:val="20"/>
                <w:szCs w:val="20"/>
              </w:rPr>
              <w:t>,</w:t>
            </w:r>
            <w:r w:rsidR="00000556" w:rsidRPr="00002447">
              <w:rPr>
                <w:rFonts w:cstheme="minorHAnsi"/>
                <w:sz w:val="20"/>
                <w:szCs w:val="20"/>
              </w:rPr>
              <w:t xml:space="preserve"> of</w:t>
            </w:r>
            <w:r w:rsidR="00FC2A90" w:rsidRPr="00002447">
              <w:rPr>
                <w:rFonts w:cstheme="minorHAnsi"/>
                <w:sz w:val="20"/>
                <w:szCs w:val="20"/>
              </w:rPr>
              <w:t xml:space="preserve"> verliezen daarmee</w:t>
            </w:r>
            <w:r w:rsidR="00F15E44" w:rsidRPr="00002447">
              <w:rPr>
                <w:rFonts w:cstheme="minorHAnsi"/>
                <w:sz w:val="20"/>
                <w:szCs w:val="20"/>
              </w:rPr>
              <w:t xml:space="preserve"> de </w:t>
            </w:r>
            <w:r w:rsidR="00FC2A90" w:rsidRPr="00002447">
              <w:rPr>
                <w:rFonts w:cstheme="minorHAnsi"/>
                <w:sz w:val="20"/>
                <w:szCs w:val="20"/>
              </w:rPr>
              <w:t>controle over welke informatie over hen wordt verwerkt.</w:t>
            </w:r>
          </w:p>
        </w:tc>
        <w:tc>
          <w:tcPr>
            <w:tcW w:w="567" w:type="dxa"/>
            <w:tcBorders>
              <w:top w:val="single" w:sz="0" w:space="0" w:color="D9D9E3"/>
              <w:left w:val="single" w:sz="6" w:space="0" w:color="D9D9E3"/>
              <w:bottom w:val="single" w:sz="6" w:space="0" w:color="D9D9E3"/>
              <w:right w:val="single" w:sz="0" w:space="0" w:color="D9D9E3"/>
            </w:tcBorders>
          </w:tcPr>
          <w:p w14:paraId="5369222D" w14:textId="314B1747" w:rsidR="004024D6" w:rsidRPr="00002447" w:rsidRDefault="004024D6" w:rsidP="00032584">
            <w:pPr>
              <w:spacing w:after="0" w:line="264" w:lineRule="auto"/>
              <w:rPr>
                <w:rFonts w:cstheme="minorHAnsi"/>
                <w:sz w:val="20"/>
                <w:szCs w:val="20"/>
              </w:rPr>
            </w:pPr>
            <w:r w:rsidRPr="00002447">
              <w:rPr>
                <w:rFonts w:cstheme="minorHAnsi"/>
                <w:sz w:val="20"/>
                <w:szCs w:val="20"/>
              </w:rPr>
              <w:t>2</w:t>
            </w:r>
          </w:p>
        </w:tc>
        <w:tc>
          <w:tcPr>
            <w:tcW w:w="567" w:type="dxa"/>
            <w:tcBorders>
              <w:top w:val="single" w:sz="0" w:space="0" w:color="D9D9E3"/>
              <w:left w:val="single" w:sz="6" w:space="0" w:color="D9D9E3"/>
              <w:bottom w:val="single" w:sz="6" w:space="0" w:color="D9D9E3"/>
              <w:right w:val="single" w:sz="0" w:space="0" w:color="D9D9E3"/>
            </w:tcBorders>
          </w:tcPr>
          <w:p w14:paraId="0350F8EF" w14:textId="28C8BBA3" w:rsidR="004024D6" w:rsidRPr="00002447" w:rsidRDefault="004024D6" w:rsidP="00032584">
            <w:pPr>
              <w:spacing w:after="0" w:line="264" w:lineRule="auto"/>
              <w:rPr>
                <w:rFonts w:cstheme="minorHAnsi"/>
                <w:sz w:val="20"/>
                <w:szCs w:val="20"/>
              </w:rPr>
            </w:pPr>
            <w:r w:rsidRPr="00002447">
              <w:rPr>
                <w:rFonts w:cstheme="minorHAnsi"/>
                <w:sz w:val="20"/>
                <w:szCs w:val="20"/>
              </w:rPr>
              <w:t>3</w:t>
            </w: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546AA178" w14:textId="37D32293" w:rsidR="004024D6" w:rsidRPr="00002447" w:rsidRDefault="004024D6">
            <w:pPr>
              <w:spacing w:after="0" w:line="264" w:lineRule="auto"/>
              <w:jc w:val="center"/>
              <w:rPr>
                <w:rFonts w:cstheme="minorHAnsi"/>
                <w:color w:val="FFFFFF" w:themeColor="background1"/>
                <w:sz w:val="20"/>
                <w:szCs w:val="20"/>
              </w:rPr>
            </w:pPr>
            <w:r w:rsidRPr="00002447">
              <w:rPr>
                <w:rFonts w:cstheme="minorHAnsi"/>
                <w:color w:val="FFFFFF" w:themeColor="background1"/>
                <w:sz w:val="20"/>
                <w:szCs w:val="20"/>
              </w:rPr>
              <w:t>6</w:t>
            </w:r>
          </w:p>
        </w:tc>
      </w:tr>
      <w:tr w:rsidR="00032584" w:rsidRPr="00002447" w14:paraId="7A393698" w14:textId="77777777" w:rsidTr="00A86E02">
        <w:trPr>
          <w:trHeight w:val="320"/>
        </w:trPr>
        <w:tc>
          <w:tcPr>
            <w:tcW w:w="9356" w:type="dxa"/>
            <w:gridSpan w:val="6"/>
            <w:tcBorders>
              <w:top w:val="single" w:sz="6" w:space="0" w:color="D9D9E3"/>
              <w:left w:val="single" w:sz="6" w:space="0" w:color="D9D9E3"/>
              <w:bottom w:val="single" w:sz="6" w:space="0" w:color="D9D9E3"/>
              <w:right w:val="single" w:sz="6" w:space="0" w:color="D9D9E3"/>
            </w:tcBorders>
            <w:shd w:val="clear" w:color="auto" w:fill="F2F2F2"/>
            <w:vAlign w:val="center"/>
          </w:tcPr>
          <w:p w14:paraId="5C245E0E" w14:textId="77777777" w:rsidR="00032584" w:rsidRPr="00002447" w:rsidRDefault="00032584" w:rsidP="00032584">
            <w:pPr>
              <w:spacing w:after="0" w:line="264" w:lineRule="auto"/>
              <w:rPr>
                <w:rFonts w:cstheme="minorHAnsi"/>
                <w:i/>
                <w:iCs/>
                <w:color w:val="444444"/>
                <w:sz w:val="20"/>
                <w:szCs w:val="20"/>
              </w:rPr>
            </w:pPr>
            <w:r w:rsidRPr="00002447">
              <w:rPr>
                <w:rFonts w:cstheme="minorHAnsi"/>
                <w:i/>
                <w:iCs/>
                <w:color w:val="444444"/>
                <w:sz w:val="20"/>
                <w:szCs w:val="20"/>
              </w:rPr>
              <w:t>Opslag &amp; beveiliging</w:t>
            </w:r>
          </w:p>
        </w:tc>
      </w:tr>
      <w:tr w:rsidR="00032584" w:rsidRPr="00002447" w14:paraId="54EF9EA9"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7FF05A8E" w14:textId="7E7BDD3F" w:rsidR="00032584" w:rsidRPr="00002447" w:rsidRDefault="00032584">
            <w:pPr>
              <w:spacing w:after="0" w:line="264" w:lineRule="auto"/>
              <w:rPr>
                <w:rFonts w:cstheme="minorHAnsi"/>
                <w:sz w:val="20"/>
                <w:szCs w:val="20"/>
              </w:rPr>
            </w:pPr>
            <w:r w:rsidRPr="00002447">
              <w:rPr>
                <w:rFonts w:cstheme="minorHAnsi"/>
                <w:sz w:val="20"/>
                <w:szCs w:val="20"/>
              </w:rPr>
              <w:t>T-</w:t>
            </w:r>
            <w:r w:rsidR="004024D6" w:rsidRPr="00002447">
              <w:rPr>
                <w:rFonts w:cstheme="minorHAnsi"/>
                <w:sz w:val="20"/>
                <w:szCs w:val="20"/>
              </w:rPr>
              <w:t>5</w:t>
            </w:r>
          </w:p>
        </w:tc>
        <w:tc>
          <w:tcPr>
            <w:tcW w:w="3402" w:type="dxa"/>
            <w:tcBorders>
              <w:top w:val="single" w:sz="0" w:space="0" w:color="D9D9E3"/>
              <w:left w:val="single" w:sz="6" w:space="0" w:color="D9D9E3"/>
              <w:bottom w:val="single" w:sz="6" w:space="0" w:color="D9D9E3"/>
              <w:right w:val="single" w:sz="0" w:space="0" w:color="D9D9E3"/>
            </w:tcBorders>
          </w:tcPr>
          <w:p w14:paraId="42CEE4CF" w14:textId="77777777" w:rsidR="00032584" w:rsidRPr="00002447" w:rsidRDefault="00032584">
            <w:pPr>
              <w:spacing w:after="0" w:line="264" w:lineRule="auto"/>
              <w:rPr>
                <w:rFonts w:cstheme="minorHAnsi"/>
                <w:sz w:val="20"/>
                <w:szCs w:val="20"/>
              </w:rPr>
            </w:pPr>
            <w:r w:rsidRPr="00002447">
              <w:rPr>
                <w:rFonts w:cstheme="minorHAnsi"/>
                <w:b/>
                <w:bCs/>
                <w:sz w:val="20"/>
                <w:szCs w:val="20"/>
              </w:rPr>
              <w:t>Opslag beelden</w:t>
            </w:r>
          </w:p>
          <w:p w14:paraId="4B75DCF6" w14:textId="70852D97" w:rsidR="00032584" w:rsidRPr="00002447" w:rsidRDefault="002E404F">
            <w:pPr>
              <w:spacing w:after="0" w:line="264" w:lineRule="auto"/>
              <w:rPr>
                <w:rFonts w:cstheme="minorHAnsi"/>
                <w:sz w:val="20"/>
                <w:szCs w:val="20"/>
              </w:rPr>
            </w:pPr>
            <w:r w:rsidRPr="002E404F">
              <w:rPr>
                <w:rFonts w:cstheme="minorHAnsi"/>
                <w:sz w:val="20"/>
                <w:szCs w:val="20"/>
              </w:rPr>
              <w:t>Beelden worden in de cloud opgeslagen of via online beheer- of viewsoftware verwerkt, zonder verwerkersovereenkomst met de leverancier.</w:t>
            </w:r>
            <w:r>
              <w:rPr>
                <w:rFonts w:cstheme="minorHAnsi"/>
                <w:sz w:val="20"/>
                <w:szCs w:val="20"/>
              </w:rPr>
              <w:t xml:space="preserve"> </w:t>
            </w:r>
            <w:r w:rsidR="00032584" w:rsidRPr="00002447">
              <w:rPr>
                <w:rFonts w:cstheme="minorHAnsi"/>
                <w:sz w:val="20"/>
                <w:szCs w:val="20"/>
              </w:rPr>
              <w:t>Beelden worden opgeslagen buiten de EER zonder passende waarborgen</w:t>
            </w:r>
          </w:p>
        </w:tc>
        <w:tc>
          <w:tcPr>
            <w:tcW w:w="3544" w:type="dxa"/>
            <w:tcBorders>
              <w:top w:val="single" w:sz="0" w:space="0" w:color="D9D9E3"/>
              <w:left w:val="single" w:sz="6" w:space="0" w:color="D9D9E3"/>
              <w:bottom w:val="single" w:sz="6" w:space="0" w:color="D9D9E3"/>
              <w:right w:val="single" w:sz="0" w:space="0" w:color="D9D9E3"/>
            </w:tcBorders>
          </w:tcPr>
          <w:p w14:paraId="03AA9DAA" w14:textId="731F65EF" w:rsidR="00032584" w:rsidRPr="00002447" w:rsidRDefault="00196294">
            <w:pPr>
              <w:spacing w:after="0" w:line="264" w:lineRule="auto"/>
              <w:rPr>
                <w:rFonts w:cstheme="minorHAnsi"/>
                <w:sz w:val="20"/>
                <w:szCs w:val="20"/>
              </w:rPr>
            </w:pPr>
            <w:r w:rsidRPr="00002447">
              <w:rPr>
                <w:rFonts w:cstheme="minorHAnsi"/>
                <w:sz w:val="20"/>
                <w:szCs w:val="20"/>
              </w:rPr>
              <w:t>Zonder verwerkersovereenkomst heeft de verwerkingsverantwoordelijke geen afdwingbare afspraken met en dus geen controle over, de leverancier. Bij opslag buiten de EER zonder adequaatheidsbesluit, zonder passende waarborg (zoals SCC of BCR), of zonder DTIA ontbreekt een rechtmatige grondslag voor de doorgifte zelf. Betrokkenen verliezen daarmee de controle over hun gegevens, ongeacht of de feitelijke beveiliging bij de leverancier toereikend is.</w:t>
            </w:r>
          </w:p>
        </w:tc>
        <w:tc>
          <w:tcPr>
            <w:tcW w:w="567" w:type="dxa"/>
            <w:tcBorders>
              <w:top w:val="single" w:sz="0" w:space="0" w:color="D9D9E3"/>
              <w:left w:val="single" w:sz="6" w:space="0" w:color="D9D9E3"/>
              <w:bottom w:val="single" w:sz="6" w:space="0" w:color="D9D9E3"/>
              <w:right w:val="single" w:sz="0" w:space="0" w:color="D9D9E3"/>
            </w:tcBorders>
          </w:tcPr>
          <w:p w14:paraId="436F437F" w14:textId="77777777" w:rsidR="00032584" w:rsidRPr="00002447" w:rsidRDefault="00032584" w:rsidP="00032584">
            <w:pPr>
              <w:spacing w:after="0" w:line="264" w:lineRule="auto"/>
              <w:rPr>
                <w:rFonts w:cstheme="minorHAnsi"/>
                <w:sz w:val="20"/>
                <w:szCs w:val="20"/>
              </w:rPr>
            </w:pPr>
            <w:r w:rsidRPr="00002447">
              <w:rPr>
                <w:rFonts w:cstheme="minorHAnsi"/>
                <w:sz w:val="20"/>
                <w:szCs w:val="20"/>
              </w:rPr>
              <w:t>2</w:t>
            </w:r>
          </w:p>
        </w:tc>
        <w:tc>
          <w:tcPr>
            <w:tcW w:w="567" w:type="dxa"/>
            <w:tcBorders>
              <w:top w:val="single" w:sz="0" w:space="0" w:color="D9D9E3"/>
              <w:left w:val="single" w:sz="6" w:space="0" w:color="D9D9E3"/>
              <w:bottom w:val="single" w:sz="6" w:space="0" w:color="D9D9E3"/>
              <w:right w:val="single" w:sz="0" w:space="0" w:color="D9D9E3"/>
            </w:tcBorders>
          </w:tcPr>
          <w:p w14:paraId="1E7D3695" w14:textId="77777777" w:rsidR="00032584" w:rsidRPr="00002447" w:rsidRDefault="00032584" w:rsidP="00032584">
            <w:pPr>
              <w:spacing w:after="0" w:line="264" w:lineRule="auto"/>
              <w:rPr>
                <w:rFonts w:cstheme="minorHAnsi"/>
                <w:sz w:val="20"/>
                <w:szCs w:val="20"/>
              </w:rPr>
            </w:pPr>
            <w:r w:rsidRPr="00002447">
              <w:rPr>
                <w:rFonts w:cstheme="minorHAnsi"/>
                <w:sz w:val="20"/>
                <w:szCs w:val="20"/>
              </w:rPr>
              <w:t>3</w:t>
            </w: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44A3A4A1" w14:textId="77777777" w:rsidR="00032584" w:rsidRPr="00002447" w:rsidRDefault="00032584">
            <w:pPr>
              <w:spacing w:after="0" w:line="264" w:lineRule="auto"/>
              <w:jc w:val="center"/>
              <w:rPr>
                <w:rFonts w:cstheme="minorHAnsi"/>
                <w:color w:val="FFFFFF" w:themeColor="background1"/>
                <w:sz w:val="20"/>
                <w:szCs w:val="20"/>
              </w:rPr>
            </w:pPr>
            <w:r w:rsidRPr="00002447">
              <w:rPr>
                <w:rFonts w:cstheme="minorHAnsi"/>
                <w:color w:val="FFFFFF" w:themeColor="background1"/>
                <w:sz w:val="20"/>
                <w:szCs w:val="20"/>
              </w:rPr>
              <w:t>6</w:t>
            </w:r>
          </w:p>
        </w:tc>
      </w:tr>
      <w:tr w:rsidR="00032584" w:rsidRPr="00002447" w14:paraId="5F19D72D"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07A6A200" w14:textId="6BC2D1F6" w:rsidR="00032584" w:rsidRPr="00002447" w:rsidRDefault="00032584">
            <w:pPr>
              <w:spacing w:after="0" w:line="264" w:lineRule="auto"/>
              <w:rPr>
                <w:rFonts w:cstheme="minorHAnsi"/>
                <w:sz w:val="20"/>
                <w:szCs w:val="20"/>
              </w:rPr>
            </w:pPr>
            <w:r w:rsidRPr="00002447">
              <w:rPr>
                <w:rFonts w:cstheme="minorHAnsi"/>
                <w:sz w:val="20"/>
                <w:szCs w:val="20"/>
              </w:rPr>
              <w:t>T-</w:t>
            </w:r>
            <w:r w:rsidR="004024D6" w:rsidRPr="00002447">
              <w:rPr>
                <w:rFonts w:cstheme="minorHAnsi"/>
                <w:sz w:val="20"/>
                <w:szCs w:val="20"/>
              </w:rPr>
              <w:t>6</w:t>
            </w:r>
          </w:p>
        </w:tc>
        <w:tc>
          <w:tcPr>
            <w:tcW w:w="3402" w:type="dxa"/>
            <w:tcBorders>
              <w:top w:val="single" w:sz="0" w:space="0" w:color="D9D9E3"/>
              <w:left w:val="single" w:sz="6" w:space="0" w:color="D9D9E3"/>
              <w:bottom w:val="single" w:sz="6" w:space="0" w:color="D9D9E3"/>
              <w:right w:val="single" w:sz="0" w:space="0" w:color="D9D9E3"/>
            </w:tcBorders>
          </w:tcPr>
          <w:p w14:paraId="1EA17CFE" w14:textId="77777777" w:rsidR="00032584" w:rsidRPr="00002447" w:rsidRDefault="00032584">
            <w:pPr>
              <w:spacing w:after="0" w:line="264" w:lineRule="auto"/>
              <w:rPr>
                <w:rFonts w:cstheme="minorHAnsi"/>
                <w:sz w:val="20"/>
                <w:szCs w:val="20"/>
              </w:rPr>
            </w:pPr>
            <w:r w:rsidRPr="00002447">
              <w:rPr>
                <w:rFonts w:cstheme="minorHAnsi"/>
                <w:b/>
                <w:bCs/>
                <w:sz w:val="20"/>
                <w:szCs w:val="20"/>
              </w:rPr>
              <w:t>Technische beveiliging</w:t>
            </w:r>
          </w:p>
          <w:p w14:paraId="3444EF72" w14:textId="2543AC27" w:rsidR="00032584" w:rsidRPr="00002447" w:rsidRDefault="00820585">
            <w:pPr>
              <w:spacing w:after="0" w:line="264" w:lineRule="auto"/>
              <w:rPr>
                <w:rFonts w:cstheme="minorHAnsi"/>
                <w:sz w:val="20"/>
                <w:szCs w:val="20"/>
              </w:rPr>
            </w:pPr>
            <w:r w:rsidRPr="00002447">
              <w:rPr>
                <w:rFonts w:cstheme="minorHAnsi"/>
                <w:sz w:val="20"/>
                <w:szCs w:val="20"/>
              </w:rPr>
              <w:t>Onvoldoende technische beveiligingsmaatregelen zijn genomen om het camerasysteem en het beeldmateriaal te beschermen, zoals toegang zonder MFA of met zwakke of standaardwachtwoorden, onversleutelde opslag of onversleuteld transport van beelden, of het uitblijven van securityupdates. Dit kan zich voordoen bij lokale opslag, bij cloudopslag, bij systemen die via een VLAN zijn aangesloten op de bredere IT-infrastructuur, of bij systemen die online bereikbaar zijn zonder adequate perimeterbescherming of netwerkmonitoring</w:t>
            </w:r>
          </w:p>
        </w:tc>
        <w:tc>
          <w:tcPr>
            <w:tcW w:w="3544" w:type="dxa"/>
            <w:tcBorders>
              <w:top w:val="single" w:sz="0" w:space="0" w:color="D9D9E3"/>
              <w:left w:val="single" w:sz="6" w:space="0" w:color="D9D9E3"/>
              <w:bottom w:val="single" w:sz="6" w:space="0" w:color="D9D9E3"/>
              <w:right w:val="single" w:sz="0" w:space="0" w:color="D9D9E3"/>
            </w:tcBorders>
          </w:tcPr>
          <w:p w14:paraId="53A2B3B7" w14:textId="613E828A" w:rsidR="00032584" w:rsidRPr="00002447" w:rsidRDefault="0004547A">
            <w:pPr>
              <w:spacing w:after="0" w:line="264" w:lineRule="auto"/>
              <w:rPr>
                <w:rFonts w:cstheme="minorHAnsi"/>
                <w:sz w:val="20"/>
                <w:szCs w:val="20"/>
              </w:rPr>
            </w:pPr>
            <w:r w:rsidRPr="00002447">
              <w:rPr>
                <w:rFonts w:cstheme="minorHAnsi"/>
                <w:sz w:val="20"/>
                <w:szCs w:val="20"/>
              </w:rPr>
              <w:t xml:space="preserve">Onvoldoende beveiliging vergroot de kans op een beveiligingsincident of datalek, waarmee betrokkenen de controle verliezen over wie hun beelden inziet. Voor minderjarige betrokkenen kan dit mogelijk leiden tot </w:t>
            </w:r>
            <w:r w:rsidR="00EB64B6" w:rsidRPr="00002447">
              <w:rPr>
                <w:rFonts w:cstheme="minorHAnsi"/>
                <w:sz w:val="20"/>
                <w:szCs w:val="20"/>
              </w:rPr>
              <w:t xml:space="preserve">(o.a.) </w:t>
            </w:r>
            <w:r w:rsidRPr="00002447">
              <w:rPr>
                <w:rFonts w:cstheme="minorHAnsi"/>
                <w:sz w:val="20"/>
                <w:szCs w:val="20"/>
              </w:rPr>
              <w:t>slachtofferschap van (groeps</w:t>
            </w:r>
            <w:r w:rsidR="008D7FDD" w:rsidRPr="00002447">
              <w:rPr>
                <w:rFonts w:cstheme="minorHAnsi"/>
                <w:sz w:val="20"/>
                <w:szCs w:val="20"/>
              </w:rPr>
              <w:t>-</w:t>
            </w:r>
            <w:r w:rsidRPr="00002447">
              <w:rPr>
                <w:rFonts w:cstheme="minorHAnsi"/>
                <w:sz w:val="20"/>
                <w:szCs w:val="20"/>
              </w:rPr>
              <w:t>)pesten, intimidatie of afpersing, of tot risico's voor hun fysieke veiligheid en vrijheid</w:t>
            </w:r>
          </w:p>
        </w:tc>
        <w:tc>
          <w:tcPr>
            <w:tcW w:w="567" w:type="dxa"/>
            <w:tcBorders>
              <w:top w:val="single" w:sz="0" w:space="0" w:color="D9D9E3"/>
              <w:left w:val="single" w:sz="6" w:space="0" w:color="D9D9E3"/>
              <w:bottom w:val="single" w:sz="6" w:space="0" w:color="D9D9E3"/>
              <w:right w:val="single" w:sz="0" w:space="0" w:color="D9D9E3"/>
            </w:tcBorders>
          </w:tcPr>
          <w:p w14:paraId="23D56260" w14:textId="77777777" w:rsidR="00032584" w:rsidRPr="00002447" w:rsidRDefault="00032584" w:rsidP="00032584">
            <w:pPr>
              <w:spacing w:after="0" w:line="264" w:lineRule="auto"/>
              <w:rPr>
                <w:rFonts w:cstheme="minorHAnsi"/>
                <w:sz w:val="20"/>
                <w:szCs w:val="20"/>
              </w:rPr>
            </w:pPr>
            <w:r w:rsidRPr="00002447">
              <w:rPr>
                <w:rFonts w:cstheme="minorHAnsi"/>
                <w:sz w:val="20"/>
                <w:szCs w:val="20"/>
              </w:rPr>
              <w:t>2</w:t>
            </w:r>
          </w:p>
        </w:tc>
        <w:tc>
          <w:tcPr>
            <w:tcW w:w="567" w:type="dxa"/>
            <w:tcBorders>
              <w:top w:val="single" w:sz="0" w:space="0" w:color="D9D9E3"/>
              <w:left w:val="single" w:sz="6" w:space="0" w:color="D9D9E3"/>
              <w:bottom w:val="single" w:sz="6" w:space="0" w:color="D9D9E3"/>
              <w:right w:val="single" w:sz="0" w:space="0" w:color="D9D9E3"/>
            </w:tcBorders>
          </w:tcPr>
          <w:p w14:paraId="4C2BD01F" w14:textId="77777777" w:rsidR="00032584" w:rsidRPr="00002447" w:rsidRDefault="00032584" w:rsidP="00032584">
            <w:pPr>
              <w:spacing w:after="0" w:line="264" w:lineRule="auto"/>
              <w:rPr>
                <w:rFonts w:cstheme="minorHAnsi"/>
                <w:sz w:val="20"/>
                <w:szCs w:val="20"/>
              </w:rPr>
            </w:pPr>
            <w:r w:rsidRPr="00002447">
              <w:rPr>
                <w:rFonts w:cstheme="minorHAnsi"/>
                <w:sz w:val="20"/>
                <w:szCs w:val="20"/>
              </w:rPr>
              <w:t>3</w:t>
            </w: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47DC0788" w14:textId="77777777" w:rsidR="00032584" w:rsidRPr="00002447" w:rsidRDefault="00032584">
            <w:pPr>
              <w:spacing w:after="0" w:line="264" w:lineRule="auto"/>
              <w:jc w:val="center"/>
              <w:rPr>
                <w:rFonts w:cstheme="minorHAnsi"/>
                <w:color w:val="FFFFFF" w:themeColor="background1"/>
                <w:sz w:val="20"/>
                <w:szCs w:val="20"/>
              </w:rPr>
            </w:pPr>
            <w:r w:rsidRPr="00002447">
              <w:rPr>
                <w:rFonts w:cstheme="minorHAnsi"/>
                <w:color w:val="FFFFFF" w:themeColor="background1"/>
                <w:sz w:val="20"/>
                <w:szCs w:val="20"/>
              </w:rPr>
              <w:t>6</w:t>
            </w:r>
          </w:p>
        </w:tc>
      </w:tr>
      <w:tr w:rsidR="00032584" w:rsidRPr="00002447" w14:paraId="069832A2" w14:textId="77777777" w:rsidTr="00A86E02">
        <w:trPr>
          <w:trHeight w:val="400"/>
        </w:trPr>
        <w:tc>
          <w:tcPr>
            <w:tcW w:w="9356" w:type="dxa"/>
            <w:gridSpan w:val="6"/>
            <w:tcBorders>
              <w:top w:val="single" w:sz="6" w:space="0" w:color="D9D9E3"/>
              <w:left w:val="single" w:sz="6" w:space="0" w:color="C43259"/>
              <w:bottom w:val="single" w:sz="6" w:space="0" w:color="C43259"/>
              <w:right w:val="single" w:sz="6" w:space="0" w:color="C43259"/>
            </w:tcBorders>
            <w:shd w:val="clear" w:color="auto" w:fill="C43259"/>
            <w:vAlign w:val="center"/>
          </w:tcPr>
          <w:p w14:paraId="7D60D354" w14:textId="77777777" w:rsidR="00032584" w:rsidRPr="00002447" w:rsidRDefault="00032584">
            <w:pPr>
              <w:spacing w:after="0" w:line="264" w:lineRule="auto"/>
              <w:rPr>
                <w:rFonts w:cstheme="minorHAnsi"/>
                <w:b/>
                <w:bCs/>
                <w:color w:val="FFFFFF"/>
                <w:sz w:val="20"/>
                <w:szCs w:val="20"/>
              </w:rPr>
            </w:pPr>
            <w:r w:rsidRPr="00002447">
              <w:rPr>
                <w:rFonts w:cstheme="minorHAnsi"/>
                <w:b/>
                <w:bCs/>
                <w:color w:val="FFFFFF"/>
                <w:sz w:val="20"/>
                <w:szCs w:val="20"/>
              </w:rPr>
              <w:t>Organisatorisch</w:t>
            </w:r>
          </w:p>
        </w:tc>
      </w:tr>
      <w:tr w:rsidR="00032584" w:rsidRPr="00002447" w14:paraId="4C838265" w14:textId="77777777" w:rsidTr="00A86E02">
        <w:trPr>
          <w:trHeight w:val="320"/>
        </w:trPr>
        <w:tc>
          <w:tcPr>
            <w:tcW w:w="9356" w:type="dxa"/>
            <w:gridSpan w:val="6"/>
            <w:tcBorders>
              <w:top w:val="single" w:sz="6" w:space="0" w:color="D9D9E3"/>
              <w:left w:val="single" w:sz="6" w:space="0" w:color="D9D9E3"/>
              <w:bottom w:val="single" w:sz="6" w:space="0" w:color="D9D9E3"/>
              <w:right w:val="single" w:sz="6" w:space="0" w:color="D9D9E3"/>
            </w:tcBorders>
            <w:shd w:val="clear" w:color="auto" w:fill="F2F2F2"/>
            <w:vAlign w:val="center"/>
          </w:tcPr>
          <w:p w14:paraId="17DB20BC" w14:textId="77777777" w:rsidR="00032584" w:rsidRPr="00002447" w:rsidRDefault="00032584">
            <w:pPr>
              <w:spacing w:after="0" w:line="264" w:lineRule="auto"/>
              <w:rPr>
                <w:rFonts w:cstheme="minorHAnsi"/>
                <w:i/>
                <w:iCs/>
                <w:color w:val="444444"/>
                <w:sz w:val="20"/>
                <w:szCs w:val="20"/>
              </w:rPr>
            </w:pPr>
            <w:r w:rsidRPr="00002447">
              <w:rPr>
                <w:rFonts w:cstheme="minorHAnsi"/>
                <w:i/>
                <w:iCs/>
                <w:color w:val="444444"/>
                <w:sz w:val="20"/>
                <w:szCs w:val="20"/>
              </w:rPr>
              <w:lastRenderedPageBreak/>
              <w:t>Beleid &amp; rechten</w:t>
            </w:r>
          </w:p>
        </w:tc>
      </w:tr>
      <w:tr w:rsidR="00032584" w:rsidRPr="00002447" w14:paraId="3B169AF3" w14:textId="77777777" w:rsidTr="00A86E02">
        <w:trPr>
          <w:trHeight w:val="300"/>
        </w:trPr>
        <w:tc>
          <w:tcPr>
            <w:tcW w:w="709" w:type="dxa"/>
            <w:tcBorders>
              <w:top w:val="single" w:sz="0" w:space="0" w:color="D9D9E3"/>
              <w:left w:val="single" w:sz="6" w:space="0" w:color="D9D9E3"/>
              <w:bottom w:val="single" w:sz="0" w:space="0" w:color="D9D9E3"/>
              <w:right w:val="single" w:sz="0" w:space="0" w:color="D9D9E3"/>
            </w:tcBorders>
          </w:tcPr>
          <w:p w14:paraId="6C2E3C13" w14:textId="77777777" w:rsidR="00032584" w:rsidRPr="00002447" w:rsidRDefault="00032584">
            <w:pPr>
              <w:spacing w:after="0" w:line="264" w:lineRule="auto"/>
              <w:rPr>
                <w:rFonts w:cstheme="minorHAnsi"/>
                <w:sz w:val="20"/>
                <w:szCs w:val="20"/>
              </w:rPr>
            </w:pPr>
            <w:r w:rsidRPr="00002447">
              <w:rPr>
                <w:rFonts w:cstheme="minorHAnsi"/>
                <w:sz w:val="20"/>
                <w:szCs w:val="20"/>
              </w:rPr>
              <w:t>O-1</w:t>
            </w:r>
          </w:p>
        </w:tc>
        <w:tc>
          <w:tcPr>
            <w:tcW w:w="3402" w:type="dxa"/>
            <w:tcBorders>
              <w:top w:val="single" w:sz="0" w:space="0" w:color="D9D9E3"/>
              <w:left w:val="single" w:sz="6" w:space="0" w:color="D9D9E3"/>
              <w:bottom w:val="single" w:sz="0" w:space="0" w:color="D9D9E3"/>
              <w:right w:val="single" w:sz="0" w:space="0" w:color="D9D9E3"/>
            </w:tcBorders>
          </w:tcPr>
          <w:p w14:paraId="44C38782" w14:textId="77777777" w:rsidR="00032584" w:rsidRPr="00002447" w:rsidRDefault="00032584">
            <w:pPr>
              <w:spacing w:after="0" w:line="264" w:lineRule="auto"/>
              <w:rPr>
                <w:rFonts w:cstheme="minorHAnsi"/>
                <w:sz w:val="20"/>
                <w:szCs w:val="20"/>
              </w:rPr>
            </w:pPr>
            <w:r w:rsidRPr="00002447">
              <w:rPr>
                <w:rFonts w:cstheme="minorHAnsi"/>
                <w:b/>
                <w:bCs/>
                <w:sz w:val="20"/>
                <w:szCs w:val="20"/>
              </w:rPr>
              <w:t>Doelbinding</w:t>
            </w:r>
          </w:p>
          <w:p w14:paraId="1C326191" w14:textId="4080A1D6" w:rsidR="00032584" w:rsidRPr="00002447" w:rsidRDefault="009E5512">
            <w:pPr>
              <w:spacing w:after="0" w:line="264" w:lineRule="auto"/>
              <w:rPr>
                <w:rFonts w:cstheme="minorHAnsi"/>
                <w:sz w:val="20"/>
                <w:szCs w:val="20"/>
              </w:rPr>
            </w:pPr>
            <w:r w:rsidRPr="00002447">
              <w:rPr>
                <w:rFonts w:cstheme="minorHAnsi"/>
                <w:sz w:val="20"/>
                <w:szCs w:val="20"/>
              </w:rPr>
              <w:t>De organisatie hanteert geen eenduidige, toelaatbare of volledige doelbinding voor het gebruik van cameratoezicht. Voor een camera is geen aanleiding vastgesteld, of de aanleiding voldoet niet aan het vereiste niveau: voor camera's die alleen buiten de Gebruikstijden opnemen blijkt niet van incidenten op of rond de locatie of van een aantoonbaar dreigend gevaar, en voor camera's die ook tijdens de Gebruikstijden opnemen blijkt niet van daadwerkelijke voorvallen of een aantoonbaar dreigend gevaar op die plek. Ook wordt één voorval gebruikt om camera's op meerdere plekken te rechtvaardigen</w:t>
            </w:r>
          </w:p>
        </w:tc>
        <w:tc>
          <w:tcPr>
            <w:tcW w:w="3544" w:type="dxa"/>
            <w:tcBorders>
              <w:top w:val="single" w:sz="0" w:space="0" w:color="D9D9E3"/>
              <w:left w:val="single" w:sz="6" w:space="0" w:color="D9D9E3"/>
              <w:bottom w:val="single" w:sz="0" w:space="0" w:color="D9D9E3"/>
              <w:right w:val="single" w:sz="0" w:space="0" w:color="D9D9E3"/>
            </w:tcBorders>
          </w:tcPr>
          <w:p w14:paraId="53D5BB43" w14:textId="6130C770" w:rsidR="00032584" w:rsidRPr="00002447" w:rsidRDefault="009F48DD">
            <w:pPr>
              <w:spacing w:after="0" w:line="264" w:lineRule="auto"/>
              <w:rPr>
                <w:rFonts w:cstheme="minorHAnsi"/>
                <w:sz w:val="20"/>
                <w:szCs w:val="20"/>
              </w:rPr>
            </w:pPr>
            <w:r w:rsidRPr="00002447">
              <w:rPr>
                <w:rFonts w:cstheme="minorHAnsi"/>
                <w:sz w:val="20"/>
                <w:szCs w:val="20"/>
              </w:rPr>
              <w:t>Zonder vastgesteld</w:t>
            </w:r>
            <w:r w:rsidR="00EB2F5C" w:rsidRPr="00002447">
              <w:rPr>
                <w:rFonts w:cstheme="minorHAnsi"/>
                <w:sz w:val="20"/>
                <w:szCs w:val="20"/>
              </w:rPr>
              <w:t xml:space="preserve"> en jaarlijks </w:t>
            </w:r>
            <w:r w:rsidR="004237FF" w:rsidRPr="00002447">
              <w:rPr>
                <w:rFonts w:cstheme="minorHAnsi"/>
                <w:sz w:val="20"/>
                <w:szCs w:val="20"/>
              </w:rPr>
              <w:t xml:space="preserve">geëvalueerd </w:t>
            </w:r>
            <w:r w:rsidRPr="00002447">
              <w:rPr>
                <w:rFonts w:cstheme="minorHAnsi"/>
                <w:sz w:val="20"/>
                <w:szCs w:val="20"/>
              </w:rPr>
              <w:t>toegestaan doel weten betrokkenen niet waarvoor hun beeltenis wordt gebruikt en verliezen zij controle over hun gegevens. Gebruik voor een ander doel</w:t>
            </w:r>
            <w:r w:rsidR="00797EA8" w:rsidRPr="00002447">
              <w:rPr>
                <w:rFonts w:cstheme="minorHAnsi"/>
                <w:sz w:val="20"/>
                <w:szCs w:val="20"/>
              </w:rPr>
              <w:t xml:space="preserve">, zoals </w:t>
            </w:r>
            <w:r w:rsidRPr="00002447">
              <w:rPr>
                <w:rFonts w:cstheme="minorHAnsi"/>
                <w:sz w:val="20"/>
                <w:szCs w:val="20"/>
              </w:rPr>
              <w:t>bijvoor</w:t>
            </w:r>
            <w:r w:rsidR="00797EA8" w:rsidRPr="00002447">
              <w:rPr>
                <w:rFonts w:cstheme="minorHAnsi"/>
                <w:sz w:val="20"/>
                <w:szCs w:val="20"/>
              </w:rPr>
              <w:t xml:space="preserve">beeld </w:t>
            </w:r>
            <w:r w:rsidRPr="00002447">
              <w:rPr>
                <w:rFonts w:cstheme="minorHAnsi"/>
                <w:sz w:val="20"/>
                <w:szCs w:val="20"/>
              </w:rPr>
              <w:t>functioneringsbeoordeling</w:t>
            </w:r>
            <w:r w:rsidR="00797EA8" w:rsidRPr="00002447">
              <w:rPr>
                <w:rFonts w:cstheme="minorHAnsi"/>
                <w:sz w:val="20"/>
                <w:szCs w:val="20"/>
              </w:rPr>
              <w:t xml:space="preserve">, </w:t>
            </w:r>
            <w:r w:rsidRPr="00002447">
              <w:rPr>
                <w:rFonts w:cstheme="minorHAnsi"/>
                <w:sz w:val="20"/>
                <w:szCs w:val="20"/>
              </w:rPr>
              <w:t>kan bovendien nadeel opleveren voor de beroeps-/arbeidspositie van de betrokkene</w:t>
            </w:r>
          </w:p>
        </w:tc>
        <w:tc>
          <w:tcPr>
            <w:tcW w:w="567" w:type="dxa"/>
            <w:tcBorders>
              <w:top w:val="single" w:sz="0" w:space="0" w:color="D9D9E3"/>
              <w:left w:val="single" w:sz="6" w:space="0" w:color="D9D9E3"/>
              <w:bottom w:val="single" w:sz="0" w:space="0" w:color="D9D9E3"/>
              <w:right w:val="single" w:sz="0" w:space="0" w:color="D9D9E3"/>
            </w:tcBorders>
          </w:tcPr>
          <w:p w14:paraId="497DCD09" w14:textId="77777777" w:rsidR="00032584" w:rsidRPr="00002447" w:rsidRDefault="00032584">
            <w:pPr>
              <w:spacing w:after="0" w:line="264" w:lineRule="auto"/>
              <w:rPr>
                <w:rFonts w:cstheme="minorHAnsi"/>
                <w:sz w:val="20"/>
                <w:szCs w:val="20"/>
              </w:rPr>
            </w:pPr>
            <w:r w:rsidRPr="00002447">
              <w:rPr>
                <w:rFonts w:cstheme="minorHAnsi"/>
                <w:sz w:val="20"/>
                <w:szCs w:val="20"/>
              </w:rPr>
              <w:t>2</w:t>
            </w:r>
          </w:p>
        </w:tc>
        <w:tc>
          <w:tcPr>
            <w:tcW w:w="567" w:type="dxa"/>
            <w:tcBorders>
              <w:top w:val="single" w:sz="0" w:space="0" w:color="D9D9E3"/>
              <w:left w:val="single" w:sz="6" w:space="0" w:color="D9D9E3"/>
              <w:bottom w:val="single" w:sz="0" w:space="0" w:color="D9D9E3"/>
              <w:right w:val="single" w:sz="0" w:space="0" w:color="D9D9E3"/>
            </w:tcBorders>
          </w:tcPr>
          <w:p w14:paraId="7A2FA7FC" w14:textId="77777777" w:rsidR="00032584" w:rsidRPr="00002447" w:rsidRDefault="00032584">
            <w:pPr>
              <w:spacing w:after="0" w:line="264" w:lineRule="auto"/>
              <w:rPr>
                <w:rFonts w:cstheme="minorHAnsi"/>
                <w:sz w:val="20"/>
                <w:szCs w:val="20"/>
              </w:rPr>
            </w:pPr>
            <w:r w:rsidRPr="00002447">
              <w:rPr>
                <w:rFonts w:cstheme="minorHAnsi"/>
                <w:sz w:val="20"/>
                <w:szCs w:val="20"/>
              </w:rPr>
              <w:t>3</w:t>
            </w:r>
          </w:p>
        </w:tc>
        <w:tc>
          <w:tcPr>
            <w:tcW w:w="567" w:type="dxa"/>
            <w:tcBorders>
              <w:top w:val="single" w:sz="0" w:space="0" w:color="D9D9E3"/>
              <w:left w:val="single" w:sz="6" w:space="0" w:color="D9D9E3"/>
              <w:bottom w:val="single" w:sz="0" w:space="0" w:color="D9D9E3"/>
              <w:right w:val="single" w:sz="0" w:space="0" w:color="D9D9E3"/>
            </w:tcBorders>
            <w:shd w:val="clear" w:color="auto" w:fill="EE0000"/>
          </w:tcPr>
          <w:p w14:paraId="114C66F6" w14:textId="77777777" w:rsidR="00032584" w:rsidRPr="00002447" w:rsidRDefault="00032584">
            <w:pPr>
              <w:spacing w:after="0" w:line="264" w:lineRule="auto"/>
              <w:rPr>
                <w:rFonts w:cstheme="minorHAnsi"/>
                <w:color w:val="FFFFFF" w:themeColor="background1"/>
                <w:sz w:val="20"/>
                <w:szCs w:val="20"/>
              </w:rPr>
            </w:pPr>
            <w:r w:rsidRPr="00002447">
              <w:rPr>
                <w:rFonts w:cstheme="minorHAnsi"/>
                <w:color w:val="FFFFFF" w:themeColor="background1"/>
                <w:sz w:val="20"/>
                <w:szCs w:val="20"/>
              </w:rPr>
              <w:t>6</w:t>
            </w:r>
          </w:p>
        </w:tc>
      </w:tr>
      <w:tr w:rsidR="00032584" w:rsidRPr="00002447" w14:paraId="63EA7FC3"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6D431CDD" w14:textId="77777777" w:rsidR="00032584" w:rsidRPr="00002447" w:rsidRDefault="00032584">
            <w:pPr>
              <w:spacing w:after="0" w:line="264" w:lineRule="auto"/>
              <w:rPr>
                <w:rFonts w:cstheme="minorHAnsi"/>
                <w:sz w:val="20"/>
                <w:szCs w:val="20"/>
              </w:rPr>
            </w:pPr>
            <w:r w:rsidRPr="00002447">
              <w:rPr>
                <w:rFonts w:cstheme="minorHAnsi"/>
                <w:sz w:val="20"/>
                <w:szCs w:val="20"/>
              </w:rPr>
              <w:t>O-2</w:t>
            </w:r>
          </w:p>
        </w:tc>
        <w:tc>
          <w:tcPr>
            <w:tcW w:w="3402" w:type="dxa"/>
            <w:tcBorders>
              <w:top w:val="single" w:sz="0" w:space="0" w:color="D9D9E3"/>
              <w:left w:val="single" w:sz="6" w:space="0" w:color="D9D9E3"/>
              <w:bottom w:val="single" w:sz="6" w:space="0" w:color="D9D9E3"/>
              <w:right w:val="single" w:sz="0" w:space="0" w:color="D9D9E3"/>
            </w:tcBorders>
          </w:tcPr>
          <w:p w14:paraId="42B73A27" w14:textId="77777777" w:rsidR="00032584" w:rsidRPr="00002447" w:rsidRDefault="00032584">
            <w:pPr>
              <w:spacing w:after="0" w:line="264" w:lineRule="auto"/>
              <w:rPr>
                <w:rFonts w:cstheme="minorHAnsi"/>
                <w:sz w:val="20"/>
                <w:szCs w:val="20"/>
              </w:rPr>
            </w:pPr>
            <w:r w:rsidRPr="00002447">
              <w:rPr>
                <w:rFonts w:cstheme="minorHAnsi"/>
                <w:b/>
                <w:bCs/>
                <w:sz w:val="20"/>
                <w:szCs w:val="20"/>
              </w:rPr>
              <w:t>Bewaartermijnen</w:t>
            </w:r>
          </w:p>
          <w:p w14:paraId="0A3ECB5B" w14:textId="77777777" w:rsidR="00032584" w:rsidRPr="00002447" w:rsidRDefault="00032584">
            <w:pPr>
              <w:spacing w:after="0" w:line="264" w:lineRule="auto"/>
              <w:rPr>
                <w:rFonts w:cstheme="minorHAnsi"/>
                <w:sz w:val="20"/>
                <w:szCs w:val="20"/>
              </w:rPr>
            </w:pPr>
            <w:r w:rsidRPr="00002447">
              <w:rPr>
                <w:rFonts w:cstheme="minorHAnsi"/>
                <w:sz w:val="20"/>
                <w:szCs w:val="20"/>
              </w:rPr>
              <w:t>Beelden worden te lang bewaard en/of er is geen of een te lange bewaartermijn ingesteld in het systeem</w:t>
            </w:r>
          </w:p>
        </w:tc>
        <w:tc>
          <w:tcPr>
            <w:tcW w:w="3544" w:type="dxa"/>
            <w:tcBorders>
              <w:top w:val="single" w:sz="0" w:space="0" w:color="D9D9E3"/>
              <w:left w:val="single" w:sz="6" w:space="0" w:color="D9D9E3"/>
              <w:bottom w:val="single" w:sz="6" w:space="0" w:color="D9D9E3"/>
              <w:right w:val="single" w:sz="0" w:space="0" w:color="D9D9E3"/>
            </w:tcBorders>
          </w:tcPr>
          <w:p w14:paraId="260C05BA" w14:textId="58CB3345" w:rsidR="00032584" w:rsidRPr="00002447" w:rsidRDefault="00A73359">
            <w:pPr>
              <w:spacing w:after="0" w:line="264" w:lineRule="auto"/>
              <w:rPr>
                <w:rFonts w:cstheme="minorHAnsi"/>
                <w:sz w:val="20"/>
                <w:szCs w:val="20"/>
              </w:rPr>
            </w:pPr>
            <w:r w:rsidRPr="00002447">
              <w:rPr>
                <w:rFonts w:cstheme="minorHAnsi"/>
                <w:sz w:val="20"/>
                <w:szCs w:val="20"/>
              </w:rPr>
              <w:t xml:space="preserve">In strijd met het proportionaliteitsbeginsel en opslagbeperkingsbeginsel, vergroten beelden die langer worden bewaard dan nodig het tijdsvenster waarin ze kunnen uitlekken of misbruikt worden. Betrokkenen kunnen </w:t>
            </w:r>
            <w:r w:rsidR="00C4421F" w:rsidRPr="00002447">
              <w:rPr>
                <w:rFonts w:cstheme="minorHAnsi"/>
                <w:sz w:val="20"/>
                <w:szCs w:val="20"/>
              </w:rPr>
              <w:t xml:space="preserve">er daardoor </w:t>
            </w:r>
            <w:r w:rsidRPr="00002447">
              <w:rPr>
                <w:rFonts w:cstheme="minorHAnsi"/>
                <w:sz w:val="20"/>
                <w:szCs w:val="20"/>
              </w:rPr>
              <w:t xml:space="preserve">niet </w:t>
            </w:r>
            <w:r w:rsidR="00C4421F" w:rsidRPr="00002447">
              <w:rPr>
                <w:rFonts w:cstheme="minorHAnsi"/>
                <w:sz w:val="20"/>
                <w:szCs w:val="20"/>
              </w:rPr>
              <w:t xml:space="preserve">op </w:t>
            </w:r>
            <w:r w:rsidRPr="00002447">
              <w:rPr>
                <w:rFonts w:cstheme="minorHAnsi"/>
                <w:sz w:val="20"/>
                <w:szCs w:val="20"/>
              </w:rPr>
              <w:t xml:space="preserve">vertrouwen wanneer hun beeltenis daadwerkelijk wordt verwijderd, wat </w:t>
            </w:r>
            <w:r w:rsidR="00C4421F" w:rsidRPr="00002447">
              <w:rPr>
                <w:rFonts w:cstheme="minorHAnsi"/>
                <w:sz w:val="20"/>
                <w:szCs w:val="20"/>
              </w:rPr>
              <w:t>de</w:t>
            </w:r>
            <w:r w:rsidRPr="00002447">
              <w:rPr>
                <w:rFonts w:cstheme="minorHAnsi"/>
                <w:sz w:val="20"/>
                <w:szCs w:val="20"/>
              </w:rPr>
              <w:t xml:space="preserve"> controle over hun gegevens ondermijnt</w:t>
            </w:r>
          </w:p>
        </w:tc>
        <w:tc>
          <w:tcPr>
            <w:tcW w:w="567" w:type="dxa"/>
            <w:tcBorders>
              <w:top w:val="single" w:sz="0" w:space="0" w:color="D9D9E3"/>
              <w:left w:val="single" w:sz="6" w:space="0" w:color="D9D9E3"/>
              <w:bottom w:val="single" w:sz="6" w:space="0" w:color="D9D9E3"/>
              <w:right w:val="single" w:sz="0" w:space="0" w:color="D9D9E3"/>
            </w:tcBorders>
          </w:tcPr>
          <w:p w14:paraId="364475BB" w14:textId="77777777" w:rsidR="00032584" w:rsidRPr="00002447" w:rsidRDefault="00032584" w:rsidP="00032584">
            <w:pPr>
              <w:spacing w:after="0" w:line="264" w:lineRule="auto"/>
              <w:rPr>
                <w:rFonts w:cstheme="minorHAnsi"/>
                <w:sz w:val="20"/>
                <w:szCs w:val="20"/>
              </w:rPr>
            </w:pPr>
            <w:r w:rsidRPr="00002447">
              <w:rPr>
                <w:rFonts w:cstheme="minorHAnsi"/>
                <w:sz w:val="20"/>
                <w:szCs w:val="20"/>
              </w:rPr>
              <w:t>3</w:t>
            </w:r>
          </w:p>
        </w:tc>
        <w:tc>
          <w:tcPr>
            <w:tcW w:w="567" w:type="dxa"/>
            <w:tcBorders>
              <w:top w:val="single" w:sz="0" w:space="0" w:color="D9D9E3"/>
              <w:left w:val="single" w:sz="6" w:space="0" w:color="D9D9E3"/>
              <w:bottom w:val="single" w:sz="6" w:space="0" w:color="D9D9E3"/>
              <w:right w:val="single" w:sz="0" w:space="0" w:color="D9D9E3"/>
            </w:tcBorders>
          </w:tcPr>
          <w:p w14:paraId="7B655382" w14:textId="77777777" w:rsidR="00032584" w:rsidRPr="00002447" w:rsidRDefault="00032584" w:rsidP="00032584">
            <w:pPr>
              <w:spacing w:after="0" w:line="264" w:lineRule="auto"/>
              <w:rPr>
                <w:rFonts w:cstheme="minorHAnsi"/>
                <w:sz w:val="20"/>
                <w:szCs w:val="20"/>
              </w:rPr>
            </w:pPr>
            <w:r w:rsidRPr="00002447">
              <w:rPr>
                <w:rFonts w:cstheme="minorHAnsi"/>
                <w:sz w:val="20"/>
                <w:szCs w:val="20"/>
              </w:rPr>
              <w:t>3</w:t>
            </w:r>
          </w:p>
        </w:tc>
        <w:tc>
          <w:tcPr>
            <w:tcW w:w="567" w:type="dxa"/>
            <w:tcBorders>
              <w:top w:val="single" w:sz="0" w:space="0" w:color="D9D9E3"/>
              <w:left w:val="single" w:sz="6" w:space="0" w:color="D9D9E3"/>
              <w:bottom w:val="single" w:sz="6" w:space="0" w:color="D9D9E3"/>
              <w:right w:val="single" w:sz="0" w:space="0" w:color="D9D9E3"/>
            </w:tcBorders>
            <w:shd w:val="clear" w:color="auto" w:fill="C00000"/>
          </w:tcPr>
          <w:p w14:paraId="7941947D" w14:textId="77777777" w:rsidR="00032584" w:rsidRPr="00002447" w:rsidRDefault="00032584">
            <w:pPr>
              <w:spacing w:after="0" w:line="264" w:lineRule="auto"/>
              <w:jc w:val="center"/>
              <w:rPr>
                <w:rFonts w:cstheme="minorHAnsi"/>
                <w:sz w:val="20"/>
                <w:szCs w:val="20"/>
              </w:rPr>
            </w:pPr>
            <w:r w:rsidRPr="00002447">
              <w:rPr>
                <w:rFonts w:cstheme="minorHAnsi"/>
                <w:sz w:val="20"/>
                <w:szCs w:val="20"/>
              </w:rPr>
              <w:t>9</w:t>
            </w:r>
          </w:p>
        </w:tc>
      </w:tr>
      <w:tr w:rsidR="00032584" w:rsidRPr="00002447" w14:paraId="50202EFE"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36343B86" w14:textId="77777777" w:rsidR="00032584" w:rsidRPr="00002447" w:rsidRDefault="00032584">
            <w:pPr>
              <w:spacing w:after="0" w:line="264" w:lineRule="auto"/>
              <w:rPr>
                <w:rFonts w:cstheme="minorHAnsi"/>
                <w:sz w:val="20"/>
                <w:szCs w:val="20"/>
              </w:rPr>
            </w:pPr>
            <w:r w:rsidRPr="00002447">
              <w:rPr>
                <w:rFonts w:cstheme="minorHAnsi"/>
                <w:sz w:val="20"/>
                <w:szCs w:val="20"/>
              </w:rPr>
              <w:t>O-3</w:t>
            </w:r>
          </w:p>
        </w:tc>
        <w:tc>
          <w:tcPr>
            <w:tcW w:w="3402" w:type="dxa"/>
            <w:tcBorders>
              <w:top w:val="single" w:sz="0" w:space="0" w:color="D9D9E3"/>
              <w:left w:val="single" w:sz="6" w:space="0" w:color="D9D9E3"/>
              <w:bottom w:val="single" w:sz="6" w:space="0" w:color="D9D9E3"/>
              <w:right w:val="single" w:sz="0" w:space="0" w:color="D9D9E3"/>
            </w:tcBorders>
          </w:tcPr>
          <w:p w14:paraId="0CDC5BCC" w14:textId="77777777" w:rsidR="00032584" w:rsidRPr="00002447" w:rsidRDefault="00032584">
            <w:pPr>
              <w:spacing w:after="0" w:line="264" w:lineRule="auto"/>
              <w:rPr>
                <w:rFonts w:cstheme="minorHAnsi"/>
                <w:b/>
                <w:bCs/>
                <w:sz w:val="20"/>
                <w:szCs w:val="20"/>
                <w:lang w:eastAsia="nl-NL"/>
              </w:rPr>
            </w:pPr>
            <w:r w:rsidRPr="00002447">
              <w:rPr>
                <w:rFonts w:cstheme="minorHAnsi"/>
                <w:b/>
                <w:bCs/>
                <w:sz w:val="20"/>
                <w:szCs w:val="20"/>
                <w:lang w:eastAsia="nl-NL"/>
              </w:rPr>
              <w:t>Proportionaliteit en subsidiariteit</w:t>
            </w:r>
          </w:p>
          <w:p w14:paraId="1C8F9189" w14:textId="32E98D8B" w:rsidR="00032584" w:rsidRPr="00002447" w:rsidRDefault="00AB414A">
            <w:pPr>
              <w:spacing w:after="0" w:line="264" w:lineRule="auto"/>
              <w:rPr>
                <w:rFonts w:cstheme="minorHAnsi"/>
                <w:sz w:val="20"/>
                <w:szCs w:val="20"/>
              </w:rPr>
            </w:pPr>
            <w:r w:rsidRPr="00002447">
              <w:rPr>
                <w:rFonts w:cstheme="minorHAnsi"/>
                <w:sz w:val="20"/>
                <w:szCs w:val="20"/>
                <w:lang w:eastAsia="nl-NL"/>
              </w:rPr>
              <w:t xml:space="preserve">Cameratoezicht vindt plaats in lokalen of andere privacygevoelige ruimten of wordt ingezet om leerlingen en/of medewerkers te beoordelen. Camera's filmen tijdens de </w:t>
            </w:r>
            <w:r w:rsidR="003A3E42" w:rsidRPr="00002447">
              <w:rPr>
                <w:rFonts w:cstheme="minorHAnsi"/>
                <w:sz w:val="20"/>
                <w:szCs w:val="20"/>
                <w:lang w:eastAsia="nl-NL"/>
              </w:rPr>
              <w:t>Gebruikstijden</w:t>
            </w:r>
            <w:r w:rsidRPr="00002447">
              <w:rPr>
                <w:rFonts w:cstheme="minorHAnsi"/>
                <w:sz w:val="20"/>
                <w:szCs w:val="20"/>
                <w:lang w:eastAsia="nl-NL"/>
              </w:rPr>
              <w:t xml:space="preserve"> terwijl dat niet is toegestaan, zoals camera's die uitsluitend voor de doeleinden 3 en/of 4 zijn ingezet en camera's in praktijklokalen of gymzalen, doordat het tijdschema niet technisch is afgedwongen maar afhankelijk is van handmatig aan- en uitzetten, of niet is afgestemd op de tijden van verhuur. Cameratoezicht in gemeenschappelijke ruimtes heeft een chilling effect op leerlingen: de aanwezigheid van camera's remt hun gedrag, vrije meningsuiting en identiteitsontwikkeling, ook wanneer </w:t>
            </w:r>
            <w:r w:rsidRPr="00002447">
              <w:rPr>
                <w:rFonts w:cstheme="minorHAnsi"/>
                <w:sz w:val="20"/>
                <w:szCs w:val="20"/>
                <w:lang w:eastAsia="nl-NL"/>
              </w:rPr>
              <w:lastRenderedPageBreak/>
              <w:t>de plaatsing technisch binnen de kaders valt. Cameratoezicht is een op zichzelf staande oplossing zonder dat andere preventieve maatregelen vooraf zijn ingezet en geëvalueerd, of andere maatregelen zijn na installatie (grotendeels) gestopt. Leerlingen worden niet geconsulteerd bij de besluitvorming over cameraplaatsing of -beleid, waardoor de proportionaliteitsafweging niet mede vanuit hun perspectief is gemaakt</w:t>
            </w:r>
          </w:p>
        </w:tc>
        <w:tc>
          <w:tcPr>
            <w:tcW w:w="3544" w:type="dxa"/>
            <w:tcBorders>
              <w:top w:val="single" w:sz="0" w:space="0" w:color="D9D9E3"/>
              <w:left w:val="single" w:sz="6" w:space="0" w:color="D9D9E3"/>
              <w:bottom w:val="single" w:sz="6" w:space="0" w:color="D9D9E3"/>
              <w:right w:val="single" w:sz="0" w:space="0" w:color="D9D9E3"/>
            </w:tcBorders>
          </w:tcPr>
          <w:p w14:paraId="4ACF0611" w14:textId="1696657B" w:rsidR="00032584" w:rsidRPr="00002447" w:rsidRDefault="00DC5FCF">
            <w:pPr>
              <w:spacing w:after="0" w:line="264" w:lineRule="auto"/>
              <w:rPr>
                <w:rFonts w:cstheme="minorHAnsi"/>
                <w:sz w:val="20"/>
                <w:szCs w:val="20"/>
              </w:rPr>
            </w:pPr>
            <w:r w:rsidRPr="00002447">
              <w:rPr>
                <w:rFonts w:cstheme="minorHAnsi"/>
                <w:sz w:val="20"/>
                <w:szCs w:val="20"/>
                <w:lang w:eastAsia="nl-NL"/>
              </w:rPr>
              <w:lastRenderedPageBreak/>
              <w:t xml:space="preserve">Cameratoezicht is het zwaarst mogelijke middel en mag nooit op zichzelf staan. Cameratoezicht in lokalen, beoordeling van leerlingen/medewerkers en preventieve maatregelen die niet zijn geëvalueerd of niet langer van toepassing zijn, zijn daarom disproportioneel. </w:t>
            </w:r>
            <w:r w:rsidR="00D3669C" w:rsidRPr="00002447">
              <w:rPr>
                <w:rFonts w:cstheme="minorHAnsi"/>
                <w:sz w:val="20"/>
                <w:szCs w:val="20"/>
                <w:lang w:eastAsia="nl-NL"/>
              </w:rPr>
              <w:t xml:space="preserve">Voor leerlingen remt cameratoezicht in gemeenschappelijke ruimtes hun gedrag en vrije ontwikkeling (chilling effect). Zonder beoordeling bij de plaatsing van een camera en raadpleging van leerlingen hierover, blijft zo'n effect </w:t>
            </w:r>
            <w:r w:rsidR="00AF6130" w:rsidRPr="00002447">
              <w:rPr>
                <w:rFonts w:cstheme="minorHAnsi"/>
                <w:sz w:val="20"/>
                <w:szCs w:val="20"/>
                <w:lang w:eastAsia="nl-NL"/>
              </w:rPr>
              <w:t xml:space="preserve">mogelijk </w:t>
            </w:r>
            <w:r w:rsidR="00D3669C" w:rsidRPr="00002447">
              <w:rPr>
                <w:rFonts w:cstheme="minorHAnsi"/>
                <w:sz w:val="20"/>
                <w:szCs w:val="20"/>
                <w:lang w:eastAsia="nl-NL"/>
              </w:rPr>
              <w:t>onopgemerkt</w:t>
            </w:r>
          </w:p>
        </w:tc>
        <w:tc>
          <w:tcPr>
            <w:tcW w:w="567" w:type="dxa"/>
            <w:tcBorders>
              <w:top w:val="single" w:sz="0" w:space="0" w:color="D9D9E3"/>
              <w:left w:val="single" w:sz="6" w:space="0" w:color="D9D9E3"/>
              <w:bottom w:val="single" w:sz="6" w:space="0" w:color="D9D9E3"/>
              <w:right w:val="single" w:sz="0" w:space="0" w:color="D9D9E3"/>
            </w:tcBorders>
          </w:tcPr>
          <w:p w14:paraId="03289717" w14:textId="77777777" w:rsidR="00032584" w:rsidRPr="00002447" w:rsidRDefault="00032584">
            <w:pPr>
              <w:spacing w:after="0" w:line="264" w:lineRule="auto"/>
              <w:rPr>
                <w:rFonts w:cstheme="minorHAnsi"/>
                <w:sz w:val="20"/>
                <w:szCs w:val="20"/>
              </w:rPr>
            </w:pPr>
            <w:r w:rsidRPr="00002447">
              <w:rPr>
                <w:rFonts w:cstheme="minorHAnsi"/>
                <w:sz w:val="20"/>
                <w:szCs w:val="20"/>
              </w:rPr>
              <w:t>2</w:t>
            </w:r>
          </w:p>
        </w:tc>
        <w:tc>
          <w:tcPr>
            <w:tcW w:w="567" w:type="dxa"/>
            <w:tcBorders>
              <w:top w:val="single" w:sz="0" w:space="0" w:color="D9D9E3"/>
              <w:left w:val="single" w:sz="6" w:space="0" w:color="D9D9E3"/>
              <w:bottom w:val="single" w:sz="6" w:space="0" w:color="D9D9E3"/>
              <w:right w:val="single" w:sz="0" w:space="0" w:color="D9D9E3"/>
            </w:tcBorders>
          </w:tcPr>
          <w:p w14:paraId="473909D3" w14:textId="77777777" w:rsidR="00032584" w:rsidRPr="00002447" w:rsidRDefault="00032584">
            <w:pPr>
              <w:spacing w:after="0" w:line="264" w:lineRule="auto"/>
              <w:rPr>
                <w:rFonts w:cstheme="minorHAnsi"/>
                <w:sz w:val="20"/>
                <w:szCs w:val="20"/>
              </w:rPr>
            </w:pPr>
            <w:r w:rsidRPr="00002447">
              <w:rPr>
                <w:rFonts w:cstheme="minorHAnsi"/>
                <w:sz w:val="20"/>
                <w:szCs w:val="20"/>
              </w:rPr>
              <w:t>3</w:t>
            </w: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723AAD88" w14:textId="77777777" w:rsidR="00032584" w:rsidRPr="00002447" w:rsidRDefault="00032584">
            <w:pPr>
              <w:spacing w:after="0" w:line="264" w:lineRule="auto"/>
              <w:rPr>
                <w:rFonts w:cstheme="minorHAnsi"/>
                <w:color w:val="FFFFFF" w:themeColor="background1"/>
                <w:sz w:val="20"/>
                <w:szCs w:val="20"/>
              </w:rPr>
            </w:pPr>
            <w:r w:rsidRPr="00002447">
              <w:rPr>
                <w:rFonts w:cstheme="minorHAnsi"/>
                <w:color w:val="FFFFFF" w:themeColor="background1"/>
                <w:sz w:val="20"/>
                <w:szCs w:val="20"/>
              </w:rPr>
              <w:t>6</w:t>
            </w:r>
          </w:p>
        </w:tc>
      </w:tr>
      <w:tr w:rsidR="000E42FD" w:rsidRPr="00002447" w14:paraId="1C075734"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324DA912" w14:textId="446E6D0F" w:rsidR="000E42FD" w:rsidRPr="00002447" w:rsidRDefault="00381D1A">
            <w:pPr>
              <w:spacing w:after="0" w:line="264" w:lineRule="auto"/>
              <w:rPr>
                <w:rFonts w:cstheme="minorHAnsi"/>
                <w:sz w:val="20"/>
                <w:szCs w:val="20"/>
              </w:rPr>
            </w:pPr>
            <w:r w:rsidRPr="00002447">
              <w:rPr>
                <w:rFonts w:cstheme="minorHAnsi"/>
                <w:sz w:val="20"/>
                <w:szCs w:val="20"/>
              </w:rPr>
              <w:t>O-4</w:t>
            </w:r>
          </w:p>
        </w:tc>
        <w:tc>
          <w:tcPr>
            <w:tcW w:w="3402" w:type="dxa"/>
            <w:tcBorders>
              <w:top w:val="single" w:sz="0" w:space="0" w:color="D9D9E3"/>
              <w:left w:val="single" w:sz="6" w:space="0" w:color="D9D9E3"/>
              <w:bottom w:val="single" w:sz="6" w:space="0" w:color="D9D9E3"/>
              <w:right w:val="single" w:sz="0" w:space="0" w:color="D9D9E3"/>
            </w:tcBorders>
          </w:tcPr>
          <w:p w14:paraId="21B10AD8" w14:textId="77777777" w:rsidR="000E42FD" w:rsidRPr="00002447" w:rsidRDefault="00896FDB">
            <w:pPr>
              <w:spacing w:after="0" w:line="264" w:lineRule="auto"/>
              <w:rPr>
                <w:rFonts w:cstheme="minorHAnsi"/>
                <w:b/>
                <w:bCs/>
                <w:sz w:val="20"/>
                <w:szCs w:val="20"/>
                <w:lang w:eastAsia="nl-NL"/>
              </w:rPr>
            </w:pPr>
            <w:r w:rsidRPr="00002447">
              <w:rPr>
                <w:rFonts w:cstheme="minorHAnsi"/>
                <w:b/>
                <w:bCs/>
                <w:sz w:val="20"/>
                <w:szCs w:val="20"/>
                <w:lang w:eastAsia="nl-NL"/>
              </w:rPr>
              <w:t>Verplaatsbare camera's</w:t>
            </w:r>
          </w:p>
          <w:p w14:paraId="685BDB7F" w14:textId="2EAEF3E7" w:rsidR="00896FDB" w:rsidRPr="00002447" w:rsidRDefault="009951C0">
            <w:pPr>
              <w:spacing w:after="0" w:line="264" w:lineRule="auto"/>
              <w:rPr>
                <w:rFonts w:cstheme="minorHAnsi"/>
                <w:sz w:val="20"/>
                <w:szCs w:val="20"/>
                <w:lang w:eastAsia="nl-NL"/>
              </w:rPr>
            </w:pPr>
            <w:r w:rsidRPr="00002447">
              <w:rPr>
                <w:rFonts w:cstheme="minorHAnsi"/>
                <w:sz w:val="20"/>
                <w:szCs w:val="20"/>
                <w:lang w:eastAsia="nl-NL"/>
              </w:rPr>
              <w:t>Camera's, in het bijzonder losse, vrij verplaatsbare (IP-) camera's waarvan de beelden op tablets of andere mobiele devices te bekijken zijn, kunnen door één persoon en zonder het reguliere wijzigingsproces (gezamenlijk besluit, herbeoordeling van doelbinding, aanpassing van het cameraoverzicht en de bebording) worden verplaatst naar een andere locatie of gericht worden op een ander object of een specifieke persoon</w:t>
            </w:r>
          </w:p>
        </w:tc>
        <w:tc>
          <w:tcPr>
            <w:tcW w:w="3544" w:type="dxa"/>
            <w:tcBorders>
              <w:top w:val="single" w:sz="0" w:space="0" w:color="D9D9E3"/>
              <w:left w:val="single" w:sz="6" w:space="0" w:color="D9D9E3"/>
              <w:bottom w:val="single" w:sz="6" w:space="0" w:color="D9D9E3"/>
              <w:right w:val="single" w:sz="0" w:space="0" w:color="D9D9E3"/>
            </w:tcBorders>
          </w:tcPr>
          <w:p w14:paraId="27008DAD" w14:textId="33CC312C" w:rsidR="000E42FD" w:rsidRPr="00002447" w:rsidRDefault="0062465A">
            <w:pPr>
              <w:spacing w:after="0" w:line="264" w:lineRule="auto"/>
              <w:rPr>
                <w:rFonts w:cstheme="minorHAnsi"/>
                <w:sz w:val="20"/>
                <w:szCs w:val="20"/>
                <w:lang w:eastAsia="nl-NL"/>
              </w:rPr>
            </w:pPr>
            <w:r w:rsidRPr="00002447">
              <w:rPr>
                <w:rFonts w:cstheme="minorHAnsi"/>
                <w:sz w:val="20"/>
                <w:szCs w:val="20"/>
                <w:lang w:eastAsia="nl-NL"/>
              </w:rPr>
              <w:t xml:space="preserve">Doordat camera's fysiek verplaatst of </w:t>
            </w:r>
            <w:r w:rsidR="00F14A92" w:rsidRPr="00002447">
              <w:rPr>
                <w:rFonts w:cstheme="minorHAnsi"/>
                <w:sz w:val="20"/>
                <w:szCs w:val="20"/>
                <w:lang w:eastAsia="nl-NL"/>
              </w:rPr>
              <w:t xml:space="preserve">anders </w:t>
            </w:r>
            <w:r w:rsidRPr="00002447">
              <w:rPr>
                <w:rFonts w:cstheme="minorHAnsi"/>
                <w:sz w:val="20"/>
                <w:szCs w:val="20"/>
                <w:lang w:eastAsia="nl-NL"/>
              </w:rPr>
              <w:t>ingesteld kunnen worden, is niet geborgd dat elke nieuwe positie opnieuw aan doelbinding en proportionaliteit wordt getoetst</w:t>
            </w:r>
            <w:r w:rsidR="00F14A92" w:rsidRPr="00002447">
              <w:rPr>
                <w:rFonts w:cstheme="minorHAnsi"/>
                <w:sz w:val="20"/>
                <w:szCs w:val="20"/>
                <w:lang w:eastAsia="nl-NL"/>
              </w:rPr>
              <w:t>.</w:t>
            </w:r>
            <w:r w:rsidR="00CF137B" w:rsidRPr="00002447">
              <w:rPr>
                <w:rFonts w:cstheme="minorHAnsi"/>
                <w:sz w:val="20"/>
                <w:szCs w:val="20"/>
                <w:lang w:eastAsia="nl-NL"/>
              </w:rPr>
              <w:t xml:space="preserve"> B</w:t>
            </w:r>
            <w:r w:rsidRPr="00002447">
              <w:rPr>
                <w:rFonts w:cstheme="minorHAnsi"/>
                <w:sz w:val="20"/>
                <w:szCs w:val="20"/>
                <w:lang w:eastAsia="nl-NL"/>
              </w:rPr>
              <w:t>etrokkenen verliezen daarmee de controle over hun gegevens. Dat maakt misbruik lastiger te voorkomen en te controleren, tot en met, in het uiterste geval, gerichte surveillance van een individu dat zijn rechten daarover niet kan uitoefenen</w:t>
            </w:r>
          </w:p>
        </w:tc>
        <w:tc>
          <w:tcPr>
            <w:tcW w:w="567" w:type="dxa"/>
            <w:tcBorders>
              <w:top w:val="single" w:sz="0" w:space="0" w:color="D9D9E3"/>
              <w:left w:val="single" w:sz="6" w:space="0" w:color="D9D9E3"/>
              <w:bottom w:val="single" w:sz="6" w:space="0" w:color="D9D9E3"/>
              <w:right w:val="single" w:sz="0" w:space="0" w:color="D9D9E3"/>
            </w:tcBorders>
          </w:tcPr>
          <w:p w14:paraId="5B47E6F6" w14:textId="11BD0B3B" w:rsidR="000E42FD" w:rsidRPr="00002447" w:rsidRDefault="00CC274B">
            <w:pPr>
              <w:spacing w:after="0" w:line="264" w:lineRule="auto"/>
              <w:rPr>
                <w:rFonts w:cstheme="minorHAnsi"/>
                <w:sz w:val="20"/>
                <w:szCs w:val="20"/>
              </w:rPr>
            </w:pPr>
            <w:r w:rsidRPr="00002447">
              <w:rPr>
                <w:rFonts w:cstheme="minorHAnsi"/>
                <w:sz w:val="20"/>
                <w:szCs w:val="20"/>
              </w:rPr>
              <w:t>2</w:t>
            </w:r>
          </w:p>
        </w:tc>
        <w:tc>
          <w:tcPr>
            <w:tcW w:w="567" w:type="dxa"/>
            <w:tcBorders>
              <w:top w:val="single" w:sz="0" w:space="0" w:color="D9D9E3"/>
              <w:left w:val="single" w:sz="6" w:space="0" w:color="D9D9E3"/>
              <w:bottom w:val="single" w:sz="6" w:space="0" w:color="D9D9E3"/>
              <w:right w:val="single" w:sz="0" w:space="0" w:color="D9D9E3"/>
            </w:tcBorders>
          </w:tcPr>
          <w:p w14:paraId="70743F49" w14:textId="1C649B4C" w:rsidR="000E42FD" w:rsidRPr="00002447" w:rsidRDefault="00CC274B">
            <w:pPr>
              <w:spacing w:after="0" w:line="264" w:lineRule="auto"/>
              <w:rPr>
                <w:rFonts w:cstheme="minorHAnsi"/>
                <w:sz w:val="20"/>
                <w:szCs w:val="20"/>
              </w:rPr>
            </w:pPr>
            <w:r w:rsidRPr="00002447">
              <w:rPr>
                <w:rFonts w:cstheme="minorHAnsi"/>
                <w:sz w:val="20"/>
                <w:szCs w:val="20"/>
              </w:rPr>
              <w:t>3</w:t>
            </w: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36ACBE25" w14:textId="5AA66350" w:rsidR="000E42FD" w:rsidRPr="00002447" w:rsidRDefault="00CC274B">
            <w:pPr>
              <w:spacing w:after="0" w:line="264" w:lineRule="auto"/>
              <w:rPr>
                <w:rFonts w:cstheme="minorHAnsi"/>
                <w:color w:val="FFFFFF" w:themeColor="background1"/>
                <w:sz w:val="20"/>
                <w:szCs w:val="20"/>
              </w:rPr>
            </w:pPr>
            <w:r w:rsidRPr="00002447">
              <w:rPr>
                <w:rFonts w:cstheme="minorHAnsi"/>
                <w:color w:val="FFFFFF" w:themeColor="background1"/>
                <w:sz w:val="20"/>
                <w:szCs w:val="20"/>
              </w:rPr>
              <w:t>6</w:t>
            </w:r>
          </w:p>
        </w:tc>
      </w:tr>
      <w:tr w:rsidR="00032584" w:rsidRPr="00002447" w14:paraId="6A6C489B"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7DB7B863" w14:textId="3F9F27C4" w:rsidR="00032584" w:rsidRPr="00002447" w:rsidRDefault="00032584">
            <w:pPr>
              <w:spacing w:after="0" w:line="264" w:lineRule="auto"/>
              <w:rPr>
                <w:rFonts w:cstheme="minorHAnsi"/>
                <w:sz w:val="20"/>
                <w:szCs w:val="20"/>
              </w:rPr>
            </w:pPr>
            <w:r w:rsidRPr="00002447">
              <w:rPr>
                <w:rFonts w:cstheme="minorHAnsi"/>
                <w:sz w:val="20"/>
                <w:szCs w:val="20"/>
              </w:rPr>
              <w:t>O-</w:t>
            </w:r>
            <w:r w:rsidR="00381D1A" w:rsidRPr="00002447">
              <w:rPr>
                <w:rFonts w:cstheme="minorHAnsi"/>
                <w:sz w:val="20"/>
                <w:szCs w:val="20"/>
              </w:rPr>
              <w:t>5</w:t>
            </w:r>
          </w:p>
        </w:tc>
        <w:tc>
          <w:tcPr>
            <w:tcW w:w="3402" w:type="dxa"/>
            <w:tcBorders>
              <w:top w:val="single" w:sz="0" w:space="0" w:color="D9D9E3"/>
              <w:left w:val="single" w:sz="6" w:space="0" w:color="D9D9E3"/>
              <w:bottom w:val="single" w:sz="6" w:space="0" w:color="D9D9E3"/>
              <w:right w:val="single" w:sz="0" w:space="0" w:color="D9D9E3"/>
            </w:tcBorders>
          </w:tcPr>
          <w:p w14:paraId="0C29A04F" w14:textId="77777777" w:rsidR="00032584" w:rsidRPr="00002447" w:rsidRDefault="00032584">
            <w:pPr>
              <w:spacing w:after="0" w:line="264" w:lineRule="auto"/>
              <w:rPr>
                <w:rFonts w:cstheme="minorHAnsi"/>
                <w:b/>
                <w:bCs/>
                <w:sz w:val="20"/>
                <w:szCs w:val="20"/>
                <w:lang w:eastAsia="nl-NL"/>
              </w:rPr>
            </w:pPr>
            <w:r w:rsidRPr="00002447">
              <w:rPr>
                <w:rFonts w:cstheme="minorHAnsi"/>
                <w:b/>
                <w:bCs/>
                <w:sz w:val="20"/>
                <w:szCs w:val="20"/>
                <w:lang w:eastAsia="nl-NL"/>
              </w:rPr>
              <w:t>Transparantie</w:t>
            </w:r>
          </w:p>
          <w:p w14:paraId="33F7B15E" w14:textId="3BE3CE3E" w:rsidR="00032584" w:rsidRPr="00002447" w:rsidRDefault="00032584">
            <w:pPr>
              <w:spacing w:after="0" w:line="264" w:lineRule="auto"/>
              <w:rPr>
                <w:rFonts w:cstheme="minorHAnsi"/>
                <w:sz w:val="20"/>
                <w:szCs w:val="20"/>
                <w:lang w:eastAsia="nl-NL"/>
              </w:rPr>
            </w:pPr>
            <w:r w:rsidRPr="00002447">
              <w:rPr>
                <w:rFonts w:cstheme="minorHAnsi"/>
                <w:sz w:val="20"/>
                <w:szCs w:val="20"/>
                <w:lang w:eastAsia="nl-NL"/>
              </w:rPr>
              <w:t>Betrokken</w:t>
            </w:r>
            <w:r w:rsidR="00B33722" w:rsidRPr="00002447">
              <w:rPr>
                <w:rFonts w:cstheme="minorHAnsi"/>
                <w:sz w:val="20"/>
                <w:szCs w:val="20"/>
                <w:lang w:eastAsia="nl-NL"/>
              </w:rPr>
              <w:t>en</w:t>
            </w:r>
            <w:r w:rsidRPr="00002447">
              <w:rPr>
                <w:rFonts w:cstheme="minorHAnsi"/>
                <w:sz w:val="20"/>
                <w:szCs w:val="20"/>
                <w:lang w:eastAsia="nl-NL"/>
              </w:rPr>
              <w:t xml:space="preserve"> worden niet of onvoldoende geïnformeerd over het cameratoezicht</w:t>
            </w:r>
            <w:r w:rsidR="009D165A" w:rsidRPr="00002447">
              <w:rPr>
                <w:rFonts w:cstheme="minorHAnsi"/>
                <w:sz w:val="20"/>
                <w:szCs w:val="20"/>
                <w:lang w:eastAsia="nl-NL"/>
              </w:rPr>
              <w:t>.</w:t>
            </w:r>
          </w:p>
          <w:p w14:paraId="405C459B" w14:textId="00EAEBD2" w:rsidR="00032584" w:rsidRPr="00002447" w:rsidRDefault="00032584">
            <w:pPr>
              <w:spacing w:after="0" w:line="264" w:lineRule="auto"/>
              <w:rPr>
                <w:rFonts w:cstheme="minorHAnsi"/>
                <w:sz w:val="20"/>
                <w:szCs w:val="20"/>
              </w:rPr>
            </w:pPr>
            <w:r w:rsidRPr="00002447">
              <w:rPr>
                <w:rFonts w:cstheme="minorHAnsi"/>
                <w:sz w:val="20"/>
                <w:szCs w:val="20"/>
              </w:rPr>
              <w:t>Informatieverstrekking is niet afgestemd op het begrips- en leeftijdsniveau van leerlingen. Met name jongere leerlingen kunnen de privacyverklaring en bebording niet begrijpen</w:t>
            </w:r>
          </w:p>
          <w:p w14:paraId="2EE718B6" w14:textId="77777777" w:rsidR="00032584" w:rsidRPr="00002447" w:rsidRDefault="00032584">
            <w:pPr>
              <w:spacing w:after="0" w:line="264" w:lineRule="auto"/>
              <w:rPr>
                <w:rFonts w:cstheme="minorHAnsi"/>
                <w:sz w:val="20"/>
                <w:szCs w:val="20"/>
              </w:rPr>
            </w:pPr>
          </w:p>
        </w:tc>
        <w:tc>
          <w:tcPr>
            <w:tcW w:w="3544" w:type="dxa"/>
            <w:tcBorders>
              <w:top w:val="single" w:sz="0" w:space="0" w:color="D9D9E3"/>
              <w:left w:val="single" w:sz="6" w:space="0" w:color="D9D9E3"/>
              <w:bottom w:val="single" w:sz="6" w:space="0" w:color="D9D9E3"/>
              <w:right w:val="single" w:sz="0" w:space="0" w:color="D9D9E3"/>
            </w:tcBorders>
          </w:tcPr>
          <w:p w14:paraId="72ABC9F1" w14:textId="38586FF7" w:rsidR="00032584" w:rsidRPr="00002447" w:rsidRDefault="00D9277E">
            <w:pPr>
              <w:spacing w:after="0" w:line="264" w:lineRule="auto"/>
              <w:rPr>
                <w:rFonts w:cstheme="minorHAnsi"/>
                <w:sz w:val="20"/>
                <w:szCs w:val="20"/>
              </w:rPr>
            </w:pPr>
            <w:r w:rsidRPr="00002447">
              <w:rPr>
                <w:rFonts w:cstheme="minorHAnsi"/>
                <w:sz w:val="20"/>
                <w:szCs w:val="20"/>
                <w:lang w:eastAsia="nl-NL"/>
              </w:rPr>
              <w:t>Zonder toereikende informatie kunnen betrokkenen hun rechten (b.v. bezwaar, inzage) niet uitoefenen, omdat zij niet weten dat, waarom of hoe zij worden gefilmd. Bij volledige afwezigheid is sprake van heimelijk toezicht. Voor leerlingen is dat onvermogen groter naarmate de informatie minder is afgestemd op hun leeftijdsfase, van eenvoudige/visuele uitleg in het PO tot volledige uitleg van hun rechten in het VO</w:t>
            </w:r>
          </w:p>
        </w:tc>
        <w:tc>
          <w:tcPr>
            <w:tcW w:w="567" w:type="dxa"/>
            <w:tcBorders>
              <w:top w:val="single" w:sz="0" w:space="0" w:color="D9D9E3"/>
              <w:left w:val="single" w:sz="6" w:space="0" w:color="D9D9E3"/>
              <w:bottom w:val="single" w:sz="6" w:space="0" w:color="D9D9E3"/>
              <w:right w:val="single" w:sz="0" w:space="0" w:color="D9D9E3"/>
            </w:tcBorders>
          </w:tcPr>
          <w:p w14:paraId="436F1BDC" w14:textId="77777777" w:rsidR="00032584" w:rsidRPr="00002447" w:rsidRDefault="00032584">
            <w:pPr>
              <w:spacing w:after="0" w:line="264" w:lineRule="auto"/>
              <w:rPr>
                <w:rFonts w:cstheme="minorHAnsi"/>
                <w:sz w:val="20"/>
                <w:szCs w:val="20"/>
              </w:rPr>
            </w:pPr>
            <w:r w:rsidRPr="00002447">
              <w:rPr>
                <w:rFonts w:cstheme="minorHAnsi"/>
                <w:sz w:val="20"/>
                <w:szCs w:val="20"/>
              </w:rPr>
              <w:t>2</w:t>
            </w:r>
          </w:p>
        </w:tc>
        <w:tc>
          <w:tcPr>
            <w:tcW w:w="567" w:type="dxa"/>
            <w:tcBorders>
              <w:top w:val="single" w:sz="0" w:space="0" w:color="D9D9E3"/>
              <w:left w:val="single" w:sz="6" w:space="0" w:color="D9D9E3"/>
              <w:bottom w:val="single" w:sz="6" w:space="0" w:color="D9D9E3"/>
              <w:right w:val="single" w:sz="0" w:space="0" w:color="D9D9E3"/>
            </w:tcBorders>
          </w:tcPr>
          <w:p w14:paraId="188CA3C3" w14:textId="77777777" w:rsidR="00032584" w:rsidRPr="00002447" w:rsidRDefault="00032584">
            <w:pPr>
              <w:spacing w:after="0" w:line="264" w:lineRule="auto"/>
              <w:rPr>
                <w:rFonts w:cstheme="minorHAnsi"/>
                <w:sz w:val="20"/>
                <w:szCs w:val="20"/>
              </w:rPr>
            </w:pPr>
            <w:r w:rsidRPr="00002447">
              <w:rPr>
                <w:rFonts w:cstheme="minorHAnsi"/>
                <w:sz w:val="20"/>
                <w:szCs w:val="20"/>
              </w:rPr>
              <w:t>3</w:t>
            </w: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66732556" w14:textId="77777777" w:rsidR="00032584" w:rsidRPr="00002447" w:rsidRDefault="00032584">
            <w:pPr>
              <w:spacing w:after="0" w:line="264" w:lineRule="auto"/>
              <w:rPr>
                <w:rFonts w:cstheme="minorHAnsi"/>
                <w:color w:val="FFFFFF" w:themeColor="background1"/>
                <w:sz w:val="20"/>
                <w:szCs w:val="20"/>
              </w:rPr>
            </w:pPr>
            <w:r w:rsidRPr="00002447">
              <w:rPr>
                <w:rFonts w:cstheme="minorHAnsi"/>
                <w:color w:val="FFFFFF" w:themeColor="background1"/>
                <w:sz w:val="20"/>
                <w:szCs w:val="20"/>
              </w:rPr>
              <w:t>6</w:t>
            </w:r>
          </w:p>
        </w:tc>
      </w:tr>
      <w:tr w:rsidR="00032584" w:rsidRPr="00002447" w14:paraId="554AF628"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572A3F85" w14:textId="485725CB" w:rsidR="00032584" w:rsidRPr="00002447" w:rsidRDefault="00032584">
            <w:pPr>
              <w:spacing w:after="0" w:line="264" w:lineRule="auto"/>
              <w:rPr>
                <w:rFonts w:cstheme="minorHAnsi"/>
                <w:sz w:val="20"/>
                <w:szCs w:val="20"/>
              </w:rPr>
            </w:pPr>
            <w:r w:rsidRPr="00002447">
              <w:rPr>
                <w:rFonts w:cstheme="minorHAnsi"/>
                <w:sz w:val="20"/>
                <w:szCs w:val="20"/>
              </w:rPr>
              <w:t>O-</w:t>
            </w:r>
            <w:r w:rsidR="00381D1A" w:rsidRPr="00002447">
              <w:rPr>
                <w:rFonts w:cstheme="minorHAnsi"/>
                <w:sz w:val="20"/>
                <w:szCs w:val="20"/>
              </w:rPr>
              <w:t>6</w:t>
            </w:r>
          </w:p>
        </w:tc>
        <w:tc>
          <w:tcPr>
            <w:tcW w:w="3402" w:type="dxa"/>
            <w:tcBorders>
              <w:top w:val="single" w:sz="0" w:space="0" w:color="D9D9E3"/>
              <w:left w:val="single" w:sz="6" w:space="0" w:color="D9D9E3"/>
              <w:bottom w:val="single" w:sz="6" w:space="0" w:color="D9D9E3"/>
              <w:right w:val="single" w:sz="0" w:space="0" w:color="D9D9E3"/>
            </w:tcBorders>
          </w:tcPr>
          <w:p w14:paraId="0AD3A9A9" w14:textId="77777777" w:rsidR="00032584" w:rsidRPr="00002447" w:rsidRDefault="00032584">
            <w:pPr>
              <w:spacing w:after="0" w:line="264" w:lineRule="auto"/>
              <w:rPr>
                <w:rFonts w:cstheme="minorHAnsi"/>
                <w:b/>
                <w:bCs/>
                <w:sz w:val="20"/>
                <w:szCs w:val="20"/>
              </w:rPr>
            </w:pPr>
            <w:r w:rsidRPr="00002447">
              <w:rPr>
                <w:rFonts w:cstheme="minorHAnsi"/>
                <w:b/>
                <w:bCs/>
                <w:sz w:val="20"/>
                <w:szCs w:val="20"/>
              </w:rPr>
              <w:t>Privacyrechten betrokkenen</w:t>
            </w:r>
          </w:p>
          <w:p w14:paraId="752071C9" w14:textId="64DEC64E" w:rsidR="00032584" w:rsidRPr="00002447" w:rsidRDefault="00032584">
            <w:pPr>
              <w:spacing w:after="0" w:line="264" w:lineRule="auto"/>
              <w:rPr>
                <w:rFonts w:cstheme="minorHAnsi"/>
                <w:sz w:val="20"/>
                <w:szCs w:val="20"/>
              </w:rPr>
            </w:pPr>
            <w:r w:rsidRPr="00002447">
              <w:rPr>
                <w:rFonts w:cstheme="minorHAnsi"/>
                <w:sz w:val="20"/>
                <w:szCs w:val="20"/>
              </w:rPr>
              <w:t>Er is geen procedure voor het afhandelen van privacyrechtverzoeken (</w:t>
            </w:r>
            <w:r w:rsidR="008470BC" w:rsidRPr="008470BC">
              <w:rPr>
                <w:rFonts w:cstheme="minorHAnsi"/>
                <w:sz w:val="20"/>
                <w:szCs w:val="20"/>
              </w:rPr>
              <w:t>inzage, verwijdering, beperking en bezwaar</w:t>
            </w:r>
            <w:r w:rsidRPr="00002447">
              <w:rPr>
                <w:rFonts w:cstheme="minorHAnsi"/>
                <w:sz w:val="20"/>
                <w:szCs w:val="20"/>
              </w:rPr>
              <w:t>) van betrokkenen in relatie tot camerabeelden</w:t>
            </w:r>
          </w:p>
        </w:tc>
        <w:tc>
          <w:tcPr>
            <w:tcW w:w="3544" w:type="dxa"/>
            <w:tcBorders>
              <w:top w:val="single" w:sz="0" w:space="0" w:color="D9D9E3"/>
              <w:left w:val="single" w:sz="6" w:space="0" w:color="D9D9E3"/>
              <w:bottom w:val="single" w:sz="6" w:space="0" w:color="D9D9E3"/>
              <w:right w:val="single" w:sz="0" w:space="0" w:color="D9D9E3"/>
            </w:tcBorders>
          </w:tcPr>
          <w:p w14:paraId="78BA3177" w14:textId="4058F01A" w:rsidR="00032584" w:rsidRPr="00002447" w:rsidRDefault="003F4527">
            <w:pPr>
              <w:spacing w:after="0" w:line="264" w:lineRule="auto"/>
              <w:rPr>
                <w:rFonts w:cstheme="minorHAnsi"/>
                <w:sz w:val="20"/>
                <w:szCs w:val="20"/>
              </w:rPr>
            </w:pPr>
            <w:r w:rsidRPr="00002447">
              <w:rPr>
                <w:rFonts w:cstheme="minorHAnsi"/>
                <w:sz w:val="20"/>
                <w:szCs w:val="20"/>
              </w:rPr>
              <w:t>Zonder procedure, proceseigenaar en vindbare informatie over hoe een rechtenverzoek in te dienen, kunnen betrokkenen hun rechten (inzage, correctie, verwijdering, bezwaar) niet daadwerkelijk uitoefenen, ook al hebben zij die rechten wel. Zonder zorgvuldige afweging bij verzoeken die de privacy van andere, op dezelfde beelden zichtbare betrokkenen raken, kan bovendien hún beeltenis worden prijsgegeven zonder hun medeweten</w:t>
            </w:r>
          </w:p>
        </w:tc>
        <w:tc>
          <w:tcPr>
            <w:tcW w:w="567" w:type="dxa"/>
            <w:tcBorders>
              <w:top w:val="single" w:sz="0" w:space="0" w:color="D9D9E3"/>
              <w:left w:val="single" w:sz="6" w:space="0" w:color="D9D9E3"/>
              <w:bottom w:val="single" w:sz="6" w:space="0" w:color="D9D9E3"/>
              <w:right w:val="single" w:sz="0" w:space="0" w:color="D9D9E3"/>
            </w:tcBorders>
          </w:tcPr>
          <w:p w14:paraId="1A088F67" w14:textId="77777777" w:rsidR="00032584" w:rsidRPr="00002447" w:rsidRDefault="00032584">
            <w:pPr>
              <w:spacing w:after="0" w:line="264" w:lineRule="auto"/>
              <w:rPr>
                <w:rFonts w:cstheme="minorHAnsi"/>
                <w:sz w:val="20"/>
                <w:szCs w:val="20"/>
              </w:rPr>
            </w:pPr>
            <w:r w:rsidRPr="00002447">
              <w:rPr>
                <w:rFonts w:cstheme="minorHAnsi"/>
                <w:sz w:val="20"/>
                <w:szCs w:val="20"/>
              </w:rPr>
              <w:t>2</w:t>
            </w:r>
          </w:p>
        </w:tc>
        <w:tc>
          <w:tcPr>
            <w:tcW w:w="567" w:type="dxa"/>
            <w:tcBorders>
              <w:top w:val="single" w:sz="0" w:space="0" w:color="D9D9E3"/>
              <w:left w:val="single" w:sz="6" w:space="0" w:color="D9D9E3"/>
              <w:bottom w:val="single" w:sz="6" w:space="0" w:color="D9D9E3"/>
              <w:right w:val="single" w:sz="0" w:space="0" w:color="D9D9E3"/>
            </w:tcBorders>
          </w:tcPr>
          <w:p w14:paraId="55722EEB" w14:textId="77777777" w:rsidR="00032584" w:rsidRPr="00002447" w:rsidRDefault="00032584">
            <w:pPr>
              <w:spacing w:after="0" w:line="264" w:lineRule="auto"/>
              <w:rPr>
                <w:rFonts w:cstheme="minorHAnsi"/>
                <w:sz w:val="20"/>
                <w:szCs w:val="20"/>
              </w:rPr>
            </w:pPr>
            <w:r w:rsidRPr="00002447">
              <w:rPr>
                <w:rFonts w:cstheme="minorHAnsi"/>
                <w:sz w:val="20"/>
                <w:szCs w:val="20"/>
              </w:rPr>
              <w:t>2</w:t>
            </w:r>
          </w:p>
        </w:tc>
        <w:tc>
          <w:tcPr>
            <w:tcW w:w="567" w:type="dxa"/>
            <w:tcBorders>
              <w:top w:val="single" w:sz="0" w:space="0" w:color="D9D9E3"/>
              <w:left w:val="single" w:sz="6" w:space="0" w:color="D9D9E3"/>
              <w:bottom w:val="single" w:sz="6" w:space="0" w:color="D9D9E3"/>
              <w:right w:val="single" w:sz="0" w:space="0" w:color="D9D9E3"/>
            </w:tcBorders>
            <w:shd w:val="clear" w:color="auto" w:fill="FFC000"/>
          </w:tcPr>
          <w:p w14:paraId="187ED8AC" w14:textId="77777777" w:rsidR="00032584" w:rsidRPr="00002447" w:rsidRDefault="00032584">
            <w:pPr>
              <w:spacing w:after="0" w:line="264" w:lineRule="auto"/>
              <w:rPr>
                <w:rFonts w:cstheme="minorHAnsi"/>
                <w:color w:val="FFFFFF" w:themeColor="background1"/>
                <w:sz w:val="20"/>
                <w:szCs w:val="20"/>
              </w:rPr>
            </w:pPr>
            <w:r w:rsidRPr="00002447">
              <w:rPr>
                <w:rFonts w:cstheme="minorHAnsi"/>
                <w:color w:val="000000" w:themeColor="text1"/>
                <w:sz w:val="20"/>
                <w:szCs w:val="20"/>
              </w:rPr>
              <w:t>4</w:t>
            </w:r>
          </w:p>
        </w:tc>
      </w:tr>
      <w:tr w:rsidR="00D06B49" w:rsidRPr="00002447" w14:paraId="0C0F2298"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07B9835E" w14:textId="220A7EDC" w:rsidR="00D06B49" w:rsidRPr="00002447" w:rsidRDefault="00D06B49">
            <w:pPr>
              <w:spacing w:after="0" w:line="264" w:lineRule="auto"/>
              <w:rPr>
                <w:rFonts w:cstheme="minorHAnsi"/>
                <w:sz w:val="20"/>
                <w:szCs w:val="20"/>
              </w:rPr>
            </w:pPr>
            <w:r w:rsidRPr="00002447">
              <w:rPr>
                <w:rFonts w:cstheme="minorHAnsi"/>
                <w:sz w:val="20"/>
                <w:szCs w:val="20"/>
              </w:rPr>
              <w:lastRenderedPageBreak/>
              <w:t>O-</w:t>
            </w:r>
            <w:r w:rsidR="00381D1A" w:rsidRPr="00002447">
              <w:rPr>
                <w:rFonts w:cstheme="minorHAnsi"/>
                <w:sz w:val="20"/>
                <w:szCs w:val="20"/>
              </w:rPr>
              <w:t>7</w:t>
            </w:r>
          </w:p>
        </w:tc>
        <w:tc>
          <w:tcPr>
            <w:tcW w:w="3402" w:type="dxa"/>
            <w:tcBorders>
              <w:top w:val="single" w:sz="0" w:space="0" w:color="D9D9E3"/>
              <w:left w:val="single" w:sz="6" w:space="0" w:color="D9D9E3"/>
              <w:bottom w:val="single" w:sz="6" w:space="0" w:color="D9D9E3"/>
              <w:right w:val="single" w:sz="0" w:space="0" w:color="D9D9E3"/>
            </w:tcBorders>
          </w:tcPr>
          <w:p w14:paraId="4170B726" w14:textId="77777777" w:rsidR="00D06B49" w:rsidRPr="00002447" w:rsidRDefault="00D06B49">
            <w:pPr>
              <w:spacing w:after="0" w:line="264" w:lineRule="auto"/>
              <w:rPr>
                <w:rFonts w:cstheme="minorHAnsi"/>
                <w:b/>
                <w:bCs/>
                <w:sz w:val="20"/>
                <w:szCs w:val="20"/>
              </w:rPr>
            </w:pPr>
            <w:r w:rsidRPr="00002447">
              <w:rPr>
                <w:rFonts w:cstheme="minorHAnsi"/>
                <w:b/>
                <w:bCs/>
                <w:sz w:val="20"/>
                <w:szCs w:val="20"/>
              </w:rPr>
              <w:t>Datalekrespons en incidentafhandeling camerasysteem</w:t>
            </w:r>
          </w:p>
          <w:p w14:paraId="72F16DA9" w14:textId="4F65788E" w:rsidR="00D06B49" w:rsidRPr="00002447" w:rsidRDefault="00AC002F">
            <w:pPr>
              <w:spacing w:after="0" w:line="264" w:lineRule="auto"/>
              <w:rPr>
                <w:rFonts w:cstheme="minorHAnsi"/>
                <w:sz w:val="20"/>
                <w:szCs w:val="20"/>
              </w:rPr>
            </w:pPr>
            <w:r w:rsidRPr="00002447">
              <w:rPr>
                <w:rFonts w:cstheme="minorHAnsi"/>
                <w:sz w:val="20"/>
                <w:szCs w:val="20"/>
              </w:rPr>
              <w:t>Het camerasysteem is niet expliciet opgenomen in het bestaande datalekresponsbeleid van het schoolbestuur, of er ontbreekt een beknopte aanvulling die beschrijft hoe bij een incident met het camerasysteem wordt omgegaan met het veiligstellen van beeldmateriaal</w:t>
            </w:r>
          </w:p>
        </w:tc>
        <w:tc>
          <w:tcPr>
            <w:tcW w:w="3544" w:type="dxa"/>
            <w:tcBorders>
              <w:top w:val="single" w:sz="0" w:space="0" w:color="D9D9E3"/>
              <w:left w:val="single" w:sz="6" w:space="0" w:color="D9D9E3"/>
              <w:bottom w:val="single" w:sz="6" w:space="0" w:color="D9D9E3"/>
              <w:right w:val="single" w:sz="0" w:space="0" w:color="D9D9E3"/>
            </w:tcBorders>
          </w:tcPr>
          <w:p w14:paraId="3308D54C" w14:textId="2A7EA140" w:rsidR="00D06B49" w:rsidRPr="00002447" w:rsidRDefault="001A4BEE">
            <w:pPr>
              <w:spacing w:after="0" w:line="264" w:lineRule="auto"/>
              <w:rPr>
                <w:rFonts w:cstheme="minorHAnsi"/>
                <w:sz w:val="20"/>
                <w:szCs w:val="20"/>
              </w:rPr>
            </w:pPr>
            <w:r w:rsidRPr="00002447">
              <w:rPr>
                <w:rFonts w:cstheme="minorHAnsi"/>
                <w:sz w:val="20"/>
                <w:szCs w:val="20"/>
              </w:rPr>
              <w:t>In strijd met de AVG-regels rond datalekrespons kunnen betrokkenen, zonder verankering in het datalekresponsbeleid, niet rekenen op tijdige melding of mededeling bij een incident</w:t>
            </w:r>
            <w:r w:rsidR="006D02A5" w:rsidRPr="00002447">
              <w:rPr>
                <w:rFonts w:cstheme="minorHAnsi"/>
                <w:sz w:val="20"/>
                <w:szCs w:val="20"/>
              </w:rPr>
              <w:t>. H</w:t>
            </w:r>
            <w:r w:rsidRPr="00002447">
              <w:rPr>
                <w:rFonts w:cstheme="minorHAnsi"/>
                <w:sz w:val="20"/>
                <w:szCs w:val="20"/>
              </w:rPr>
              <w:t>un recht daarop wordt zo niet erkend. Automatische overschrijving kan het bewijs bovendien onherstelbaar laten verdwijnen vóórdat de omvang van het datalek en daarmee welke betrokkenen zijn getroffen, kan worden vastgesteld</w:t>
            </w:r>
          </w:p>
        </w:tc>
        <w:tc>
          <w:tcPr>
            <w:tcW w:w="567" w:type="dxa"/>
            <w:tcBorders>
              <w:top w:val="single" w:sz="0" w:space="0" w:color="D9D9E3"/>
              <w:left w:val="single" w:sz="6" w:space="0" w:color="D9D9E3"/>
              <w:bottom w:val="single" w:sz="6" w:space="0" w:color="D9D9E3"/>
              <w:right w:val="single" w:sz="0" w:space="0" w:color="D9D9E3"/>
            </w:tcBorders>
          </w:tcPr>
          <w:p w14:paraId="74EB8379" w14:textId="01F5252C" w:rsidR="00D06B49" w:rsidRPr="00002447" w:rsidRDefault="00AC002F">
            <w:pPr>
              <w:spacing w:after="0" w:line="264" w:lineRule="auto"/>
              <w:rPr>
                <w:rFonts w:cstheme="minorHAnsi"/>
                <w:sz w:val="20"/>
                <w:szCs w:val="20"/>
              </w:rPr>
            </w:pPr>
            <w:r w:rsidRPr="00002447">
              <w:rPr>
                <w:rFonts w:cstheme="minorHAnsi"/>
                <w:sz w:val="20"/>
                <w:szCs w:val="20"/>
              </w:rPr>
              <w:t>2</w:t>
            </w:r>
          </w:p>
        </w:tc>
        <w:tc>
          <w:tcPr>
            <w:tcW w:w="567" w:type="dxa"/>
            <w:tcBorders>
              <w:top w:val="single" w:sz="0" w:space="0" w:color="D9D9E3"/>
              <w:left w:val="single" w:sz="6" w:space="0" w:color="D9D9E3"/>
              <w:bottom w:val="single" w:sz="6" w:space="0" w:color="D9D9E3"/>
              <w:right w:val="single" w:sz="0" w:space="0" w:color="D9D9E3"/>
            </w:tcBorders>
          </w:tcPr>
          <w:p w14:paraId="0A1FA203" w14:textId="349FCA79" w:rsidR="00D06B49" w:rsidRPr="00002447" w:rsidRDefault="00AC002F">
            <w:pPr>
              <w:spacing w:after="0" w:line="264" w:lineRule="auto"/>
              <w:rPr>
                <w:rFonts w:cstheme="minorHAnsi"/>
                <w:sz w:val="20"/>
                <w:szCs w:val="20"/>
              </w:rPr>
            </w:pPr>
            <w:r w:rsidRPr="00002447">
              <w:rPr>
                <w:rFonts w:cstheme="minorHAnsi"/>
                <w:sz w:val="20"/>
                <w:szCs w:val="20"/>
              </w:rPr>
              <w:t>2</w:t>
            </w:r>
          </w:p>
        </w:tc>
        <w:tc>
          <w:tcPr>
            <w:tcW w:w="567" w:type="dxa"/>
            <w:tcBorders>
              <w:top w:val="single" w:sz="0" w:space="0" w:color="D9D9E3"/>
              <w:left w:val="single" w:sz="6" w:space="0" w:color="D9D9E3"/>
              <w:bottom w:val="single" w:sz="6" w:space="0" w:color="D9D9E3"/>
              <w:right w:val="single" w:sz="0" w:space="0" w:color="D9D9E3"/>
            </w:tcBorders>
            <w:shd w:val="clear" w:color="auto" w:fill="FFC000"/>
          </w:tcPr>
          <w:p w14:paraId="7A96F3AD" w14:textId="7127545B" w:rsidR="00D06B49" w:rsidRPr="00002447" w:rsidRDefault="00AC002F">
            <w:pPr>
              <w:spacing w:after="0" w:line="264" w:lineRule="auto"/>
              <w:rPr>
                <w:rFonts w:cstheme="minorHAnsi"/>
                <w:color w:val="000000" w:themeColor="text1"/>
                <w:sz w:val="20"/>
                <w:szCs w:val="20"/>
              </w:rPr>
            </w:pPr>
            <w:r w:rsidRPr="00002447">
              <w:rPr>
                <w:rFonts w:cstheme="minorHAnsi"/>
                <w:color w:val="000000" w:themeColor="text1"/>
                <w:sz w:val="20"/>
                <w:szCs w:val="20"/>
              </w:rPr>
              <w:t>4</w:t>
            </w:r>
          </w:p>
        </w:tc>
      </w:tr>
      <w:tr w:rsidR="00032584" w:rsidRPr="00002447" w14:paraId="16404EE7" w14:textId="77777777" w:rsidTr="00A86E02">
        <w:trPr>
          <w:trHeight w:val="320"/>
        </w:trPr>
        <w:tc>
          <w:tcPr>
            <w:tcW w:w="9356" w:type="dxa"/>
            <w:gridSpan w:val="6"/>
            <w:tcBorders>
              <w:top w:val="single" w:sz="6" w:space="0" w:color="D9D9E3"/>
              <w:left w:val="single" w:sz="6" w:space="0" w:color="D9D9E3"/>
              <w:bottom w:val="single" w:sz="6" w:space="0" w:color="D9D9E3"/>
              <w:right w:val="single" w:sz="6" w:space="0" w:color="D9D9E3"/>
            </w:tcBorders>
            <w:shd w:val="clear" w:color="auto" w:fill="F2F2F2"/>
            <w:vAlign w:val="center"/>
          </w:tcPr>
          <w:p w14:paraId="37D234CC" w14:textId="77777777" w:rsidR="00032584" w:rsidRPr="00002447" w:rsidRDefault="00032584">
            <w:pPr>
              <w:spacing w:after="0" w:line="264" w:lineRule="auto"/>
              <w:rPr>
                <w:rFonts w:cstheme="minorHAnsi"/>
                <w:i/>
                <w:iCs/>
                <w:color w:val="444444"/>
                <w:sz w:val="20"/>
                <w:szCs w:val="20"/>
              </w:rPr>
            </w:pPr>
            <w:r w:rsidRPr="00002447">
              <w:rPr>
                <w:rFonts w:cstheme="minorHAnsi"/>
                <w:i/>
                <w:iCs/>
                <w:color w:val="444444"/>
                <w:sz w:val="20"/>
                <w:szCs w:val="20"/>
              </w:rPr>
              <w:t>Toegang &amp; gebruik</w:t>
            </w:r>
          </w:p>
        </w:tc>
      </w:tr>
      <w:tr w:rsidR="00032584" w:rsidRPr="00002447" w14:paraId="13588315"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3C1FB0C3" w14:textId="3E5ADC16" w:rsidR="00032584" w:rsidRPr="00002447" w:rsidRDefault="00032584">
            <w:pPr>
              <w:spacing w:after="0" w:line="264" w:lineRule="auto"/>
              <w:rPr>
                <w:rFonts w:cstheme="minorHAnsi"/>
                <w:sz w:val="20"/>
                <w:szCs w:val="20"/>
              </w:rPr>
            </w:pPr>
            <w:r w:rsidRPr="00002447">
              <w:rPr>
                <w:rFonts w:cstheme="minorHAnsi"/>
                <w:sz w:val="20"/>
                <w:szCs w:val="20"/>
              </w:rPr>
              <w:t>O-</w:t>
            </w:r>
            <w:r w:rsidR="00381D1A" w:rsidRPr="00002447">
              <w:rPr>
                <w:rFonts w:cstheme="minorHAnsi"/>
                <w:sz w:val="20"/>
                <w:szCs w:val="20"/>
              </w:rPr>
              <w:t>8</w:t>
            </w:r>
          </w:p>
        </w:tc>
        <w:tc>
          <w:tcPr>
            <w:tcW w:w="3402" w:type="dxa"/>
            <w:tcBorders>
              <w:top w:val="single" w:sz="0" w:space="0" w:color="D9D9E3"/>
              <w:left w:val="single" w:sz="6" w:space="0" w:color="D9D9E3"/>
              <w:bottom w:val="single" w:sz="6" w:space="0" w:color="D9D9E3"/>
              <w:right w:val="single" w:sz="0" w:space="0" w:color="D9D9E3"/>
            </w:tcBorders>
          </w:tcPr>
          <w:p w14:paraId="26CCEF33" w14:textId="77777777" w:rsidR="00032584" w:rsidRPr="00002447" w:rsidRDefault="00032584">
            <w:pPr>
              <w:spacing w:after="0" w:line="264" w:lineRule="auto"/>
              <w:rPr>
                <w:rFonts w:cstheme="minorHAnsi"/>
                <w:sz w:val="20"/>
                <w:szCs w:val="20"/>
              </w:rPr>
            </w:pPr>
            <w:r w:rsidRPr="00002447">
              <w:rPr>
                <w:rFonts w:cstheme="minorHAnsi"/>
                <w:b/>
                <w:bCs/>
                <w:sz w:val="20"/>
                <w:szCs w:val="20"/>
              </w:rPr>
              <w:t>Autorisatie</w:t>
            </w:r>
          </w:p>
          <w:p w14:paraId="1F014083" w14:textId="77777777" w:rsidR="00032584" w:rsidRPr="00002447" w:rsidRDefault="00032584">
            <w:pPr>
              <w:spacing w:after="0" w:line="264" w:lineRule="auto"/>
              <w:rPr>
                <w:rFonts w:cstheme="minorHAnsi"/>
                <w:sz w:val="20"/>
                <w:szCs w:val="20"/>
              </w:rPr>
            </w:pPr>
            <w:r w:rsidRPr="00002447">
              <w:rPr>
                <w:rFonts w:cstheme="minorHAnsi"/>
                <w:sz w:val="20"/>
                <w:szCs w:val="20"/>
              </w:rPr>
              <w:t>Er is geen autorisatiematrix vastgesteld die regelt wie beelden mag bekijken, of er wordt gewerkt met gedeelde accounts</w:t>
            </w:r>
          </w:p>
        </w:tc>
        <w:tc>
          <w:tcPr>
            <w:tcW w:w="3544" w:type="dxa"/>
            <w:tcBorders>
              <w:top w:val="single" w:sz="0" w:space="0" w:color="D9D9E3"/>
              <w:left w:val="single" w:sz="6" w:space="0" w:color="D9D9E3"/>
              <w:bottom w:val="single" w:sz="6" w:space="0" w:color="D9D9E3"/>
              <w:right w:val="single" w:sz="0" w:space="0" w:color="D9D9E3"/>
            </w:tcBorders>
          </w:tcPr>
          <w:p w14:paraId="0E1491EC" w14:textId="4C9A0A69" w:rsidR="00032584" w:rsidRPr="00002447" w:rsidRDefault="003F2576">
            <w:pPr>
              <w:spacing w:after="0" w:line="264" w:lineRule="auto"/>
              <w:rPr>
                <w:rFonts w:cstheme="minorHAnsi"/>
                <w:sz w:val="20"/>
                <w:szCs w:val="20"/>
              </w:rPr>
            </w:pPr>
            <w:r w:rsidRPr="00002447">
              <w:rPr>
                <w:rFonts w:cstheme="minorHAnsi"/>
                <w:sz w:val="20"/>
                <w:szCs w:val="20"/>
              </w:rPr>
              <w:t xml:space="preserve">Zonder autorisatiematrix is niet vastgelegd wie welke acties binnen het camerasysteem mag uitvoeren, waardoor onrechtmatige inzage van betrokkenen niet wordt voorkomen. Bij gedeelde accounts is bovendien niet te achterhalen wíé specifiek heeft gekeken, waardoor controle op het gebruik onmogelijk is en misstanden niet goed te detecteren zijn. In beide gevallen verliezen betrokkenen de controle over wie hun </w:t>
            </w:r>
            <w:r w:rsidR="003C21CE" w:rsidRPr="00002447">
              <w:rPr>
                <w:rFonts w:cstheme="minorHAnsi"/>
                <w:sz w:val="20"/>
                <w:szCs w:val="20"/>
              </w:rPr>
              <w:t>gegevens</w:t>
            </w:r>
            <w:r w:rsidRPr="00002447">
              <w:rPr>
                <w:rFonts w:cstheme="minorHAnsi"/>
                <w:sz w:val="20"/>
                <w:szCs w:val="20"/>
              </w:rPr>
              <w:t xml:space="preserve"> bekijkt, zonder mogelijkheid dit op te sporen of terug te draaien</w:t>
            </w:r>
          </w:p>
        </w:tc>
        <w:tc>
          <w:tcPr>
            <w:tcW w:w="567" w:type="dxa"/>
            <w:tcBorders>
              <w:top w:val="single" w:sz="0" w:space="0" w:color="D9D9E3"/>
              <w:left w:val="single" w:sz="6" w:space="0" w:color="D9D9E3"/>
              <w:bottom w:val="single" w:sz="6" w:space="0" w:color="D9D9E3"/>
              <w:right w:val="single" w:sz="0" w:space="0" w:color="D9D9E3"/>
            </w:tcBorders>
          </w:tcPr>
          <w:p w14:paraId="462EC447" w14:textId="77777777" w:rsidR="00032584" w:rsidRPr="00002447" w:rsidRDefault="00032584">
            <w:pPr>
              <w:spacing w:after="0" w:line="264" w:lineRule="auto"/>
              <w:rPr>
                <w:rFonts w:cstheme="minorHAnsi"/>
                <w:sz w:val="20"/>
                <w:szCs w:val="20"/>
              </w:rPr>
            </w:pPr>
            <w:r w:rsidRPr="00002447">
              <w:rPr>
                <w:rFonts w:cstheme="minorHAnsi"/>
                <w:sz w:val="20"/>
                <w:szCs w:val="20"/>
              </w:rPr>
              <w:t>2</w:t>
            </w:r>
          </w:p>
        </w:tc>
        <w:tc>
          <w:tcPr>
            <w:tcW w:w="567" w:type="dxa"/>
            <w:tcBorders>
              <w:top w:val="single" w:sz="0" w:space="0" w:color="D9D9E3"/>
              <w:left w:val="single" w:sz="6" w:space="0" w:color="D9D9E3"/>
              <w:bottom w:val="single" w:sz="6" w:space="0" w:color="D9D9E3"/>
              <w:right w:val="single" w:sz="0" w:space="0" w:color="D9D9E3"/>
            </w:tcBorders>
          </w:tcPr>
          <w:p w14:paraId="0B2CC4D1" w14:textId="77777777" w:rsidR="00032584" w:rsidRPr="00002447" w:rsidRDefault="00032584">
            <w:pPr>
              <w:spacing w:after="0" w:line="264" w:lineRule="auto"/>
              <w:rPr>
                <w:rFonts w:cstheme="minorHAnsi"/>
                <w:sz w:val="20"/>
                <w:szCs w:val="20"/>
              </w:rPr>
            </w:pPr>
            <w:r w:rsidRPr="00002447">
              <w:rPr>
                <w:rFonts w:cstheme="minorHAnsi"/>
                <w:sz w:val="20"/>
                <w:szCs w:val="20"/>
              </w:rPr>
              <w:t>3</w:t>
            </w: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4F87446A" w14:textId="77777777" w:rsidR="00032584" w:rsidRPr="00002447" w:rsidRDefault="00032584">
            <w:pPr>
              <w:spacing w:after="0" w:line="264" w:lineRule="auto"/>
              <w:rPr>
                <w:rFonts w:cstheme="minorHAnsi"/>
                <w:color w:val="FFFFFF" w:themeColor="background1"/>
                <w:sz w:val="20"/>
                <w:szCs w:val="20"/>
              </w:rPr>
            </w:pPr>
            <w:r w:rsidRPr="00002447">
              <w:rPr>
                <w:rFonts w:cstheme="minorHAnsi"/>
                <w:color w:val="FFFFFF" w:themeColor="background1"/>
                <w:sz w:val="20"/>
                <w:szCs w:val="20"/>
              </w:rPr>
              <w:t>6</w:t>
            </w:r>
          </w:p>
        </w:tc>
      </w:tr>
      <w:tr w:rsidR="00032584" w:rsidRPr="00002447" w14:paraId="581DEDDA"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45A977AC" w14:textId="052254D8" w:rsidR="00032584" w:rsidRPr="00002447" w:rsidRDefault="00032584">
            <w:pPr>
              <w:spacing w:after="0" w:line="264" w:lineRule="auto"/>
              <w:rPr>
                <w:rFonts w:cstheme="minorHAnsi"/>
                <w:sz w:val="20"/>
                <w:szCs w:val="20"/>
              </w:rPr>
            </w:pPr>
            <w:r w:rsidRPr="00002447">
              <w:rPr>
                <w:rFonts w:cstheme="minorHAnsi"/>
                <w:sz w:val="20"/>
                <w:szCs w:val="20"/>
              </w:rPr>
              <w:t>O-</w:t>
            </w:r>
            <w:r w:rsidR="00381D1A" w:rsidRPr="00002447">
              <w:rPr>
                <w:rFonts w:cstheme="minorHAnsi"/>
                <w:sz w:val="20"/>
                <w:szCs w:val="20"/>
              </w:rPr>
              <w:t>9</w:t>
            </w:r>
          </w:p>
        </w:tc>
        <w:tc>
          <w:tcPr>
            <w:tcW w:w="3402" w:type="dxa"/>
            <w:tcBorders>
              <w:top w:val="single" w:sz="0" w:space="0" w:color="D9D9E3"/>
              <w:left w:val="single" w:sz="6" w:space="0" w:color="D9D9E3"/>
              <w:bottom w:val="single" w:sz="6" w:space="0" w:color="D9D9E3"/>
              <w:right w:val="single" w:sz="0" w:space="0" w:color="D9D9E3"/>
            </w:tcBorders>
          </w:tcPr>
          <w:p w14:paraId="1160E06C" w14:textId="77777777" w:rsidR="00032584" w:rsidRPr="00002447" w:rsidRDefault="00032584">
            <w:pPr>
              <w:spacing w:after="0" w:line="264" w:lineRule="auto"/>
              <w:rPr>
                <w:rFonts w:cstheme="minorHAnsi"/>
                <w:sz w:val="20"/>
                <w:szCs w:val="20"/>
              </w:rPr>
            </w:pPr>
            <w:r w:rsidRPr="00002447">
              <w:rPr>
                <w:rFonts w:cstheme="minorHAnsi"/>
                <w:b/>
                <w:bCs/>
                <w:sz w:val="20"/>
                <w:szCs w:val="20"/>
              </w:rPr>
              <w:t>Hoe/wanneer beelden terugkijken</w:t>
            </w:r>
          </w:p>
          <w:p w14:paraId="4C8E4808" w14:textId="77777777" w:rsidR="00032584" w:rsidRPr="00002447" w:rsidRDefault="00032584">
            <w:pPr>
              <w:spacing w:after="0" w:line="264" w:lineRule="auto"/>
              <w:rPr>
                <w:rFonts w:cstheme="minorHAnsi"/>
                <w:sz w:val="20"/>
                <w:szCs w:val="20"/>
              </w:rPr>
            </w:pPr>
            <w:r w:rsidRPr="00002447">
              <w:rPr>
                <w:rFonts w:cstheme="minorHAnsi"/>
                <w:sz w:val="20"/>
                <w:szCs w:val="20"/>
              </w:rPr>
              <w:t>Er zijn geen richtlijnen voor het terugkijken van beelden: wie mag dit doen, met welk account, onder het vier-ogenprincipe en met registratie. Er zijn geen vastgestelde uitzonderingen op het vier-ogenprincipe (bijv. bij calamiteiten)</w:t>
            </w:r>
          </w:p>
        </w:tc>
        <w:tc>
          <w:tcPr>
            <w:tcW w:w="3544" w:type="dxa"/>
            <w:tcBorders>
              <w:top w:val="single" w:sz="0" w:space="0" w:color="D9D9E3"/>
              <w:left w:val="single" w:sz="6" w:space="0" w:color="D9D9E3"/>
              <w:bottom w:val="single" w:sz="6" w:space="0" w:color="D9D9E3"/>
              <w:right w:val="single" w:sz="0" w:space="0" w:color="D9D9E3"/>
            </w:tcBorders>
          </w:tcPr>
          <w:p w14:paraId="096E289C" w14:textId="7E68AB36" w:rsidR="00032584" w:rsidRPr="00002447" w:rsidRDefault="000A195D">
            <w:pPr>
              <w:spacing w:after="0" w:line="264" w:lineRule="auto"/>
              <w:rPr>
                <w:rFonts w:cstheme="minorHAnsi"/>
                <w:sz w:val="20"/>
                <w:szCs w:val="20"/>
              </w:rPr>
            </w:pPr>
            <w:r w:rsidRPr="00002447">
              <w:rPr>
                <w:rFonts w:cstheme="minorHAnsi"/>
                <w:sz w:val="20"/>
                <w:szCs w:val="20"/>
              </w:rPr>
              <w:t xml:space="preserve">Zonder vier-ogenprincipe, verplicht opnieuw inloggen, logboekregistratie en een kader voor uitzonderingen (bijv. calamiteiten buiten </w:t>
            </w:r>
            <w:r w:rsidR="003A3E42" w:rsidRPr="00002447">
              <w:rPr>
                <w:rFonts w:cstheme="minorHAnsi"/>
                <w:sz w:val="20"/>
                <w:szCs w:val="20"/>
              </w:rPr>
              <w:t>Schooltijd</w:t>
            </w:r>
            <w:r w:rsidRPr="00002447">
              <w:rPr>
                <w:rFonts w:cstheme="minorHAnsi"/>
                <w:sz w:val="20"/>
                <w:szCs w:val="20"/>
              </w:rPr>
              <w:t>) ontstaat een willekeurige werkwijze waarbij beelden zonder aantoonbare noodzaak en zonder controle kunnen worden ingezien. Betrokkenen verliezen daarmee de controle over hun gegevens</w:t>
            </w:r>
          </w:p>
        </w:tc>
        <w:tc>
          <w:tcPr>
            <w:tcW w:w="567" w:type="dxa"/>
            <w:tcBorders>
              <w:top w:val="single" w:sz="0" w:space="0" w:color="D9D9E3"/>
              <w:left w:val="single" w:sz="6" w:space="0" w:color="D9D9E3"/>
              <w:bottom w:val="single" w:sz="6" w:space="0" w:color="D9D9E3"/>
              <w:right w:val="single" w:sz="0" w:space="0" w:color="D9D9E3"/>
            </w:tcBorders>
          </w:tcPr>
          <w:p w14:paraId="6218AA02" w14:textId="77777777" w:rsidR="00032584" w:rsidRPr="00002447" w:rsidRDefault="00032584">
            <w:pPr>
              <w:spacing w:after="0" w:line="264" w:lineRule="auto"/>
              <w:rPr>
                <w:rFonts w:cstheme="minorHAnsi"/>
                <w:sz w:val="20"/>
                <w:szCs w:val="20"/>
              </w:rPr>
            </w:pPr>
            <w:r w:rsidRPr="00002447">
              <w:rPr>
                <w:rFonts w:cstheme="minorHAnsi"/>
                <w:sz w:val="20"/>
                <w:szCs w:val="20"/>
              </w:rPr>
              <w:t>2</w:t>
            </w:r>
          </w:p>
        </w:tc>
        <w:tc>
          <w:tcPr>
            <w:tcW w:w="567" w:type="dxa"/>
            <w:tcBorders>
              <w:top w:val="single" w:sz="0" w:space="0" w:color="D9D9E3"/>
              <w:left w:val="single" w:sz="6" w:space="0" w:color="D9D9E3"/>
              <w:bottom w:val="single" w:sz="6" w:space="0" w:color="D9D9E3"/>
              <w:right w:val="single" w:sz="0" w:space="0" w:color="D9D9E3"/>
            </w:tcBorders>
          </w:tcPr>
          <w:p w14:paraId="673EF78D" w14:textId="77777777" w:rsidR="00032584" w:rsidRPr="00002447" w:rsidRDefault="00032584">
            <w:pPr>
              <w:spacing w:after="0" w:line="264" w:lineRule="auto"/>
              <w:rPr>
                <w:rFonts w:cstheme="minorHAnsi"/>
                <w:sz w:val="20"/>
                <w:szCs w:val="20"/>
              </w:rPr>
            </w:pPr>
            <w:r w:rsidRPr="00002447">
              <w:rPr>
                <w:rFonts w:cstheme="minorHAnsi"/>
                <w:sz w:val="20"/>
                <w:szCs w:val="20"/>
              </w:rPr>
              <w:t>3</w:t>
            </w: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75ABBA7B" w14:textId="77777777" w:rsidR="00032584" w:rsidRPr="00002447" w:rsidRDefault="00032584">
            <w:pPr>
              <w:spacing w:after="0" w:line="264" w:lineRule="auto"/>
              <w:rPr>
                <w:rFonts w:cstheme="minorHAnsi"/>
                <w:sz w:val="20"/>
                <w:szCs w:val="20"/>
              </w:rPr>
            </w:pPr>
            <w:r w:rsidRPr="00002447">
              <w:rPr>
                <w:rFonts w:cstheme="minorHAnsi"/>
                <w:color w:val="FFFFFF" w:themeColor="background1"/>
                <w:sz w:val="20"/>
                <w:szCs w:val="20"/>
              </w:rPr>
              <w:t>6</w:t>
            </w:r>
          </w:p>
        </w:tc>
      </w:tr>
      <w:tr w:rsidR="00032584" w:rsidRPr="00002447" w14:paraId="14778777"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0F3AB710" w14:textId="0F93891C" w:rsidR="00032584" w:rsidRPr="00002447" w:rsidRDefault="00032584">
            <w:pPr>
              <w:spacing w:after="0" w:line="264" w:lineRule="auto"/>
              <w:rPr>
                <w:rFonts w:cstheme="minorHAnsi"/>
                <w:sz w:val="20"/>
                <w:szCs w:val="20"/>
              </w:rPr>
            </w:pPr>
            <w:r w:rsidRPr="00002447">
              <w:rPr>
                <w:rFonts w:cstheme="minorHAnsi"/>
                <w:sz w:val="20"/>
                <w:szCs w:val="20"/>
              </w:rPr>
              <w:t>O-</w:t>
            </w:r>
            <w:r w:rsidR="00381D1A" w:rsidRPr="00002447">
              <w:rPr>
                <w:rFonts w:cstheme="minorHAnsi"/>
                <w:sz w:val="20"/>
                <w:szCs w:val="20"/>
              </w:rPr>
              <w:t>10</w:t>
            </w:r>
          </w:p>
        </w:tc>
        <w:tc>
          <w:tcPr>
            <w:tcW w:w="3402" w:type="dxa"/>
            <w:tcBorders>
              <w:top w:val="single" w:sz="0" w:space="0" w:color="D9D9E3"/>
              <w:left w:val="single" w:sz="6" w:space="0" w:color="D9D9E3"/>
              <w:bottom w:val="single" w:sz="6" w:space="0" w:color="D9D9E3"/>
              <w:right w:val="single" w:sz="0" w:space="0" w:color="D9D9E3"/>
            </w:tcBorders>
          </w:tcPr>
          <w:p w14:paraId="5A8DA5BF" w14:textId="77777777" w:rsidR="00032584" w:rsidRPr="00002447" w:rsidRDefault="00032584">
            <w:pPr>
              <w:spacing w:after="0" w:line="264" w:lineRule="auto"/>
              <w:rPr>
                <w:rFonts w:cstheme="minorHAnsi"/>
                <w:sz w:val="20"/>
                <w:szCs w:val="20"/>
              </w:rPr>
            </w:pPr>
            <w:r w:rsidRPr="00002447">
              <w:rPr>
                <w:rFonts w:cstheme="minorHAnsi"/>
                <w:b/>
                <w:bCs/>
                <w:sz w:val="20"/>
                <w:szCs w:val="20"/>
              </w:rPr>
              <w:t>Welke beelden terugkijken</w:t>
            </w:r>
          </w:p>
          <w:p w14:paraId="071C6E6D" w14:textId="77777777" w:rsidR="00032584" w:rsidRPr="00002447" w:rsidRDefault="00032584">
            <w:pPr>
              <w:spacing w:after="0" w:line="264" w:lineRule="auto"/>
              <w:rPr>
                <w:rFonts w:cstheme="minorHAnsi"/>
                <w:sz w:val="20"/>
                <w:szCs w:val="20"/>
              </w:rPr>
            </w:pPr>
            <w:r w:rsidRPr="00002447">
              <w:rPr>
                <w:rFonts w:cstheme="minorHAnsi"/>
                <w:sz w:val="20"/>
                <w:szCs w:val="20"/>
              </w:rPr>
              <w:t>Er zijn geen richtlijnen in welke situaties beelden teruggekeken mogen worden</w:t>
            </w:r>
          </w:p>
        </w:tc>
        <w:tc>
          <w:tcPr>
            <w:tcW w:w="3544" w:type="dxa"/>
            <w:tcBorders>
              <w:top w:val="single" w:sz="0" w:space="0" w:color="D9D9E3"/>
              <w:left w:val="single" w:sz="6" w:space="0" w:color="D9D9E3"/>
              <w:bottom w:val="single" w:sz="6" w:space="0" w:color="D9D9E3"/>
              <w:right w:val="single" w:sz="0" w:space="0" w:color="D9D9E3"/>
            </w:tcBorders>
          </w:tcPr>
          <w:p w14:paraId="68C4FD7F" w14:textId="224FC937" w:rsidR="00032584" w:rsidRPr="00002447" w:rsidRDefault="000767E8">
            <w:pPr>
              <w:spacing w:after="0" w:line="264" w:lineRule="auto"/>
              <w:rPr>
                <w:rFonts w:cstheme="minorHAnsi"/>
                <w:sz w:val="20"/>
                <w:szCs w:val="20"/>
              </w:rPr>
            </w:pPr>
            <w:r w:rsidRPr="00002447">
              <w:rPr>
                <w:rFonts w:cstheme="minorHAnsi"/>
                <w:sz w:val="20"/>
                <w:szCs w:val="20"/>
              </w:rPr>
              <w:t>Zonder kaders voor wanneer beelden mogen worden teruggekeken, kunnen ze worden gebruikt voor iets anders dan het doel waarvoor betrokkenen ze verwachtten. Zij verliezen daarmee de controle over hun gegevens</w:t>
            </w:r>
          </w:p>
        </w:tc>
        <w:tc>
          <w:tcPr>
            <w:tcW w:w="567" w:type="dxa"/>
            <w:tcBorders>
              <w:top w:val="single" w:sz="0" w:space="0" w:color="D9D9E3"/>
              <w:left w:val="single" w:sz="6" w:space="0" w:color="D9D9E3"/>
              <w:bottom w:val="single" w:sz="6" w:space="0" w:color="D9D9E3"/>
              <w:right w:val="single" w:sz="0" w:space="0" w:color="D9D9E3"/>
            </w:tcBorders>
          </w:tcPr>
          <w:p w14:paraId="683DF04A" w14:textId="77777777" w:rsidR="00032584" w:rsidRPr="00002447" w:rsidRDefault="00032584">
            <w:pPr>
              <w:spacing w:after="0" w:line="264" w:lineRule="auto"/>
              <w:rPr>
                <w:rFonts w:cstheme="minorHAnsi"/>
                <w:sz w:val="20"/>
                <w:szCs w:val="20"/>
              </w:rPr>
            </w:pPr>
            <w:r w:rsidRPr="00002447">
              <w:rPr>
                <w:rFonts w:cstheme="minorHAnsi"/>
                <w:sz w:val="20"/>
                <w:szCs w:val="20"/>
              </w:rPr>
              <w:t>2</w:t>
            </w:r>
          </w:p>
        </w:tc>
        <w:tc>
          <w:tcPr>
            <w:tcW w:w="567" w:type="dxa"/>
            <w:tcBorders>
              <w:top w:val="single" w:sz="0" w:space="0" w:color="D9D9E3"/>
              <w:left w:val="single" w:sz="6" w:space="0" w:color="D9D9E3"/>
              <w:bottom w:val="single" w:sz="6" w:space="0" w:color="D9D9E3"/>
              <w:right w:val="single" w:sz="0" w:space="0" w:color="D9D9E3"/>
            </w:tcBorders>
          </w:tcPr>
          <w:p w14:paraId="2B382A17" w14:textId="77777777" w:rsidR="00032584" w:rsidRPr="00002447" w:rsidRDefault="00032584">
            <w:pPr>
              <w:spacing w:after="0" w:line="264" w:lineRule="auto"/>
              <w:rPr>
                <w:rFonts w:cstheme="minorHAnsi"/>
                <w:sz w:val="20"/>
                <w:szCs w:val="20"/>
              </w:rPr>
            </w:pPr>
            <w:r w:rsidRPr="00002447">
              <w:rPr>
                <w:rFonts w:cstheme="minorHAnsi"/>
                <w:sz w:val="20"/>
                <w:szCs w:val="20"/>
              </w:rPr>
              <w:t>2</w:t>
            </w:r>
          </w:p>
        </w:tc>
        <w:tc>
          <w:tcPr>
            <w:tcW w:w="567" w:type="dxa"/>
            <w:tcBorders>
              <w:top w:val="single" w:sz="0" w:space="0" w:color="D9D9E3"/>
              <w:left w:val="single" w:sz="6" w:space="0" w:color="D9D9E3"/>
              <w:bottom w:val="single" w:sz="6" w:space="0" w:color="D9D9E3"/>
              <w:right w:val="single" w:sz="0" w:space="0" w:color="D9D9E3"/>
            </w:tcBorders>
            <w:shd w:val="clear" w:color="auto" w:fill="FFC000"/>
          </w:tcPr>
          <w:p w14:paraId="24B37AB7" w14:textId="77777777" w:rsidR="00032584" w:rsidRPr="00002447" w:rsidRDefault="00032584">
            <w:pPr>
              <w:spacing w:after="0" w:line="264" w:lineRule="auto"/>
              <w:rPr>
                <w:rFonts w:cstheme="minorHAnsi"/>
                <w:color w:val="FFC000"/>
                <w:sz w:val="20"/>
                <w:szCs w:val="20"/>
              </w:rPr>
            </w:pPr>
            <w:r w:rsidRPr="00002447">
              <w:rPr>
                <w:rFonts w:cstheme="minorHAnsi"/>
                <w:sz w:val="20"/>
                <w:szCs w:val="20"/>
              </w:rPr>
              <w:t>4</w:t>
            </w:r>
          </w:p>
        </w:tc>
      </w:tr>
      <w:tr w:rsidR="00032584" w:rsidRPr="00002447" w14:paraId="2EA2C77C"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4894908F" w14:textId="536FEF60" w:rsidR="00032584" w:rsidRPr="00002447" w:rsidRDefault="00032584">
            <w:pPr>
              <w:spacing w:after="0" w:line="264" w:lineRule="auto"/>
              <w:rPr>
                <w:rFonts w:cstheme="minorHAnsi"/>
                <w:sz w:val="20"/>
                <w:szCs w:val="20"/>
              </w:rPr>
            </w:pPr>
            <w:r w:rsidRPr="00002447">
              <w:rPr>
                <w:rFonts w:cstheme="minorHAnsi"/>
                <w:sz w:val="20"/>
                <w:szCs w:val="20"/>
              </w:rPr>
              <w:t>O-</w:t>
            </w:r>
            <w:r w:rsidR="00AC002F" w:rsidRPr="00002447">
              <w:rPr>
                <w:rFonts w:cstheme="minorHAnsi"/>
                <w:sz w:val="20"/>
                <w:szCs w:val="20"/>
              </w:rPr>
              <w:t>1</w:t>
            </w:r>
            <w:r w:rsidR="00381D1A" w:rsidRPr="00002447">
              <w:rPr>
                <w:rFonts w:cstheme="minorHAnsi"/>
                <w:sz w:val="20"/>
                <w:szCs w:val="20"/>
              </w:rPr>
              <w:t>1</w:t>
            </w:r>
          </w:p>
        </w:tc>
        <w:tc>
          <w:tcPr>
            <w:tcW w:w="3402" w:type="dxa"/>
            <w:tcBorders>
              <w:top w:val="single" w:sz="0" w:space="0" w:color="D9D9E3"/>
              <w:left w:val="single" w:sz="6" w:space="0" w:color="D9D9E3"/>
              <w:bottom w:val="single" w:sz="6" w:space="0" w:color="D9D9E3"/>
              <w:right w:val="single" w:sz="0" w:space="0" w:color="D9D9E3"/>
            </w:tcBorders>
          </w:tcPr>
          <w:p w14:paraId="067A9DDC" w14:textId="77777777" w:rsidR="00032584" w:rsidRPr="00002447" w:rsidRDefault="00032584">
            <w:pPr>
              <w:spacing w:after="0" w:line="264" w:lineRule="auto"/>
              <w:rPr>
                <w:rFonts w:cstheme="minorHAnsi"/>
                <w:b/>
                <w:bCs/>
                <w:sz w:val="20"/>
                <w:szCs w:val="20"/>
              </w:rPr>
            </w:pPr>
            <w:r w:rsidRPr="00002447">
              <w:rPr>
                <w:rFonts w:cstheme="minorHAnsi"/>
                <w:b/>
                <w:bCs/>
                <w:sz w:val="20"/>
                <w:szCs w:val="20"/>
              </w:rPr>
              <w:t>Ongeautoriseerde eigen opnames van beelden</w:t>
            </w:r>
          </w:p>
          <w:p w14:paraId="2906C795" w14:textId="77777777" w:rsidR="00032584" w:rsidRPr="00002447" w:rsidRDefault="00032584">
            <w:pPr>
              <w:spacing w:after="0" w:line="264" w:lineRule="auto"/>
              <w:rPr>
                <w:rFonts w:cstheme="minorHAnsi"/>
                <w:sz w:val="20"/>
                <w:szCs w:val="20"/>
              </w:rPr>
            </w:pPr>
            <w:r w:rsidRPr="00002447">
              <w:rPr>
                <w:rFonts w:cstheme="minorHAnsi"/>
                <w:sz w:val="20"/>
                <w:szCs w:val="20"/>
              </w:rPr>
              <w:t xml:space="preserve">Er is geen expliciete verbodsbepaling en geen bewustwordingsafspraak rondom het buiten het systeem vastleggen van camerabeelden door medewerkers (bijv. via mobiel het </w:t>
            </w:r>
            <w:r w:rsidRPr="00002447">
              <w:rPr>
                <w:rFonts w:cstheme="minorHAnsi"/>
                <w:sz w:val="20"/>
                <w:szCs w:val="20"/>
              </w:rPr>
              <w:lastRenderedPageBreak/>
              <w:t>scherm filmen of exporteren naar een privéapparaat)</w:t>
            </w:r>
          </w:p>
        </w:tc>
        <w:tc>
          <w:tcPr>
            <w:tcW w:w="3544" w:type="dxa"/>
            <w:tcBorders>
              <w:top w:val="single" w:sz="0" w:space="0" w:color="D9D9E3"/>
              <w:left w:val="single" w:sz="6" w:space="0" w:color="D9D9E3"/>
              <w:bottom w:val="single" w:sz="6" w:space="0" w:color="D9D9E3"/>
              <w:right w:val="single" w:sz="0" w:space="0" w:color="D9D9E3"/>
            </w:tcBorders>
          </w:tcPr>
          <w:p w14:paraId="04235DA0" w14:textId="4648D3BF" w:rsidR="00032584" w:rsidRPr="00002447" w:rsidRDefault="00DF2373">
            <w:pPr>
              <w:spacing w:after="0" w:line="264" w:lineRule="auto"/>
              <w:rPr>
                <w:rFonts w:cstheme="minorHAnsi"/>
                <w:sz w:val="20"/>
                <w:szCs w:val="20"/>
              </w:rPr>
            </w:pPr>
            <w:r w:rsidRPr="00002447">
              <w:rPr>
                <w:rFonts w:cstheme="minorHAnsi"/>
                <w:sz w:val="20"/>
                <w:szCs w:val="20"/>
              </w:rPr>
              <w:lastRenderedPageBreak/>
              <w:t xml:space="preserve">Beelden die buiten het systeem worden vastgelegd (bijvoorbeeld door het scherm te filmen) zijn niet meer te herleiden naar wie dit deed. Betrokkenen verliezen daarmee de controle over hun gegevens. Voor leerlingen en medewerkers kan dit mogelijk leiden tot (o.a.) </w:t>
            </w:r>
            <w:r w:rsidRPr="00002447">
              <w:rPr>
                <w:rFonts w:cstheme="minorHAnsi"/>
                <w:sz w:val="20"/>
                <w:szCs w:val="20"/>
              </w:rPr>
              <w:lastRenderedPageBreak/>
              <w:t>slachtofferschap van pesten, intimidatie of afpersing, zonder dit te kunnen terugdraaien of de verantwoordelijke aan te spreken</w:t>
            </w:r>
          </w:p>
        </w:tc>
        <w:tc>
          <w:tcPr>
            <w:tcW w:w="567" w:type="dxa"/>
            <w:tcBorders>
              <w:top w:val="single" w:sz="0" w:space="0" w:color="D9D9E3"/>
              <w:left w:val="single" w:sz="6" w:space="0" w:color="D9D9E3"/>
              <w:bottom w:val="single" w:sz="6" w:space="0" w:color="D9D9E3"/>
              <w:right w:val="single" w:sz="0" w:space="0" w:color="D9D9E3"/>
            </w:tcBorders>
          </w:tcPr>
          <w:p w14:paraId="5BCB62F8" w14:textId="77777777" w:rsidR="00032584" w:rsidRPr="00002447" w:rsidRDefault="00032584">
            <w:pPr>
              <w:spacing w:after="0" w:line="264" w:lineRule="auto"/>
              <w:rPr>
                <w:rFonts w:cstheme="minorHAnsi"/>
                <w:sz w:val="20"/>
                <w:szCs w:val="20"/>
              </w:rPr>
            </w:pPr>
            <w:r w:rsidRPr="00002447">
              <w:rPr>
                <w:rFonts w:cstheme="minorHAnsi"/>
                <w:sz w:val="20"/>
                <w:szCs w:val="20"/>
              </w:rPr>
              <w:lastRenderedPageBreak/>
              <w:t>2</w:t>
            </w:r>
          </w:p>
        </w:tc>
        <w:tc>
          <w:tcPr>
            <w:tcW w:w="567" w:type="dxa"/>
            <w:tcBorders>
              <w:top w:val="single" w:sz="0" w:space="0" w:color="D9D9E3"/>
              <w:left w:val="single" w:sz="6" w:space="0" w:color="D9D9E3"/>
              <w:bottom w:val="single" w:sz="6" w:space="0" w:color="D9D9E3"/>
              <w:right w:val="single" w:sz="0" w:space="0" w:color="D9D9E3"/>
            </w:tcBorders>
          </w:tcPr>
          <w:p w14:paraId="24A0A581" w14:textId="77777777" w:rsidR="00032584" w:rsidRPr="00002447" w:rsidRDefault="00032584">
            <w:pPr>
              <w:spacing w:after="0" w:line="264" w:lineRule="auto"/>
              <w:rPr>
                <w:rFonts w:cstheme="minorHAnsi"/>
                <w:sz w:val="20"/>
                <w:szCs w:val="20"/>
              </w:rPr>
            </w:pPr>
            <w:r w:rsidRPr="00002447">
              <w:rPr>
                <w:rFonts w:cstheme="minorHAnsi"/>
                <w:sz w:val="20"/>
                <w:szCs w:val="20"/>
              </w:rPr>
              <w:t>3</w:t>
            </w: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41F9FE6F" w14:textId="77777777" w:rsidR="00032584" w:rsidRPr="00002447" w:rsidRDefault="00032584">
            <w:pPr>
              <w:spacing w:after="0" w:line="264" w:lineRule="auto"/>
              <w:rPr>
                <w:rFonts w:cstheme="minorHAnsi"/>
                <w:color w:val="FFFFFF" w:themeColor="background1"/>
                <w:sz w:val="20"/>
                <w:szCs w:val="20"/>
              </w:rPr>
            </w:pPr>
            <w:r w:rsidRPr="00002447">
              <w:rPr>
                <w:rFonts w:cstheme="minorHAnsi"/>
                <w:color w:val="FFFFFF" w:themeColor="background1"/>
                <w:sz w:val="20"/>
                <w:szCs w:val="20"/>
              </w:rPr>
              <w:t>6</w:t>
            </w:r>
          </w:p>
        </w:tc>
      </w:tr>
      <w:tr w:rsidR="00032584" w:rsidRPr="00002447" w14:paraId="6E980C8E"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35CBADC0" w14:textId="79ABEA39" w:rsidR="00032584" w:rsidRPr="00002447" w:rsidRDefault="00032584">
            <w:pPr>
              <w:spacing w:after="0" w:line="264" w:lineRule="auto"/>
              <w:rPr>
                <w:rFonts w:cstheme="minorHAnsi"/>
                <w:sz w:val="20"/>
                <w:szCs w:val="20"/>
              </w:rPr>
            </w:pPr>
            <w:r w:rsidRPr="00002447">
              <w:rPr>
                <w:rFonts w:cstheme="minorHAnsi"/>
                <w:sz w:val="20"/>
                <w:szCs w:val="20"/>
              </w:rPr>
              <w:t>O-1</w:t>
            </w:r>
            <w:r w:rsidR="00381D1A" w:rsidRPr="00002447">
              <w:rPr>
                <w:rFonts w:cstheme="minorHAnsi"/>
                <w:sz w:val="20"/>
                <w:szCs w:val="20"/>
              </w:rPr>
              <w:t>2</w:t>
            </w:r>
          </w:p>
        </w:tc>
        <w:tc>
          <w:tcPr>
            <w:tcW w:w="3402" w:type="dxa"/>
            <w:tcBorders>
              <w:top w:val="single" w:sz="0" w:space="0" w:color="D9D9E3"/>
              <w:left w:val="single" w:sz="6" w:space="0" w:color="D9D9E3"/>
              <w:bottom w:val="single" w:sz="6" w:space="0" w:color="D9D9E3"/>
              <w:right w:val="single" w:sz="0" w:space="0" w:color="D9D9E3"/>
            </w:tcBorders>
          </w:tcPr>
          <w:p w14:paraId="61D56016" w14:textId="77777777" w:rsidR="00032584" w:rsidRPr="00002447" w:rsidRDefault="00032584">
            <w:pPr>
              <w:spacing w:after="0" w:line="264" w:lineRule="auto"/>
              <w:rPr>
                <w:rFonts w:cstheme="minorHAnsi"/>
                <w:b/>
                <w:bCs/>
                <w:sz w:val="20"/>
                <w:szCs w:val="20"/>
                <w:lang w:eastAsia="nl-NL"/>
              </w:rPr>
            </w:pPr>
            <w:r w:rsidRPr="00002447">
              <w:rPr>
                <w:rFonts w:cstheme="minorHAnsi"/>
                <w:b/>
                <w:bCs/>
                <w:sz w:val="20"/>
                <w:szCs w:val="20"/>
                <w:lang w:eastAsia="nl-NL"/>
              </w:rPr>
              <w:t>Live beelden bekijken</w:t>
            </w:r>
          </w:p>
          <w:p w14:paraId="51D414D1" w14:textId="77777777" w:rsidR="00032584" w:rsidRPr="00002447" w:rsidRDefault="00032584">
            <w:pPr>
              <w:spacing w:after="0" w:line="264" w:lineRule="auto"/>
              <w:rPr>
                <w:rFonts w:cstheme="minorHAnsi"/>
                <w:sz w:val="20"/>
                <w:szCs w:val="20"/>
              </w:rPr>
            </w:pPr>
            <w:r w:rsidRPr="00002447">
              <w:rPr>
                <w:rFonts w:cstheme="minorHAnsi"/>
                <w:sz w:val="20"/>
                <w:szCs w:val="20"/>
                <w:lang w:eastAsia="nl-NL"/>
              </w:rPr>
              <w:t>Er zijn geen richtlijnen voor het live bekijken van beelden, de richtlijnen worden niet nageleefd, of live beelden zijn voor omstanders zichtbaar</w:t>
            </w:r>
          </w:p>
        </w:tc>
        <w:tc>
          <w:tcPr>
            <w:tcW w:w="3544" w:type="dxa"/>
            <w:tcBorders>
              <w:top w:val="single" w:sz="0" w:space="0" w:color="D9D9E3"/>
              <w:left w:val="single" w:sz="6" w:space="0" w:color="D9D9E3"/>
              <w:bottom w:val="single" w:sz="6" w:space="0" w:color="D9D9E3"/>
              <w:right w:val="single" w:sz="0" w:space="0" w:color="D9D9E3"/>
            </w:tcBorders>
          </w:tcPr>
          <w:p w14:paraId="502F742F" w14:textId="6EEEA194" w:rsidR="00032584" w:rsidRPr="00002447" w:rsidRDefault="009F5935">
            <w:pPr>
              <w:spacing w:after="0" w:line="264" w:lineRule="auto"/>
              <w:rPr>
                <w:rFonts w:cstheme="minorHAnsi"/>
                <w:sz w:val="20"/>
                <w:szCs w:val="20"/>
              </w:rPr>
            </w:pPr>
            <w:r w:rsidRPr="00002447">
              <w:rPr>
                <w:rFonts w:cstheme="minorHAnsi"/>
                <w:sz w:val="20"/>
                <w:szCs w:val="20"/>
                <w:lang w:eastAsia="nl-NL"/>
              </w:rPr>
              <w:t>Zonder richtlijnen voor live kijken en beperking tot bevoegde medewerkers, kunnen live beelden onbedoeld zichtbaar zijn voor onbevoegden of omstanders. De in beeld gebrachte betrokkenen verliezen daarmee de controle over hun gegevens, op het moment dat dat gebeurt</w:t>
            </w:r>
          </w:p>
        </w:tc>
        <w:tc>
          <w:tcPr>
            <w:tcW w:w="567" w:type="dxa"/>
            <w:tcBorders>
              <w:top w:val="single" w:sz="0" w:space="0" w:color="D9D9E3"/>
              <w:left w:val="single" w:sz="6" w:space="0" w:color="D9D9E3"/>
              <w:bottom w:val="single" w:sz="6" w:space="0" w:color="D9D9E3"/>
              <w:right w:val="single" w:sz="0" w:space="0" w:color="D9D9E3"/>
            </w:tcBorders>
          </w:tcPr>
          <w:p w14:paraId="47891C3F" w14:textId="77777777" w:rsidR="00032584" w:rsidRPr="00002447" w:rsidRDefault="00032584">
            <w:pPr>
              <w:spacing w:after="0" w:line="264" w:lineRule="auto"/>
              <w:rPr>
                <w:rFonts w:cstheme="minorHAnsi"/>
                <w:sz w:val="20"/>
                <w:szCs w:val="20"/>
              </w:rPr>
            </w:pPr>
            <w:r w:rsidRPr="00002447">
              <w:rPr>
                <w:rFonts w:cstheme="minorHAnsi"/>
                <w:sz w:val="20"/>
                <w:szCs w:val="20"/>
              </w:rPr>
              <w:t>2</w:t>
            </w:r>
          </w:p>
        </w:tc>
        <w:tc>
          <w:tcPr>
            <w:tcW w:w="567" w:type="dxa"/>
            <w:tcBorders>
              <w:top w:val="single" w:sz="0" w:space="0" w:color="D9D9E3"/>
              <w:left w:val="single" w:sz="6" w:space="0" w:color="D9D9E3"/>
              <w:bottom w:val="single" w:sz="6" w:space="0" w:color="D9D9E3"/>
              <w:right w:val="single" w:sz="0" w:space="0" w:color="D9D9E3"/>
            </w:tcBorders>
          </w:tcPr>
          <w:p w14:paraId="720D6950" w14:textId="77777777" w:rsidR="00032584" w:rsidRPr="00002447" w:rsidRDefault="00032584">
            <w:pPr>
              <w:spacing w:after="0" w:line="264" w:lineRule="auto"/>
              <w:rPr>
                <w:rFonts w:cstheme="minorHAnsi"/>
                <w:sz w:val="20"/>
                <w:szCs w:val="20"/>
              </w:rPr>
            </w:pPr>
            <w:r w:rsidRPr="00002447">
              <w:rPr>
                <w:rFonts w:cstheme="minorHAnsi"/>
                <w:sz w:val="20"/>
                <w:szCs w:val="20"/>
              </w:rPr>
              <w:t>3</w:t>
            </w: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078E0665" w14:textId="77777777" w:rsidR="00032584" w:rsidRPr="00002447" w:rsidRDefault="00032584">
            <w:pPr>
              <w:spacing w:after="0" w:line="264" w:lineRule="auto"/>
              <w:rPr>
                <w:rFonts w:cstheme="minorHAnsi"/>
                <w:sz w:val="20"/>
                <w:szCs w:val="20"/>
              </w:rPr>
            </w:pPr>
            <w:r w:rsidRPr="00002447">
              <w:rPr>
                <w:rFonts w:cstheme="minorHAnsi"/>
                <w:color w:val="FFFFFF" w:themeColor="background1"/>
                <w:sz w:val="20"/>
                <w:szCs w:val="20"/>
              </w:rPr>
              <w:t>6</w:t>
            </w:r>
          </w:p>
        </w:tc>
      </w:tr>
      <w:tr w:rsidR="00032584" w:rsidRPr="00002447" w14:paraId="05EAB523"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5A26A8CF" w14:textId="2C3ECF5C" w:rsidR="00032584" w:rsidRPr="00002447" w:rsidRDefault="00032584">
            <w:pPr>
              <w:spacing w:after="0" w:line="264" w:lineRule="auto"/>
              <w:rPr>
                <w:rFonts w:cstheme="minorHAnsi"/>
                <w:sz w:val="20"/>
                <w:szCs w:val="20"/>
              </w:rPr>
            </w:pPr>
            <w:r w:rsidRPr="00002447">
              <w:rPr>
                <w:rFonts w:cstheme="minorHAnsi"/>
                <w:sz w:val="20"/>
                <w:szCs w:val="20"/>
              </w:rPr>
              <w:t>O-1</w:t>
            </w:r>
            <w:r w:rsidR="00381D1A" w:rsidRPr="00002447">
              <w:rPr>
                <w:rFonts w:cstheme="minorHAnsi"/>
                <w:sz w:val="20"/>
                <w:szCs w:val="20"/>
              </w:rPr>
              <w:t>3</w:t>
            </w:r>
          </w:p>
        </w:tc>
        <w:tc>
          <w:tcPr>
            <w:tcW w:w="3402" w:type="dxa"/>
            <w:tcBorders>
              <w:top w:val="single" w:sz="0" w:space="0" w:color="D9D9E3"/>
              <w:left w:val="single" w:sz="6" w:space="0" w:color="D9D9E3"/>
              <w:bottom w:val="single" w:sz="6" w:space="0" w:color="D9D9E3"/>
              <w:right w:val="single" w:sz="0" w:space="0" w:color="D9D9E3"/>
            </w:tcBorders>
          </w:tcPr>
          <w:p w14:paraId="1826E58B" w14:textId="77777777" w:rsidR="00032584" w:rsidRPr="00002447" w:rsidRDefault="00032584">
            <w:pPr>
              <w:spacing w:after="0" w:line="264" w:lineRule="auto"/>
              <w:rPr>
                <w:rFonts w:cstheme="minorHAnsi"/>
                <w:sz w:val="20"/>
                <w:szCs w:val="20"/>
              </w:rPr>
            </w:pPr>
            <w:r w:rsidRPr="00002447">
              <w:rPr>
                <w:rFonts w:cstheme="minorHAnsi"/>
                <w:b/>
                <w:bCs/>
                <w:sz w:val="20"/>
                <w:szCs w:val="20"/>
              </w:rPr>
              <w:t>Beelden online terugkijken</w:t>
            </w:r>
          </w:p>
          <w:p w14:paraId="2740BEE5" w14:textId="77777777" w:rsidR="00032584" w:rsidRPr="00002447" w:rsidRDefault="00032584">
            <w:pPr>
              <w:spacing w:after="0" w:line="264" w:lineRule="auto"/>
              <w:rPr>
                <w:rFonts w:cstheme="minorHAnsi"/>
                <w:sz w:val="20"/>
                <w:szCs w:val="20"/>
              </w:rPr>
            </w:pPr>
            <w:r w:rsidRPr="00002447">
              <w:rPr>
                <w:rFonts w:cstheme="minorHAnsi"/>
                <w:sz w:val="20"/>
                <w:szCs w:val="20"/>
              </w:rPr>
              <w:t>Beelden zijn ook via laptop, app of tablet te bekijken (buiten de lokale recorder). Er is niet vastgesteld wie dit mag doen, wanneer, op welk apparaat en in welke situatie</w:t>
            </w:r>
          </w:p>
        </w:tc>
        <w:tc>
          <w:tcPr>
            <w:tcW w:w="3544" w:type="dxa"/>
            <w:tcBorders>
              <w:top w:val="single" w:sz="0" w:space="0" w:color="D9D9E3"/>
              <w:left w:val="single" w:sz="6" w:space="0" w:color="D9D9E3"/>
              <w:bottom w:val="single" w:sz="6" w:space="0" w:color="D9D9E3"/>
              <w:right w:val="single" w:sz="0" w:space="0" w:color="D9D9E3"/>
            </w:tcBorders>
          </w:tcPr>
          <w:p w14:paraId="79E80FE9" w14:textId="19096D68" w:rsidR="00032584" w:rsidRPr="00002447" w:rsidRDefault="009D1019">
            <w:pPr>
              <w:spacing w:after="0" w:line="264" w:lineRule="auto"/>
              <w:rPr>
                <w:rFonts w:cstheme="minorHAnsi"/>
                <w:sz w:val="20"/>
                <w:szCs w:val="20"/>
              </w:rPr>
            </w:pPr>
            <w:r w:rsidRPr="00002447">
              <w:rPr>
                <w:rFonts w:cstheme="minorHAnsi"/>
                <w:sz w:val="20"/>
                <w:szCs w:val="20"/>
              </w:rPr>
              <w:t>Zonder vastgestelde richtlijnen voor wie, wanneer en op welk apparaat online mag worden ingelogd, vergroot online toegang het technisch aanvalsoppervlak en daarmee de kans op ongeautoriseerde inzage. Toegang via niet-beheerde privéapparaten maakt dit risico extra concreet (bijvoorbeeld een gehackt privéapparaat)</w:t>
            </w:r>
            <w:r w:rsidR="004A4F05" w:rsidRPr="00002447">
              <w:rPr>
                <w:rFonts w:cstheme="minorHAnsi"/>
                <w:sz w:val="20"/>
                <w:szCs w:val="20"/>
              </w:rPr>
              <w:t>. B</w:t>
            </w:r>
            <w:r w:rsidRPr="00002447">
              <w:rPr>
                <w:rFonts w:cstheme="minorHAnsi"/>
                <w:sz w:val="20"/>
                <w:szCs w:val="20"/>
              </w:rPr>
              <w:t>etrokkenen verliezen daarmee de controle over hun gegevens</w:t>
            </w:r>
          </w:p>
        </w:tc>
        <w:tc>
          <w:tcPr>
            <w:tcW w:w="567" w:type="dxa"/>
            <w:tcBorders>
              <w:top w:val="single" w:sz="0" w:space="0" w:color="D9D9E3"/>
              <w:left w:val="single" w:sz="6" w:space="0" w:color="D9D9E3"/>
              <w:bottom w:val="single" w:sz="6" w:space="0" w:color="D9D9E3"/>
              <w:right w:val="single" w:sz="0" w:space="0" w:color="D9D9E3"/>
            </w:tcBorders>
          </w:tcPr>
          <w:p w14:paraId="56B74ABD" w14:textId="77777777" w:rsidR="00032584" w:rsidRPr="00002447" w:rsidRDefault="00032584">
            <w:pPr>
              <w:spacing w:after="0" w:line="264" w:lineRule="auto"/>
              <w:rPr>
                <w:rFonts w:cstheme="minorHAnsi"/>
                <w:sz w:val="20"/>
                <w:szCs w:val="20"/>
              </w:rPr>
            </w:pPr>
            <w:r w:rsidRPr="00002447">
              <w:rPr>
                <w:rFonts w:cstheme="minorHAnsi"/>
                <w:sz w:val="20"/>
                <w:szCs w:val="20"/>
              </w:rPr>
              <w:t>3</w:t>
            </w:r>
          </w:p>
        </w:tc>
        <w:tc>
          <w:tcPr>
            <w:tcW w:w="567" w:type="dxa"/>
            <w:tcBorders>
              <w:top w:val="single" w:sz="0" w:space="0" w:color="D9D9E3"/>
              <w:left w:val="single" w:sz="6" w:space="0" w:color="D9D9E3"/>
              <w:bottom w:val="single" w:sz="6" w:space="0" w:color="D9D9E3"/>
              <w:right w:val="single" w:sz="0" w:space="0" w:color="D9D9E3"/>
            </w:tcBorders>
          </w:tcPr>
          <w:p w14:paraId="50BB207B" w14:textId="77777777" w:rsidR="00032584" w:rsidRPr="00002447" w:rsidRDefault="00032584">
            <w:pPr>
              <w:spacing w:after="0" w:line="264" w:lineRule="auto"/>
              <w:rPr>
                <w:rFonts w:cstheme="minorHAnsi"/>
                <w:sz w:val="20"/>
                <w:szCs w:val="20"/>
              </w:rPr>
            </w:pPr>
            <w:r w:rsidRPr="00002447">
              <w:rPr>
                <w:rFonts w:cstheme="minorHAnsi"/>
                <w:sz w:val="20"/>
                <w:szCs w:val="20"/>
              </w:rPr>
              <w:t>3</w:t>
            </w:r>
          </w:p>
        </w:tc>
        <w:tc>
          <w:tcPr>
            <w:tcW w:w="567" w:type="dxa"/>
            <w:tcBorders>
              <w:top w:val="single" w:sz="0" w:space="0" w:color="D9D9E3"/>
              <w:left w:val="single" w:sz="6" w:space="0" w:color="D9D9E3"/>
              <w:bottom w:val="single" w:sz="6" w:space="0" w:color="D9D9E3"/>
              <w:right w:val="single" w:sz="0" w:space="0" w:color="D9D9E3"/>
            </w:tcBorders>
            <w:shd w:val="clear" w:color="auto" w:fill="C00000"/>
          </w:tcPr>
          <w:p w14:paraId="35D9F722" w14:textId="77777777" w:rsidR="00032584" w:rsidRPr="00002447" w:rsidRDefault="00032584">
            <w:pPr>
              <w:spacing w:after="0" w:line="264" w:lineRule="auto"/>
              <w:rPr>
                <w:rFonts w:cstheme="minorHAnsi"/>
                <w:sz w:val="20"/>
                <w:szCs w:val="20"/>
              </w:rPr>
            </w:pPr>
            <w:r w:rsidRPr="00002447">
              <w:rPr>
                <w:rFonts w:cstheme="minorHAnsi"/>
                <w:sz w:val="20"/>
                <w:szCs w:val="20"/>
              </w:rPr>
              <w:t>9</w:t>
            </w:r>
          </w:p>
        </w:tc>
      </w:tr>
      <w:tr w:rsidR="00032584" w:rsidRPr="00002447" w14:paraId="64432ECF"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1833B4C4" w14:textId="7173640A" w:rsidR="00032584" w:rsidRPr="00002447" w:rsidRDefault="00032584">
            <w:pPr>
              <w:spacing w:after="0" w:line="264" w:lineRule="auto"/>
              <w:rPr>
                <w:rFonts w:cstheme="minorHAnsi"/>
                <w:sz w:val="20"/>
                <w:szCs w:val="20"/>
              </w:rPr>
            </w:pPr>
            <w:r w:rsidRPr="00002447">
              <w:rPr>
                <w:rFonts w:cstheme="minorHAnsi"/>
                <w:sz w:val="20"/>
                <w:szCs w:val="20"/>
              </w:rPr>
              <w:t>O-1</w:t>
            </w:r>
            <w:r w:rsidR="00381D1A" w:rsidRPr="00002447">
              <w:rPr>
                <w:rFonts w:cstheme="minorHAnsi"/>
                <w:sz w:val="20"/>
                <w:szCs w:val="20"/>
              </w:rPr>
              <w:t>4</w:t>
            </w:r>
          </w:p>
        </w:tc>
        <w:tc>
          <w:tcPr>
            <w:tcW w:w="3402" w:type="dxa"/>
            <w:tcBorders>
              <w:top w:val="single" w:sz="0" w:space="0" w:color="D9D9E3"/>
              <w:left w:val="single" w:sz="6" w:space="0" w:color="D9D9E3"/>
              <w:bottom w:val="single" w:sz="6" w:space="0" w:color="D9D9E3"/>
              <w:right w:val="single" w:sz="0" w:space="0" w:color="D9D9E3"/>
            </w:tcBorders>
          </w:tcPr>
          <w:p w14:paraId="12AA8DC3" w14:textId="77777777" w:rsidR="00032584" w:rsidRPr="00002447" w:rsidRDefault="00032584">
            <w:pPr>
              <w:spacing w:after="0" w:line="264" w:lineRule="auto"/>
              <w:rPr>
                <w:rFonts w:cstheme="minorHAnsi"/>
                <w:sz w:val="20"/>
                <w:szCs w:val="20"/>
              </w:rPr>
            </w:pPr>
            <w:r w:rsidRPr="00002447">
              <w:rPr>
                <w:rFonts w:cstheme="minorHAnsi"/>
                <w:b/>
                <w:bCs/>
                <w:sz w:val="20"/>
                <w:szCs w:val="20"/>
              </w:rPr>
              <w:t>Bewaren van beelden</w:t>
            </w:r>
          </w:p>
          <w:p w14:paraId="340D1B0D" w14:textId="77777777" w:rsidR="00032584" w:rsidRPr="00002447" w:rsidRDefault="00032584">
            <w:pPr>
              <w:spacing w:after="0" w:line="264" w:lineRule="auto"/>
              <w:rPr>
                <w:rFonts w:cstheme="minorHAnsi"/>
                <w:sz w:val="20"/>
                <w:szCs w:val="20"/>
              </w:rPr>
            </w:pPr>
            <w:r w:rsidRPr="00002447">
              <w:rPr>
                <w:rFonts w:cstheme="minorHAnsi"/>
                <w:sz w:val="20"/>
                <w:szCs w:val="20"/>
              </w:rPr>
              <w:t>Er is geen richtlijn in welke gevallen beelden langer bewaard mogen worden, geen registratie van bewaarde of verwijderde beelden, en geen afspraken over bewaarplek, -termijn en feitelijke verwijdering</w:t>
            </w:r>
          </w:p>
        </w:tc>
        <w:tc>
          <w:tcPr>
            <w:tcW w:w="3544" w:type="dxa"/>
            <w:tcBorders>
              <w:top w:val="single" w:sz="0" w:space="0" w:color="D9D9E3"/>
              <w:left w:val="single" w:sz="6" w:space="0" w:color="D9D9E3"/>
              <w:bottom w:val="single" w:sz="6" w:space="0" w:color="D9D9E3"/>
              <w:right w:val="single" w:sz="0" w:space="0" w:color="D9D9E3"/>
            </w:tcBorders>
          </w:tcPr>
          <w:p w14:paraId="75D397D0" w14:textId="283803FC" w:rsidR="00032584" w:rsidRPr="00002447" w:rsidRDefault="006D31DB">
            <w:pPr>
              <w:spacing w:after="0" w:line="264" w:lineRule="auto"/>
              <w:rPr>
                <w:rFonts w:cstheme="minorHAnsi"/>
                <w:sz w:val="20"/>
                <w:szCs w:val="20"/>
              </w:rPr>
            </w:pPr>
            <w:r w:rsidRPr="00002447">
              <w:rPr>
                <w:rFonts w:cstheme="minorHAnsi"/>
                <w:sz w:val="20"/>
                <w:szCs w:val="20"/>
              </w:rPr>
              <w:t>Zonder richtlijnen voor wanneer beelden langer bewaard mogen worden, registratie van bewaar-/verwijderbeslissingen, een vastgestelde bewaarplek en bewaartermijn, kan de school niet aantonen</w:t>
            </w:r>
            <w:r w:rsidR="0063356D" w:rsidRPr="00002447">
              <w:rPr>
                <w:rFonts w:cstheme="minorHAnsi"/>
                <w:sz w:val="20"/>
                <w:szCs w:val="20"/>
              </w:rPr>
              <w:t xml:space="preserve"> </w:t>
            </w:r>
            <w:r w:rsidRPr="00002447">
              <w:rPr>
                <w:rFonts w:cstheme="minorHAnsi"/>
                <w:sz w:val="20"/>
                <w:szCs w:val="20"/>
              </w:rPr>
              <w:t>en kunnen betrokkenen niet vertrouwen</w:t>
            </w:r>
            <w:r w:rsidR="0063356D" w:rsidRPr="00002447">
              <w:rPr>
                <w:rFonts w:cstheme="minorHAnsi"/>
                <w:sz w:val="20"/>
                <w:szCs w:val="20"/>
              </w:rPr>
              <w:t xml:space="preserve">, </w:t>
            </w:r>
            <w:r w:rsidRPr="00002447">
              <w:rPr>
                <w:rFonts w:cstheme="minorHAnsi"/>
                <w:sz w:val="20"/>
                <w:szCs w:val="20"/>
              </w:rPr>
              <w:t>dat beelden daadwerkelijk binnen de toegestane termijn worden verwijderd. Dit vergroot het tijdsvenster waarin beelden kunnen uitlekken of oneigenlijk worden gebruikt, betrokkenen verliezen daarmee de controle over hun gegevens</w:t>
            </w:r>
          </w:p>
        </w:tc>
        <w:tc>
          <w:tcPr>
            <w:tcW w:w="567" w:type="dxa"/>
            <w:tcBorders>
              <w:top w:val="single" w:sz="0" w:space="0" w:color="D9D9E3"/>
              <w:left w:val="single" w:sz="6" w:space="0" w:color="D9D9E3"/>
              <w:bottom w:val="single" w:sz="6" w:space="0" w:color="D9D9E3"/>
              <w:right w:val="single" w:sz="0" w:space="0" w:color="D9D9E3"/>
            </w:tcBorders>
          </w:tcPr>
          <w:p w14:paraId="5173FB73" w14:textId="77777777" w:rsidR="00032584" w:rsidRPr="00002447" w:rsidRDefault="00032584">
            <w:pPr>
              <w:spacing w:after="0" w:line="264" w:lineRule="auto"/>
              <w:rPr>
                <w:rFonts w:cstheme="minorHAnsi"/>
                <w:sz w:val="20"/>
                <w:szCs w:val="20"/>
              </w:rPr>
            </w:pPr>
            <w:r w:rsidRPr="00002447">
              <w:rPr>
                <w:rFonts w:cstheme="minorHAnsi"/>
                <w:sz w:val="20"/>
                <w:szCs w:val="20"/>
              </w:rPr>
              <w:t>2</w:t>
            </w:r>
          </w:p>
        </w:tc>
        <w:tc>
          <w:tcPr>
            <w:tcW w:w="567" w:type="dxa"/>
            <w:tcBorders>
              <w:top w:val="single" w:sz="0" w:space="0" w:color="D9D9E3"/>
              <w:left w:val="single" w:sz="6" w:space="0" w:color="D9D9E3"/>
              <w:bottom w:val="single" w:sz="6" w:space="0" w:color="D9D9E3"/>
              <w:right w:val="single" w:sz="0" w:space="0" w:color="D9D9E3"/>
            </w:tcBorders>
          </w:tcPr>
          <w:p w14:paraId="69825267" w14:textId="77777777" w:rsidR="00032584" w:rsidRPr="00002447" w:rsidRDefault="00032584">
            <w:pPr>
              <w:spacing w:after="0" w:line="264" w:lineRule="auto"/>
              <w:rPr>
                <w:rFonts w:cstheme="minorHAnsi"/>
                <w:sz w:val="20"/>
                <w:szCs w:val="20"/>
              </w:rPr>
            </w:pPr>
            <w:r w:rsidRPr="00002447">
              <w:rPr>
                <w:rFonts w:cstheme="minorHAnsi"/>
                <w:sz w:val="20"/>
                <w:szCs w:val="20"/>
              </w:rPr>
              <w:t>2</w:t>
            </w:r>
          </w:p>
        </w:tc>
        <w:tc>
          <w:tcPr>
            <w:tcW w:w="567" w:type="dxa"/>
            <w:tcBorders>
              <w:top w:val="single" w:sz="0" w:space="0" w:color="D9D9E3"/>
              <w:left w:val="single" w:sz="6" w:space="0" w:color="D9D9E3"/>
              <w:bottom w:val="single" w:sz="6" w:space="0" w:color="D9D9E3"/>
              <w:right w:val="single" w:sz="0" w:space="0" w:color="D9D9E3"/>
            </w:tcBorders>
            <w:shd w:val="clear" w:color="auto" w:fill="FFC000"/>
          </w:tcPr>
          <w:p w14:paraId="47A01B46" w14:textId="77777777" w:rsidR="00032584" w:rsidRPr="00002447" w:rsidRDefault="00032584">
            <w:pPr>
              <w:spacing w:after="0" w:line="264" w:lineRule="auto"/>
              <w:rPr>
                <w:rFonts w:cstheme="minorHAnsi"/>
                <w:sz w:val="20"/>
                <w:szCs w:val="20"/>
              </w:rPr>
            </w:pPr>
            <w:r w:rsidRPr="00002447">
              <w:rPr>
                <w:rFonts w:cstheme="minorHAnsi"/>
                <w:sz w:val="20"/>
                <w:szCs w:val="20"/>
              </w:rPr>
              <w:t>4</w:t>
            </w:r>
          </w:p>
        </w:tc>
      </w:tr>
      <w:tr w:rsidR="00032584" w:rsidRPr="00002447" w14:paraId="545C54A0"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0067A800" w14:textId="7625FC8C" w:rsidR="00032584" w:rsidRPr="00002447" w:rsidRDefault="00032584">
            <w:pPr>
              <w:spacing w:after="0" w:line="264" w:lineRule="auto"/>
              <w:rPr>
                <w:rFonts w:cstheme="minorHAnsi"/>
                <w:sz w:val="20"/>
                <w:szCs w:val="20"/>
              </w:rPr>
            </w:pPr>
            <w:r w:rsidRPr="00002447">
              <w:rPr>
                <w:rFonts w:cstheme="minorHAnsi"/>
                <w:sz w:val="20"/>
                <w:szCs w:val="20"/>
              </w:rPr>
              <w:t>O-1</w:t>
            </w:r>
            <w:r w:rsidR="00381D1A" w:rsidRPr="00002447">
              <w:rPr>
                <w:rFonts w:cstheme="minorHAnsi"/>
                <w:sz w:val="20"/>
                <w:szCs w:val="20"/>
              </w:rPr>
              <w:t>5</w:t>
            </w:r>
          </w:p>
        </w:tc>
        <w:tc>
          <w:tcPr>
            <w:tcW w:w="3402" w:type="dxa"/>
            <w:tcBorders>
              <w:top w:val="single" w:sz="0" w:space="0" w:color="D9D9E3"/>
              <w:left w:val="single" w:sz="6" w:space="0" w:color="D9D9E3"/>
              <w:bottom w:val="single" w:sz="6" w:space="0" w:color="D9D9E3"/>
              <w:right w:val="single" w:sz="0" w:space="0" w:color="D9D9E3"/>
            </w:tcBorders>
          </w:tcPr>
          <w:p w14:paraId="23A4B196" w14:textId="77777777" w:rsidR="00032584" w:rsidRPr="00002447" w:rsidRDefault="00032584">
            <w:pPr>
              <w:spacing w:after="0" w:line="264" w:lineRule="auto"/>
              <w:rPr>
                <w:rFonts w:cstheme="minorHAnsi"/>
                <w:sz w:val="20"/>
                <w:szCs w:val="20"/>
              </w:rPr>
            </w:pPr>
            <w:r w:rsidRPr="00002447">
              <w:rPr>
                <w:rFonts w:cstheme="minorHAnsi"/>
                <w:b/>
                <w:bCs/>
                <w:sz w:val="20"/>
                <w:szCs w:val="20"/>
              </w:rPr>
              <w:t>Inzage beelden door derden</w:t>
            </w:r>
          </w:p>
          <w:p w14:paraId="003D9A12" w14:textId="77777777" w:rsidR="00032584" w:rsidRPr="00002447" w:rsidRDefault="00032584">
            <w:pPr>
              <w:spacing w:after="0" w:line="264" w:lineRule="auto"/>
              <w:rPr>
                <w:rFonts w:cstheme="minorHAnsi"/>
                <w:sz w:val="20"/>
                <w:szCs w:val="20"/>
              </w:rPr>
            </w:pPr>
            <w:r w:rsidRPr="00002447">
              <w:rPr>
                <w:rFonts w:cstheme="minorHAnsi"/>
                <w:sz w:val="20"/>
                <w:szCs w:val="20"/>
              </w:rPr>
              <w:t>Er is geen richtlijn voor wanneer inzage aan derden mag worden verleend en er is geen registratie van verleende inzage</w:t>
            </w:r>
          </w:p>
        </w:tc>
        <w:tc>
          <w:tcPr>
            <w:tcW w:w="3544" w:type="dxa"/>
            <w:tcBorders>
              <w:top w:val="single" w:sz="0" w:space="0" w:color="D9D9E3"/>
              <w:left w:val="single" w:sz="6" w:space="0" w:color="D9D9E3"/>
              <w:bottom w:val="single" w:sz="6" w:space="0" w:color="D9D9E3"/>
              <w:right w:val="single" w:sz="0" w:space="0" w:color="D9D9E3"/>
            </w:tcBorders>
          </w:tcPr>
          <w:p w14:paraId="564C467B" w14:textId="11C89E1C" w:rsidR="00032584" w:rsidRPr="00002447" w:rsidRDefault="00E40312">
            <w:pPr>
              <w:spacing w:after="0" w:line="264" w:lineRule="auto"/>
              <w:rPr>
                <w:rFonts w:cstheme="minorHAnsi"/>
                <w:sz w:val="20"/>
                <w:szCs w:val="20"/>
              </w:rPr>
            </w:pPr>
            <w:r w:rsidRPr="00002447">
              <w:rPr>
                <w:rFonts w:cstheme="minorHAnsi"/>
                <w:sz w:val="20"/>
                <w:szCs w:val="20"/>
              </w:rPr>
              <w:t>Zonder richtlijnen voor wanneer inzage aan derden is toegestaan en zonder registratie van verleende inzage, kunnen derden onrechtmatig toegang krijgen tot beelden zonder dat dit ooit wordt opgemerkt. Betrokkenen verliezen daarmee de controle over hun gegevens, zonder hiervan op de hoogte te zijn</w:t>
            </w:r>
          </w:p>
        </w:tc>
        <w:tc>
          <w:tcPr>
            <w:tcW w:w="567" w:type="dxa"/>
            <w:tcBorders>
              <w:top w:val="single" w:sz="0" w:space="0" w:color="D9D9E3"/>
              <w:left w:val="single" w:sz="6" w:space="0" w:color="D9D9E3"/>
              <w:bottom w:val="single" w:sz="6" w:space="0" w:color="D9D9E3"/>
              <w:right w:val="single" w:sz="0" w:space="0" w:color="D9D9E3"/>
            </w:tcBorders>
          </w:tcPr>
          <w:p w14:paraId="4738C163" w14:textId="77777777" w:rsidR="00032584" w:rsidRPr="00002447" w:rsidRDefault="00032584">
            <w:pPr>
              <w:spacing w:after="0" w:line="264" w:lineRule="auto"/>
              <w:rPr>
                <w:rFonts w:cstheme="minorHAnsi"/>
                <w:sz w:val="20"/>
                <w:szCs w:val="20"/>
              </w:rPr>
            </w:pPr>
            <w:r w:rsidRPr="00002447">
              <w:rPr>
                <w:rFonts w:cstheme="minorHAnsi"/>
                <w:sz w:val="20"/>
                <w:szCs w:val="20"/>
              </w:rPr>
              <w:t>2</w:t>
            </w:r>
          </w:p>
        </w:tc>
        <w:tc>
          <w:tcPr>
            <w:tcW w:w="567" w:type="dxa"/>
            <w:tcBorders>
              <w:top w:val="single" w:sz="0" w:space="0" w:color="D9D9E3"/>
              <w:left w:val="single" w:sz="6" w:space="0" w:color="D9D9E3"/>
              <w:bottom w:val="single" w:sz="6" w:space="0" w:color="D9D9E3"/>
              <w:right w:val="single" w:sz="0" w:space="0" w:color="D9D9E3"/>
            </w:tcBorders>
          </w:tcPr>
          <w:p w14:paraId="675FDFFC" w14:textId="77777777" w:rsidR="00032584" w:rsidRPr="00002447" w:rsidRDefault="00032584">
            <w:pPr>
              <w:spacing w:after="0" w:line="264" w:lineRule="auto"/>
              <w:rPr>
                <w:rFonts w:cstheme="minorHAnsi"/>
                <w:sz w:val="20"/>
                <w:szCs w:val="20"/>
              </w:rPr>
            </w:pPr>
            <w:r w:rsidRPr="00002447">
              <w:rPr>
                <w:rFonts w:cstheme="minorHAnsi"/>
                <w:sz w:val="20"/>
                <w:szCs w:val="20"/>
              </w:rPr>
              <w:t>3</w:t>
            </w: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6420AB66" w14:textId="77777777" w:rsidR="00032584" w:rsidRPr="00002447" w:rsidRDefault="00032584">
            <w:pPr>
              <w:spacing w:after="0" w:line="264" w:lineRule="auto"/>
              <w:rPr>
                <w:rFonts w:cstheme="minorHAnsi"/>
                <w:color w:val="FFFFFF" w:themeColor="background1"/>
                <w:sz w:val="20"/>
                <w:szCs w:val="20"/>
              </w:rPr>
            </w:pPr>
            <w:r w:rsidRPr="00002447">
              <w:rPr>
                <w:rFonts w:cstheme="minorHAnsi"/>
                <w:color w:val="FFFFFF" w:themeColor="background1"/>
                <w:sz w:val="20"/>
                <w:szCs w:val="20"/>
              </w:rPr>
              <w:t>6</w:t>
            </w:r>
          </w:p>
        </w:tc>
      </w:tr>
      <w:tr w:rsidR="00032584" w:rsidRPr="00002447" w14:paraId="7EE9480E"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75275F87" w14:textId="5152278C" w:rsidR="00032584" w:rsidRPr="00002447" w:rsidRDefault="00032584">
            <w:pPr>
              <w:spacing w:after="0" w:line="264" w:lineRule="auto"/>
              <w:rPr>
                <w:rFonts w:cstheme="minorHAnsi"/>
                <w:sz w:val="20"/>
                <w:szCs w:val="20"/>
              </w:rPr>
            </w:pPr>
            <w:r w:rsidRPr="00002447">
              <w:rPr>
                <w:rFonts w:cstheme="minorHAnsi"/>
                <w:sz w:val="20"/>
                <w:szCs w:val="20"/>
              </w:rPr>
              <w:t>O-1</w:t>
            </w:r>
            <w:r w:rsidR="00381D1A" w:rsidRPr="00002447">
              <w:rPr>
                <w:rFonts w:cstheme="minorHAnsi"/>
                <w:sz w:val="20"/>
                <w:szCs w:val="20"/>
              </w:rPr>
              <w:t>6</w:t>
            </w:r>
          </w:p>
        </w:tc>
        <w:tc>
          <w:tcPr>
            <w:tcW w:w="3402" w:type="dxa"/>
            <w:tcBorders>
              <w:top w:val="single" w:sz="0" w:space="0" w:color="D9D9E3"/>
              <w:left w:val="single" w:sz="6" w:space="0" w:color="D9D9E3"/>
              <w:bottom w:val="single" w:sz="6" w:space="0" w:color="D9D9E3"/>
              <w:right w:val="single" w:sz="0" w:space="0" w:color="D9D9E3"/>
            </w:tcBorders>
          </w:tcPr>
          <w:p w14:paraId="0288C358" w14:textId="77777777" w:rsidR="00032584" w:rsidRPr="00002447" w:rsidRDefault="00032584">
            <w:pPr>
              <w:spacing w:after="0" w:line="264" w:lineRule="auto"/>
              <w:rPr>
                <w:rFonts w:cstheme="minorHAnsi"/>
                <w:sz w:val="20"/>
                <w:szCs w:val="20"/>
              </w:rPr>
            </w:pPr>
            <w:r w:rsidRPr="00002447">
              <w:rPr>
                <w:rFonts w:cstheme="minorHAnsi"/>
                <w:b/>
                <w:bCs/>
                <w:sz w:val="20"/>
                <w:szCs w:val="20"/>
              </w:rPr>
              <w:t>Delen beelden met derden</w:t>
            </w:r>
          </w:p>
          <w:p w14:paraId="53BABFD7" w14:textId="586644D4" w:rsidR="00032584" w:rsidRPr="00002447" w:rsidRDefault="00032584">
            <w:pPr>
              <w:spacing w:after="0" w:line="264" w:lineRule="auto"/>
              <w:rPr>
                <w:rFonts w:cstheme="minorHAnsi"/>
                <w:sz w:val="20"/>
                <w:szCs w:val="20"/>
              </w:rPr>
            </w:pPr>
            <w:r w:rsidRPr="00002447">
              <w:rPr>
                <w:rFonts w:cstheme="minorHAnsi"/>
                <w:sz w:val="20"/>
                <w:szCs w:val="20"/>
              </w:rPr>
              <w:t xml:space="preserve">Er is geen richtlijn voor wanneer en op welke wijze beelden gedeeld mogen worden met derden, geen registratie </w:t>
            </w:r>
            <w:r w:rsidRPr="00002447">
              <w:rPr>
                <w:rFonts w:cstheme="minorHAnsi"/>
                <w:sz w:val="20"/>
                <w:szCs w:val="20"/>
              </w:rPr>
              <w:lastRenderedPageBreak/>
              <w:t>hiervan en geen identificatievereisten voor ontvangers</w:t>
            </w:r>
          </w:p>
        </w:tc>
        <w:tc>
          <w:tcPr>
            <w:tcW w:w="3544" w:type="dxa"/>
            <w:tcBorders>
              <w:top w:val="single" w:sz="0" w:space="0" w:color="D9D9E3"/>
              <w:left w:val="single" w:sz="6" w:space="0" w:color="D9D9E3"/>
              <w:bottom w:val="single" w:sz="6" w:space="0" w:color="D9D9E3"/>
              <w:right w:val="single" w:sz="0" w:space="0" w:color="D9D9E3"/>
            </w:tcBorders>
          </w:tcPr>
          <w:p w14:paraId="3E5E6FC7" w14:textId="64E043C6" w:rsidR="00032584" w:rsidRPr="00002447" w:rsidRDefault="0001305A">
            <w:pPr>
              <w:spacing w:after="0" w:line="264" w:lineRule="auto"/>
              <w:rPr>
                <w:rFonts w:cstheme="minorHAnsi"/>
                <w:sz w:val="20"/>
                <w:szCs w:val="20"/>
              </w:rPr>
            </w:pPr>
            <w:r w:rsidRPr="00002447">
              <w:rPr>
                <w:rFonts w:cstheme="minorHAnsi"/>
                <w:sz w:val="20"/>
                <w:szCs w:val="20"/>
              </w:rPr>
              <w:lastRenderedPageBreak/>
              <w:t xml:space="preserve">Zonder richtlijnen voor het delen van beelden (wanneer, op welke manier en met wie) kunnen deze via onveilige kanalen bij onbevoegde derden terechtkomen, zelfs zonder registratie </w:t>
            </w:r>
            <w:r w:rsidRPr="00002447">
              <w:rPr>
                <w:rFonts w:cstheme="minorHAnsi"/>
                <w:sz w:val="20"/>
                <w:szCs w:val="20"/>
              </w:rPr>
              <w:lastRenderedPageBreak/>
              <w:t>van de ontvanger. Betrokkenen verliezen daarmee onherleidbaar de controle over hun gegevens</w:t>
            </w:r>
          </w:p>
        </w:tc>
        <w:tc>
          <w:tcPr>
            <w:tcW w:w="567" w:type="dxa"/>
            <w:tcBorders>
              <w:top w:val="single" w:sz="0" w:space="0" w:color="D9D9E3"/>
              <w:left w:val="single" w:sz="6" w:space="0" w:color="D9D9E3"/>
              <w:bottom w:val="single" w:sz="6" w:space="0" w:color="D9D9E3"/>
              <w:right w:val="single" w:sz="0" w:space="0" w:color="D9D9E3"/>
            </w:tcBorders>
          </w:tcPr>
          <w:p w14:paraId="47F2F983" w14:textId="77777777" w:rsidR="00032584" w:rsidRPr="00002447" w:rsidRDefault="00032584">
            <w:pPr>
              <w:spacing w:after="0" w:line="264" w:lineRule="auto"/>
              <w:rPr>
                <w:rFonts w:cstheme="minorHAnsi"/>
                <w:sz w:val="20"/>
                <w:szCs w:val="20"/>
              </w:rPr>
            </w:pPr>
            <w:r w:rsidRPr="00002447">
              <w:rPr>
                <w:rFonts w:cstheme="minorHAnsi"/>
                <w:sz w:val="20"/>
                <w:szCs w:val="20"/>
              </w:rPr>
              <w:lastRenderedPageBreak/>
              <w:t>2</w:t>
            </w:r>
          </w:p>
        </w:tc>
        <w:tc>
          <w:tcPr>
            <w:tcW w:w="567" w:type="dxa"/>
            <w:tcBorders>
              <w:top w:val="single" w:sz="0" w:space="0" w:color="D9D9E3"/>
              <w:left w:val="single" w:sz="6" w:space="0" w:color="D9D9E3"/>
              <w:bottom w:val="single" w:sz="6" w:space="0" w:color="D9D9E3"/>
              <w:right w:val="single" w:sz="0" w:space="0" w:color="D9D9E3"/>
            </w:tcBorders>
          </w:tcPr>
          <w:p w14:paraId="4F5AF6B9" w14:textId="77777777" w:rsidR="00032584" w:rsidRPr="00002447" w:rsidRDefault="00032584">
            <w:pPr>
              <w:spacing w:after="0" w:line="264" w:lineRule="auto"/>
              <w:rPr>
                <w:rFonts w:cstheme="minorHAnsi"/>
                <w:sz w:val="20"/>
                <w:szCs w:val="20"/>
              </w:rPr>
            </w:pPr>
            <w:r w:rsidRPr="00002447">
              <w:rPr>
                <w:rFonts w:cstheme="minorHAnsi"/>
                <w:sz w:val="20"/>
                <w:szCs w:val="20"/>
              </w:rPr>
              <w:t>3</w:t>
            </w: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6FB7F2C4" w14:textId="77777777" w:rsidR="00032584" w:rsidRPr="00002447" w:rsidRDefault="00032584">
            <w:pPr>
              <w:spacing w:after="0" w:line="264" w:lineRule="auto"/>
              <w:rPr>
                <w:rFonts w:cstheme="minorHAnsi"/>
                <w:color w:val="FFFFFF" w:themeColor="background1"/>
                <w:sz w:val="20"/>
                <w:szCs w:val="20"/>
              </w:rPr>
            </w:pPr>
            <w:r w:rsidRPr="00002447">
              <w:rPr>
                <w:rFonts w:cstheme="minorHAnsi"/>
                <w:color w:val="FFFFFF" w:themeColor="background1"/>
                <w:sz w:val="20"/>
                <w:szCs w:val="20"/>
              </w:rPr>
              <w:t>6</w:t>
            </w:r>
          </w:p>
        </w:tc>
      </w:tr>
      <w:tr w:rsidR="00032584" w:rsidRPr="00002447" w14:paraId="41D86572" w14:textId="77777777" w:rsidTr="00A86E02">
        <w:trPr>
          <w:trHeight w:val="320"/>
        </w:trPr>
        <w:tc>
          <w:tcPr>
            <w:tcW w:w="9356" w:type="dxa"/>
            <w:gridSpan w:val="6"/>
            <w:tcBorders>
              <w:top w:val="single" w:sz="6" w:space="0" w:color="D9D9E3"/>
              <w:left w:val="single" w:sz="6" w:space="0" w:color="D9D9E3"/>
              <w:bottom w:val="single" w:sz="6" w:space="0" w:color="D9D9E3"/>
              <w:right w:val="single" w:sz="6" w:space="0" w:color="D9D9E3"/>
            </w:tcBorders>
            <w:shd w:val="clear" w:color="auto" w:fill="F2F2F2"/>
            <w:vAlign w:val="center"/>
          </w:tcPr>
          <w:p w14:paraId="567E2EDB" w14:textId="77777777" w:rsidR="00032584" w:rsidRPr="00002447" w:rsidRDefault="00032584">
            <w:pPr>
              <w:spacing w:after="0" w:line="264" w:lineRule="auto"/>
              <w:rPr>
                <w:rFonts w:cstheme="minorHAnsi"/>
                <w:i/>
                <w:iCs/>
                <w:color w:val="444444"/>
                <w:sz w:val="20"/>
                <w:szCs w:val="20"/>
              </w:rPr>
            </w:pPr>
            <w:r w:rsidRPr="00002447">
              <w:rPr>
                <w:rFonts w:cstheme="minorHAnsi"/>
                <w:i/>
                <w:iCs/>
                <w:color w:val="444444"/>
                <w:sz w:val="20"/>
                <w:szCs w:val="20"/>
              </w:rPr>
              <w:t>Beheer</w:t>
            </w:r>
          </w:p>
        </w:tc>
      </w:tr>
      <w:tr w:rsidR="00032584" w:rsidRPr="00002447" w14:paraId="46A8DEDC"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25B890BF" w14:textId="14972ED1" w:rsidR="00032584" w:rsidRPr="00002447" w:rsidRDefault="00032584">
            <w:pPr>
              <w:spacing w:after="0" w:line="264" w:lineRule="auto"/>
              <w:rPr>
                <w:rFonts w:cstheme="minorHAnsi"/>
                <w:sz w:val="20"/>
                <w:szCs w:val="20"/>
              </w:rPr>
            </w:pPr>
            <w:r w:rsidRPr="00002447">
              <w:rPr>
                <w:rFonts w:cstheme="minorHAnsi"/>
                <w:sz w:val="20"/>
                <w:szCs w:val="20"/>
              </w:rPr>
              <w:t>O-1</w:t>
            </w:r>
            <w:r w:rsidR="00381D1A" w:rsidRPr="00002447">
              <w:rPr>
                <w:rFonts w:cstheme="minorHAnsi"/>
                <w:sz w:val="20"/>
                <w:szCs w:val="20"/>
              </w:rPr>
              <w:t>7</w:t>
            </w:r>
          </w:p>
        </w:tc>
        <w:tc>
          <w:tcPr>
            <w:tcW w:w="3402" w:type="dxa"/>
            <w:tcBorders>
              <w:top w:val="single" w:sz="0" w:space="0" w:color="D9D9E3"/>
              <w:left w:val="single" w:sz="6" w:space="0" w:color="D9D9E3"/>
              <w:bottom w:val="single" w:sz="6" w:space="0" w:color="D9D9E3"/>
              <w:right w:val="single" w:sz="0" w:space="0" w:color="D9D9E3"/>
            </w:tcBorders>
          </w:tcPr>
          <w:p w14:paraId="3495AA0E" w14:textId="77777777" w:rsidR="00032584" w:rsidRPr="00002447" w:rsidRDefault="00032584">
            <w:pPr>
              <w:spacing w:after="0" w:line="264" w:lineRule="auto"/>
              <w:rPr>
                <w:rFonts w:cstheme="minorHAnsi"/>
                <w:sz w:val="20"/>
                <w:szCs w:val="20"/>
              </w:rPr>
            </w:pPr>
            <w:r w:rsidRPr="00002447">
              <w:rPr>
                <w:rFonts w:cstheme="minorHAnsi"/>
                <w:b/>
                <w:bCs/>
                <w:sz w:val="20"/>
                <w:szCs w:val="20"/>
              </w:rPr>
              <w:t>Technisch onderhoud</w:t>
            </w:r>
          </w:p>
          <w:p w14:paraId="6CA9BD8A" w14:textId="21902E93" w:rsidR="00032584" w:rsidRPr="00002447" w:rsidRDefault="00AC2866">
            <w:pPr>
              <w:spacing w:after="0" w:line="264" w:lineRule="auto"/>
              <w:rPr>
                <w:rFonts w:cstheme="minorHAnsi"/>
                <w:sz w:val="20"/>
                <w:szCs w:val="20"/>
              </w:rPr>
            </w:pPr>
            <w:r w:rsidRPr="00002447">
              <w:rPr>
                <w:rFonts w:cstheme="minorHAnsi"/>
                <w:sz w:val="20"/>
                <w:szCs w:val="20"/>
              </w:rPr>
              <w:t>Het onderhoud van het camerasysteem is niet geborgd: er zijn geen duidelijke afspraken met de onderhoudspartij, of bij uitval is geen herstelprocedure beschikbaar en zijn geen compenserende maatregelen voorzien. Bij onderhoud, op afstand of op locatie, kan de onderhoudspartij beelden zien zonder dat er afspraken over geheimhouding zijn gemaakt</w:t>
            </w:r>
          </w:p>
        </w:tc>
        <w:tc>
          <w:tcPr>
            <w:tcW w:w="3544" w:type="dxa"/>
            <w:tcBorders>
              <w:top w:val="single" w:sz="0" w:space="0" w:color="D9D9E3"/>
              <w:left w:val="single" w:sz="6" w:space="0" w:color="D9D9E3"/>
              <w:bottom w:val="single" w:sz="6" w:space="0" w:color="D9D9E3"/>
              <w:right w:val="single" w:sz="0" w:space="0" w:color="D9D9E3"/>
            </w:tcBorders>
          </w:tcPr>
          <w:p w14:paraId="46D94AE6" w14:textId="27E1B033" w:rsidR="00032584" w:rsidRPr="00002447" w:rsidRDefault="00953C0A">
            <w:pPr>
              <w:spacing w:after="0" w:line="264" w:lineRule="auto"/>
              <w:rPr>
                <w:rFonts w:cstheme="minorHAnsi"/>
                <w:sz w:val="20"/>
                <w:szCs w:val="20"/>
              </w:rPr>
            </w:pPr>
            <w:r w:rsidRPr="00953C0A">
              <w:rPr>
                <w:rFonts w:cstheme="minorHAnsi"/>
                <w:sz w:val="20"/>
                <w:szCs w:val="20"/>
              </w:rPr>
              <w:t>Een onbeheerd systeem verhoogt het risico op een beveiligingsincident of datalek, waarmee betrokkenen de controle over hun gegevens kunnen verliezen, en het risico op uitval van de beveiligingsfunctie zelf, zonder compenserende maatregelen om die uitval op te vangen.</w:t>
            </w:r>
            <w:r>
              <w:rPr>
                <w:rFonts w:cstheme="minorHAnsi"/>
                <w:sz w:val="20"/>
                <w:szCs w:val="20"/>
              </w:rPr>
              <w:t xml:space="preserve"> </w:t>
            </w:r>
            <w:r w:rsidR="00266C20" w:rsidRPr="00002447">
              <w:rPr>
                <w:rFonts w:cstheme="minorHAnsi"/>
                <w:sz w:val="20"/>
                <w:szCs w:val="20"/>
              </w:rPr>
              <w:t>Zonder geheimhoudingsafspraken kunnen medewerkers van de onderhoudspartij beelden bekijken, opslaan of verspreiden zonder dat het schoolbestuur hen daarop kan aanspreken</w:t>
            </w:r>
          </w:p>
        </w:tc>
        <w:tc>
          <w:tcPr>
            <w:tcW w:w="567" w:type="dxa"/>
            <w:tcBorders>
              <w:top w:val="single" w:sz="0" w:space="0" w:color="D9D9E3"/>
              <w:left w:val="single" w:sz="6" w:space="0" w:color="D9D9E3"/>
              <w:bottom w:val="single" w:sz="6" w:space="0" w:color="D9D9E3"/>
              <w:right w:val="single" w:sz="0" w:space="0" w:color="D9D9E3"/>
            </w:tcBorders>
          </w:tcPr>
          <w:p w14:paraId="191B2576" w14:textId="77777777" w:rsidR="00032584" w:rsidRPr="00002447" w:rsidRDefault="00032584">
            <w:pPr>
              <w:spacing w:after="0" w:line="264" w:lineRule="auto"/>
              <w:rPr>
                <w:rFonts w:cstheme="minorHAnsi"/>
                <w:sz w:val="20"/>
                <w:szCs w:val="20"/>
              </w:rPr>
            </w:pPr>
            <w:r w:rsidRPr="00002447">
              <w:rPr>
                <w:rFonts w:cstheme="minorHAnsi"/>
                <w:sz w:val="20"/>
                <w:szCs w:val="20"/>
              </w:rPr>
              <w:t>2</w:t>
            </w:r>
          </w:p>
        </w:tc>
        <w:tc>
          <w:tcPr>
            <w:tcW w:w="567" w:type="dxa"/>
            <w:tcBorders>
              <w:top w:val="single" w:sz="0" w:space="0" w:color="D9D9E3"/>
              <w:left w:val="single" w:sz="6" w:space="0" w:color="D9D9E3"/>
              <w:bottom w:val="single" w:sz="6" w:space="0" w:color="D9D9E3"/>
              <w:right w:val="single" w:sz="0" w:space="0" w:color="D9D9E3"/>
            </w:tcBorders>
          </w:tcPr>
          <w:p w14:paraId="4178D36B" w14:textId="77777777" w:rsidR="00032584" w:rsidRPr="00002447" w:rsidRDefault="00032584">
            <w:pPr>
              <w:spacing w:after="0" w:line="264" w:lineRule="auto"/>
              <w:rPr>
                <w:rFonts w:cstheme="minorHAnsi"/>
                <w:sz w:val="20"/>
                <w:szCs w:val="20"/>
              </w:rPr>
            </w:pPr>
            <w:r w:rsidRPr="00002447">
              <w:rPr>
                <w:rFonts w:cstheme="minorHAnsi"/>
                <w:sz w:val="20"/>
                <w:szCs w:val="20"/>
              </w:rPr>
              <w:t>3</w:t>
            </w: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53538883" w14:textId="77777777" w:rsidR="00032584" w:rsidRPr="00002447" w:rsidRDefault="00032584">
            <w:pPr>
              <w:spacing w:after="0" w:line="264" w:lineRule="auto"/>
              <w:rPr>
                <w:rFonts w:cstheme="minorHAnsi"/>
                <w:color w:val="FFFFFF" w:themeColor="background1"/>
                <w:sz w:val="20"/>
                <w:szCs w:val="20"/>
              </w:rPr>
            </w:pPr>
            <w:r w:rsidRPr="00002447">
              <w:rPr>
                <w:rFonts w:cstheme="minorHAnsi"/>
                <w:color w:val="FFFFFF" w:themeColor="background1"/>
                <w:sz w:val="20"/>
                <w:szCs w:val="20"/>
              </w:rPr>
              <w:t>6</w:t>
            </w:r>
          </w:p>
        </w:tc>
      </w:tr>
      <w:tr w:rsidR="00815AF7" w:rsidRPr="00002447" w14:paraId="5AD889FD"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51C91D3A" w14:textId="674731D0" w:rsidR="00815AF7" w:rsidRPr="00002447" w:rsidRDefault="00815AF7">
            <w:pPr>
              <w:spacing w:after="0" w:line="264" w:lineRule="auto"/>
              <w:rPr>
                <w:rFonts w:cstheme="minorHAnsi"/>
                <w:sz w:val="20"/>
                <w:szCs w:val="20"/>
              </w:rPr>
            </w:pPr>
            <w:r w:rsidRPr="00002447">
              <w:rPr>
                <w:rFonts w:cstheme="minorHAnsi"/>
                <w:sz w:val="20"/>
                <w:szCs w:val="20"/>
              </w:rPr>
              <w:t>O-</w:t>
            </w:r>
            <w:r w:rsidR="005667BC" w:rsidRPr="00002447">
              <w:rPr>
                <w:rFonts w:cstheme="minorHAnsi"/>
                <w:sz w:val="20"/>
                <w:szCs w:val="20"/>
              </w:rPr>
              <w:t>1</w:t>
            </w:r>
            <w:r w:rsidR="00667B9C" w:rsidRPr="00002447">
              <w:rPr>
                <w:rFonts w:cstheme="minorHAnsi"/>
                <w:sz w:val="20"/>
                <w:szCs w:val="20"/>
              </w:rPr>
              <w:t>8</w:t>
            </w:r>
          </w:p>
        </w:tc>
        <w:tc>
          <w:tcPr>
            <w:tcW w:w="3402" w:type="dxa"/>
            <w:tcBorders>
              <w:top w:val="single" w:sz="0" w:space="0" w:color="D9D9E3"/>
              <w:left w:val="single" w:sz="6" w:space="0" w:color="D9D9E3"/>
              <w:bottom w:val="single" w:sz="6" w:space="0" w:color="D9D9E3"/>
              <w:right w:val="single" w:sz="0" w:space="0" w:color="D9D9E3"/>
            </w:tcBorders>
          </w:tcPr>
          <w:p w14:paraId="349B1781" w14:textId="77777777" w:rsidR="00815AF7" w:rsidRPr="00002447" w:rsidRDefault="003A0C03">
            <w:pPr>
              <w:spacing w:after="0" w:line="264" w:lineRule="auto"/>
              <w:rPr>
                <w:rFonts w:cstheme="minorHAnsi"/>
                <w:b/>
                <w:bCs/>
                <w:sz w:val="20"/>
                <w:szCs w:val="20"/>
              </w:rPr>
            </w:pPr>
            <w:r w:rsidRPr="00002447">
              <w:rPr>
                <w:rFonts w:cstheme="minorHAnsi"/>
                <w:b/>
                <w:bCs/>
                <w:sz w:val="20"/>
                <w:szCs w:val="20"/>
              </w:rPr>
              <w:t xml:space="preserve">Externe </w:t>
            </w:r>
            <w:r w:rsidR="00D15BEA" w:rsidRPr="00002447">
              <w:rPr>
                <w:rFonts w:cstheme="minorHAnsi"/>
                <w:b/>
                <w:bCs/>
                <w:sz w:val="20"/>
                <w:szCs w:val="20"/>
              </w:rPr>
              <w:t>onderhoudspartij</w:t>
            </w:r>
          </w:p>
          <w:p w14:paraId="2B732E10" w14:textId="440B4359" w:rsidR="00D15BEA" w:rsidRPr="00002447" w:rsidRDefault="00BB2185">
            <w:pPr>
              <w:spacing w:after="0" w:line="264" w:lineRule="auto"/>
              <w:rPr>
                <w:rFonts w:cstheme="minorHAnsi"/>
                <w:sz w:val="20"/>
                <w:szCs w:val="20"/>
              </w:rPr>
            </w:pPr>
            <w:r w:rsidRPr="00BB2185">
              <w:rPr>
                <w:rFonts w:cstheme="minorHAnsi"/>
                <w:sz w:val="20"/>
                <w:szCs w:val="20"/>
              </w:rPr>
              <w:t>Het camerasysteem is voor een externe onderhoudspartij toegankelijk via Structurele toegang, zonder dat hiervoor een verwerkersovereenkomst is afgesloten</w:t>
            </w:r>
          </w:p>
        </w:tc>
        <w:tc>
          <w:tcPr>
            <w:tcW w:w="3544" w:type="dxa"/>
            <w:tcBorders>
              <w:top w:val="single" w:sz="0" w:space="0" w:color="D9D9E3"/>
              <w:left w:val="single" w:sz="6" w:space="0" w:color="D9D9E3"/>
              <w:bottom w:val="single" w:sz="6" w:space="0" w:color="D9D9E3"/>
              <w:right w:val="single" w:sz="0" w:space="0" w:color="D9D9E3"/>
            </w:tcBorders>
          </w:tcPr>
          <w:p w14:paraId="7CBAD62E" w14:textId="1057A661" w:rsidR="00815AF7" w:rsidRPr="00002447" w:rsidRDefault="00B929E5">
            <w:pPr>
              <w:spacing w:after="0" w:line="264" w:lineRule="auto"/>
              <w:rPr>
                <w:rFonts w:cstheme="minorHAnsi"/>
                <w:sz w:val="20"/>
                <w:szCs w:val="20"/>
              </w:rPr>
            </w:pPr>
            <w:r w:rsidRPr="00B929E5">
              <w:rPr>
                <w:rFonts w:cstheme="minorHAnsi"/>
                <w:sz w:val="20"/>
                <w:szCs w:val="20"/>
              </w:rPr>
              <w:t>Zonder verwerkersovereenkomst heeft de verwerkingsverantwoordelijke geen afdwingbare afspraken met, en dus geen controle over, de externe onderhoudspartij die Structurele toegang heeft. Zonder verificatie of deze partij voldoende technische en organisatorische maatregelen treft, is bovendien niet vastgesteld of die toegang wel voldoende beveiligd is. Betrokkenen verliezen daarmee de controle over hun gegevens, ongeacht of de feitelijke beveiliging bij de onderhoudspartij toereikend is</w:t>
            </w:r>
          </w:p>
        </w:tc>
        <w:tc>
          <w:tcPr>
            <w:tcW w:w="567" w:type="dxa"/>
            <w:tcBorders>
              <w:top w:val="single" w:sz="0" w:space="0" w:color="D9D9E3"/>
              <w:left w:val="single" w:sz="6" w:space="0" w:color="D9D9E3"/>
              <w:bottom w:val="single" w:sz="6" w:space="0" w:color="D9D9E3"/>
              <w:right w:val="single" w:sz="0" w:space="0" w:color="D9D9E3"/>
            </w:tcBorders>
          </w:tcPr>
          <w:p w14:paraId="26B78FA9" w14:textId="39BCE3B1" w:rsidR="00815AF7" w:rsidRPr="00002447" w:rsidRDefault="00052F1D">
            <w:pPr>
              <w:spacing w:after="0" w:line="264" w:lineRule="auto"/>
              <w:rPr>
                <w:rFonts w:cstheme="minorHAnsi"/>
                <w:sz w:val="20"/>
                <w:szCs w:val="20"/>
              </w:rPr>
            </w:pPr>
            <w:r w:rsidRPr="00002447">
              <w:rPr>
                <w:rFonts w:cstheme="minorHAnsi"/>
                <w:sz w:val="20"/>
                <w:szCs w:val="20"/>
              </w:rPr>
              <w:t>3</w:t>
            </w:r>
          </w:p>
        </w:tc>
        <w:tc>
          <w:tcPr>
            <w:tcW w:w="567" w:type="dxa"/>
            <w:tcBorders>
              <w:top w:val="single" w:sz="0" w:space="0" w:color="D9D9E3"/>
              <w:left w:val="single" w:sz="6" w:space="0" w:color="D9D9E3"/>
              <w:bottom w:val="single" w:sz="6" w:space="0" w:color="D9D9E3"/>
              <w:right w:val="single" w:sz="0" w:space="0" w:color="D9D9E3"/>
            </w:tcBorders>
          </w:tcPr>
          <w:p w14:paraId="6B0EFE10" w14:textId="1E77C529" w:rsidR="00815AF7" w:rsidRPr="00002447" w:rsidRDefault="00052F1D">
            <w:pPr>
              <w:spacing w:after="0" w:line="264" w:lineRule="auto"/>
              <w:rPr>
                <w:rFonts w:cstheme="minorHAnsi"/>
                <w:sz w:val="20"/>
                <w:szCs w:val="20"/>
              </w:rPr>
            </w:pPr>
            <w:r w:rsidRPr="00002447">
              <w:rPr>
                <w:rFonts w:cstheme="minorHAnsi"/>
                <w:sz w:val="20"/>
                <w:szCs w:val="20"/>
              </w:rPr>
              <w:t>2</w:t>
            </w: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3935AA71" w14:textId="73D370C9" w:rsidR="00815AF7" w:rsidRPr="00002447" w:rsidRDefault="00052F1D">
            <w:pPr>
              <w:spacing w:after="0" w:line="264" w:lineRule="auto"/>
              <w:rPr>
                <w:rFonts w:cstheme="minorHAnsi"/>
                <w:color w:val="FFFFFF" w:themeColor="background1"/>
                <w:sz w:val="20"/>
                <w:szCs w:val="20"/>
              </w:rPr>
            </w:pPr>
            <w:r w:rsidRPr="00002447">
              <w:rPr>
                <w:rFonts w:cstheme="minorHAnsi"/>
                <w:color w:val="FFFFFF" w:themeColor="background1"/>
                <w:sz w:val="20"/>
                <w:szCs w:val="20"/>
              </w:rPr>
              <w:t>6</w:t>
            </w:r>
          </w:p>
        </w:tc>
      </w:tr>
      <w:tr w:rsidR="00032584" w:rsidRPr="00002447" w14:paraId="79DA7B57"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577A6C85" w14:textId="397CF8FC" w:rsidR="00032584" w:rsidRPr="00002447" w:rsidRDefault="00032584">
            <w:pPr>
              <w:spacing w:after="0" w:line="264" w:lineRule="auto"/>
              <w:rPr>
                <w:rFonts w:cstheme="minorHAnsi"/>
                <w:sz w:val="20"/>
                <w:szCs w:val="20"/>
              </w:rPr>
            </w:pPr>
            <w:r w:rsidRPr="00002447">
              <w:rPr>
                <w:rFonts w:cstheme="minorHAnsi"/>
                <w:sz w:val="20"/>
                <w:szCs w:val="20"/>
              </w:rPr>
              <w:t>O-1</w:t>
            </w:r>
            <w:r w:rsidR="00667B9C" w:rsidRPr="00002447">
              <w:rPr>
                <w:rFonts w:cstheme="minorHAnsi"/>
                <w:sz w:val="20"/>
                <w:szCs w:val="20"/>
              </w:rPr>
              <w:t>9</w:t>
            </w:r>
          </w:p>
        </w:tc>
        <w:tc>
          <w:tcPr>
            <w:tcW w:w="3402" w:type="dxa"/>
            <w:tcBorders>
              <w:top w:val="single" w:sz="0" w:space="0" w:color="D9D9E3"/>
              <w:left w:val="single" w:sz="6" w:space="0" w:color="D9D9E3"/>
              <w:bottom w:val="single" w:sz="6" w:space="0" w:color="D9D9E3"/>
              <w:right w:val="single" w:sz="0" w:space="0" w:color="D9D9E3"/>
            </w:tcBorders>
          </w:tcPr>
          <w:p w14:paraId="0EA218EA" w14:textId="77777777" w:rsidR="00032584" w:rsidRPr="00002447" w:rsidRDefault="00032584">
            <w:pPr>
              <w:spacing w:after="0" w:line="264" w:lineRule="auto"/>
              <w:rPr>
                <w:rFonts w:cstheme="minorHAnsi"/>
                <w:sz w:val="20"/>
                <w:szCs w:val="20"/>
              </w:rPr>
            </w:pPr>
            <w:r w:rsidRPr="00002447">
              <w:rPr>
                <w:rFonts w:cstheme="minorHAnsi"/>
                <w:b/>
                <w:bCs/>
                <w:sz w:val="20"/>
                <w:szCs w:val="20"/>
              </w:rPr>
              <w:t>Fysieke beveiliging</w:t>
            </w:r>
          </w:p>
          <w:p w14:paraId="7BA28060" w14:textId="77777777" w:rsidR="00032584" w:rsidRPr="00002447" w:rsidRDefault="00032584">
            <w:pPr>
              <w:spacing w:after="0" w:line="264" w:lineRule="auto"/>
              <w:rPr>
                <w:rFonts w:cstheme="minorHAnsi"/>
                <w:b/>
                <w:bCs/>
                <w:sz w:val="20"/>
                <w:szCs w:val="20"/>
              </w:rPr>
            </w:pPr>
            <w:r w:rsidRPr="00002447">
              <w:rPr>
                <w:rFonts w:cstheme="minorHAnsi"/>
                <w:sz w:val="20"/>
                <w:szCs w:val="20"/>
              </w:rPr>
              <w:t>De ruimte met technische componenten (recorder, switches) is niet of onvoldoende beveiligd. De ruimte voor live- of terugkijken van beelden is vrij toegankelijk</w:t>
            </w:r>
          </w:p>
        </w:tc>
        <w:tc>
          <w:tcPr>
            <w:tcW w:w="3544" w:type="dxa"/>
            <w:tcBorders>
              <w:top w:val="single" w:sz="0" w:space="0" w:color="D9D9E3"/>
              <w:left w:val="single" w:sz="6" w:space="0" w:color="D9D9E3"/>
              <w:bottom w:val="single" w:sz="6" w:space="0" w:color="D9D9E3"/>
              <w:right w:val="single" w:sz="0" w:space="0" w:color="D9D9E3"/>
            </w:tcBorders>
          </w:tcPr>
          <w:p w14:paraId="2423EBFF" w14:textId="7F8EFF69" w:rsidR="00032584" w:rsidRPr="00002447" w:rsidRDefault="00315261">
            <w:pPr>
              <w:spacing w:after="0" w:line="264" w:lineRule="auto"/>
              <w:rPr>
                <w:rFonts w:cstheme="minorHAnsi"/>
                <w:sz w:val="20"/>
                <w:szCs w:val="20"/>
              </w:rPr>
            </w:pPr>
            <w:r w:rsidRPr="00002447">
              <w:rPr>
                <w:rFonts w:cstheme="minorHAnsi"/>
                <w:sz w:val="20"/>
                <w:szCs w:val="20"/>
              </w:rPr>
              <w:t>Zonder afgesloten technische ruimte en zonder slot- of sleutelregistratie kunnen onbevoegden fysiek toegang krijgen tot het camerasysteem of tot ruimtes waar beelden worden bekeken. Betrokkenen verliezen daarmee de controle over hun gegevens, zonder dit te kunnen weten of beïnvloeden</w:t>
            </w:r>
          </w:p>
        </w:tc>
        <w:tc>
          <w:tcPr>
            <w:tcW w:w="567" w:type="dxa"/>
            <w:tcBorders>
              <w:top w:val="single" w:sz="0" w:space="0" w:color="D9D9E3"/>
              <w:left w:val="single" w:sz="6" w:space="0" w:color="D9D9E3"/>
              <w:bottom w:val="single" w:sz="6" w:space="0" w:color="D9D9E3"/>
              <w:right w:val="single" w:sz="0" w:space="0" w:color="D9D9E3"/>
            </w:tcBorders>
          </w:tcPr>
          <w:p w14:paraId="112158B3" w14:textId="77777777" w:rsidR="00032584" w:rsidRPr="00002447" w:rsidRDefault="00032584">
            <w:pPr>
              <w:spacing w:after="0" w:line="264" w:lineRule="auto"/>
              <w:rPr>
                <w:rFonts w:cstheme="minorHAnsi"/>
                <w:sz w:val="20"/>
                <w:szCs w:val="20"/>
              </w:rPr>
            </w:pPr>
            <w:r w:rsidRPr="00002447">
              <w:rPr>
                <w:rFonts w:cstheme="minorHAnsi"/>
                <w:sz w:val="20"/>
                <w:szCs w:val="20"/>
              </w:rPr>
              <w:t>2</w:t>
            </w:r>
          </w:p>
        </w:tc>
        <w:tc>
          <w:tcPr>
            <w:tcW w:w="567" w:type="dxa"/>
            <w:tcBorders>
              <w:top w:val="single" w:sz="0" w:space="0" w:color="D9D9E3"/>
              <w:left w:val="single" w:sz="6" w:space="0" w:color="D9D9E3"/>
              <w:bottom w:val="single" w:sz="6" w:space="0" w:color="D9D9E3"/>
              <w:right w:val="single" w:sz="0" w:space="0" w:color="D9D9E3"/>
            </w:tcBorders>
          </w:tcPr>
          <w:p w14:paraId="4754944F" w14:textId="77777777" w:rsidR="00032584" w:rsidRPr="00002447" w:rsidRDefault="00032584">
            <w:pPr>
              <w:spacing w:after="0" w:line="264" w:lineRule="auto"/>
              <w:rPr>
                <w:rFonts w:cstheme="minorHAnsi"/>
                <w:sz w:val="20"/>
                <w:szCs w:val="20"/>
              </w:rPr>
            </w:pPr>
            <w:r w:rsidRPr="00002447">
              <w:rPr>
                <w:rFonts w:cstheme="minorHAnsi"/>
                <w:sz w:val="20"/>
                <w:szCs w:val="20"/>
              </w:rPr>
              <w:t>3</w:t>
            </w: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12CA66E8" w14:textId="77777777" w:rsidR="00032584" w:rsidRPr="00002447" w:rsidRDefault="00032584">
            <w:pPr>
              <w:spacing w:after="0" w:line="264" w:lineRule="auto"/>
              <w:rPr>
                <w:rFonts w:cstheme="minorHAnsi"/>
                <w:sz w:val="20"/>
                <w:szCs w:val="20"/>
              </w:rPr>
            </w:pPr>
            <w:r w:rsidRPr="00002447">
              <w:rPr>
                <w:rFonts w:cstheme="minorHAnsi"/>
                <w:color w:val="FFFFFF" w:themeColor="background1"/>
                <w:sz w:val="20"/>
                <w:szCs w:val="20"/>
              </w:rPr>
              <w:t>6</w:t>
            </w:r>
          </w:p>
        </w:tc>
      </w:tr>
      <w:tr w:rsidR="00032584" w:rsidRPr="00002447" w14:paraId="0CAA4D78" w14:textId="77777777" w:rsidTr="00A86E02">
        <w:trPr>
          <w:trHeight w:val="400"/>
        </w:trPr>
        <w:tc>
          <w:tcPr>
            <w:tcW w:w="9356" w:type="dxa"/>
            <w:gridSpan w:val="6"/>
            <w:tcBorders>
              <w:top w:val="single" w:sz="6" w:space="0" w:color="D9D9E3"/>
              <w:left w:val="single" w:sz="6" w:space="0" w:color="C43259"/>
              <w:bottom w:val="single" w:sz="6" w:space="0" w:color="C43259"/>
              <w:right w:val="single" w:sz="6" w:space="0" w:color="C43259"/>
            </w:tcBorders>
            <w:shd w:val="clear" w:color="auto" w:fill="C43259"/>
            <w:vAlign w:val="center"/>
          </w:tcPr>
          <w:p w14:paraId="4DBAA720" w14:textId="77777777" w:rsidR="00032584" w:rsidRPr="00002447" w:rsidRDefault="00032584">
            <w:pPr>
              <w:spacing w:after="0" w:line="264" w:lineRule="auto"/>
              <w:rPr>
                <w:rFonts w:cstheme="minorHAnsi"/>
                <w:b/>
                <w:bCs/>
                <w:color w:val="FFFFFF"/>
                <w:sz w:val="20"/>
                <w:szCs w:val="20"/>
              </w:rPr>
            </w:pPr>
            <w:r w:rsidRPr="00002447">
              <w:rPr>
                <w:rFonts w:cstheme="minorHAnsi"/>
                <w:b/>
                <w:bCs/>
                <w:color w:val="FFFFFF"/>
                <w:sz w:val="20"/>
                <w:szCs w:val="20"/>
              </w:rPr>
              <w:t>Governance</w:t>
            </w:r>
          </w:p>
        </w:tc>
      </w:tr>
      <w:tr w:rsidR="00032584" w:rsidRPr="00002447" w14:paraId="25BE09AF" w14:textId="77777777" w:rsidTr="00A86E02">
        <w:trPr>
          <w:trHeight w:val="320"/>
        </w:trPr>
        <w:tc>
          <w:tcPr>
            <w:tcW w:w="9356" w:type="dxa"/>
            <w:gridSpan w:val="6"/>
            <w:tcBorders>
              <w:top w:val="single" w:sz="6" w:space="0" w:color="D9D9E3"/>
              <w:left w:val="single" w:sz="6" w:space="0" w:color="D9D9E3"/>
              <w:bottom w:val="single" w:sz="6" w:space="0" w:color="D9D9E3"/>
              <w:right w:val="single" w:sz="6" w:space="0" w:color="D9D9E3"/>
            </w:tcBorders>
            <w:shd w:val="clear" w:color="auto" w:fill="F2F2F2"/>
            <w:vAlign w:val="center"/>
          </w:tcPr>
          <w:p w14:paraId="7C6ABC12" w14:textId="77777777" w:rsidR="00032584" w:rsidRPr="00002447" w:rsidRDefault="00032584">
            <w:pPr>
              <w:spacing w:after="0" w:line="264" w:lineRule="auto"/>
              <w:rPr>
                <w:rFonts w:cstheme="minorHAnsi"/>
                <w:i/>
                <w:iCs/>
                <w:color w:val="444444"/>
                <w:sz w:val="20"/>
                <w:szCs w:val="20"/>
              </w:rPr>
            </w:pPr>
            <w:r w:rsidRPr="00002447">
              <w:rPr>
                <w:rFonts w:cstheme="minorHAnsi"/>
                <w:i/>
                <w:iCs/>
                <w:color w:val="444444"/>
                <w:sz w:val="20"/>
                <w:szCs w:val="20"/>
              </w:rPr>
              <w:t>Inrichting &amp; beheer</w:t>
            </w:r>
          </w:p>
        </w:tc>
      </w:tr>
      <w:tr w:rsidR="00032584" w:rsidRPr="00002447" w14:paraId="3B910566"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06863DE4" w14:textId="77777777" w:rsidR="00032584" w:rsidRPr="00002447" w:rsidRDefault="00032584">
            <w:pPr>
              <w:spacing w:after="0" w:line="264" w:lineRule="auto"/>
              <w:rPr>
                <w:rFonts w:cstheme="minorHAnsi"/>
                <w:sz w:val="20"/>
                <w:szCs w:val="20"/>
              </w:rPr>
            </w:pPr>
            <w:r w:rsidRPr="00002447">
              <w:rPr>
                <w:rFonts w:cstheme="minorHAnsi"/>
                <w:sz w:val="20"/>
                <w:szCs w:val="20"/>
              </w:rPr>
              <w:t>G-1</w:t>
            </w:r>
          </w:p>
        </w:tc>
        <w:tc>
          <w:tcPr>
            <w:tcW w:w="3402" w:type="dxa"/>
            <w:tcBorders>
              <w:top w:val="single" w:sz="0" w:space="0" w:color="D9D9E3"/>
              <w:left w:val="single" w:sz="6" w:space="0" w:color="D9D9E3"/>
              <w:bottom w:val="single" w:sz="6" w:space="0" w:color="D9D9E3"/>
              <w:right w:val="single" w:sz="0" w:space="0" w:color="D9D9E3"/>
            </w:tcBorders>
          </w:tcPr>
          <w:p w14:paraId="670119F5" w14:textId="77777777" w:rsidR="00032584" w:rsidRPr="00002447" w:rsidRDefault="00032584">
            <w:pPr>
              <w:spacing w:after="0" w:line="264" w:lineRule="auto"/>
              <w:rPr>
                <w:rFonts w:cstheme="minorHAnsi"/>
                <w:sz w:val="20"/>
                <w:szCs w:val="20"/>
              </w:rPr>
            </w:pPr>
            <w:r w:rsidRPr="00002447">
              <w:rPr>
                <w:rFonts w:cstheme="minorHAnsi"/>
                <w:b/>
                <w:bCs/>
                <w:sz w:val="20"/>
                <w:szCs w:val="20"/>
              </w:rPr>
              <w:t>Eigenaarschap</w:t>
            </w:r>
          </w:p>
          <w:p w14:paraId="304DCCCF" w14:textId="77777777" w:rsidR="00032584" w:rsidRPr="00002447" w:rsidRDefault="00032584">
            <w:pPr>
              <w:spacing w:after="0" w:line="264" w:lineRule="auto"/>
              <w:rPr>
                <w:rFonts w:cstheme="minorHAnsi"/>
                <w:sz w:val="20"/>
                <w:szCs w:val="20"/>
              </w:rPr>
            </w:pPr>
            <w:r w:rsidRPr="00002447">
              <w:rPr>
                <w:rFonts w:cstheme="minorHAnsi"/>
                <w:sz w:val="20"/>
                <w:szCs w:val="20"/>
              </w:rPr>
              <w:t>Er is geen bestuursbrede proceseigenaar en/of systeemeigenaar voor cameratoezicht aangewezen</w:t>
            </w:r>
          </w:p>
        </w:tc>
        <w:tc>
          <w:tcPr>
            <w:tcW w:w="3544" w:type="dxa"/>
            <w:tcBorders>
              <w:top w:val="single" w:sz="0" w:space="0" w:color="D9D9E3"/>
              <w:left w:val="single" w:sz="6" w:space="0" w:color="D9D9E3"/>
              <w:bottom w:val="single" w:sz="6" w:space="0" w:color="D9D9E3"/>
              <w:right w:val="single" w:sz="0" w:space="0" w:color="D9D9E3"/>
            </w:tcBorders>
          </w:tcPr>
          <w:p w14:paraId="33B6DDE4" w14:textId="46D66CB2" w:rsidR="00032584" w:rsidRPr="00002447" w:rsidRDefault="00567D00">
            <w:pPr>
              <w:spacing w:after="0" w:line="264" w:lineRule="auto"/>
              <w:rPr>
                <w:rFonts w:cstheme="minorHAnsi"/>
                <w:sz w:val="20"/>
                <w:szCs w:val="20"/>
              </w:rPr>
            </w:pPr>
            <w:r w:rsidRPr="00002447">
              <w:rPr>
                <w:rFonts w:cstheme="minorHAnsi"/>
                <w:sz w:val="20"/>
                <w:szCs w:val="20"/>
              </w:rPr>
              <w:t xml:space="preserve">Zonder duidelijk eigenaarschap is niet geborgd dat beschermende maatregelen daadwerkelijk worden uitgevoerd en gecontroleerd en is niet belegd wie nieuwe camerasystemen beoordeelt en goedkeurt vóór aanschaf. Dit vergroot structureel het risico dat andere risico's </w:t>
            </w:r>
            <w:r w:rsidRPr="00002447">
              <w:rPr>
                <w:rFonts w:cstheme="minorHAnsi"/>
                <w:sz w:val="20"/>
                <w:szCs w:val="20"/>
              </w:rPr>
              <w:lastRenderedPageBreak/>
              <w:t>uit deze tabel zich voordoen en onopgemerkt blijven, waarmee betrokkenen de controle over hun gegevens kunnen verliezen</w:t>
            </w:r>
          </w:p>
        </w:tc>
        <w:tc>
          <w:tcPr>
            <w:tcW w:w="567" w:type="dxa"/>
            <w:tcBorders>
              <w:top w:val="single" w:sz="0" w:space="0" w:color="D9D9E3"/>
              <w:left w:val="single" w:sz="6" w:space="0" w:color="D9D9E3"/>
              <w:bottom w:val="single" w:sz="6" w:space="0" w:color="D9D9E3"/>
              <w:right w:val="single" w:sz="0" w:space="0" w:color="D9D9E3"/>
            </w:tcBorders>
          </w:tcPr>
          <w:p w14:paraId="096B529E" w14:textId="77777777" w:rsidR="00032584" w:rsidRPr="00002447" w:rsidRDefault="00032584">
            <w:pPr>
              <w:spacing w:after="0" w:line="264" w:lineRule="auto"/>
              <w:rPr>
                <w:rFonts w:cstheme="minorHAnsi"/>
                <w:sz w:val="20"/>
                <w:szCs w:val="20"/>
              </w:rPr>
            </w:pPr>
            <w:r w:rsidRPr="00002447">
              <w:rPr>
                <w:rFonts w:cstheme="minorHAnsi"/>
                <w:sz w:val="20"/>
                <w:szCs w:val="20"/>
              </w:rPr>
              <w:lastRenderedPageBreak/>
              <w:t>3</w:t>
            </w:r>
          </w:p>
        </w:tc>
        <w:tc>
          <w:tcPr>
            <w:tcW w:w="567" w:type="dxa"/>
            <w:tcBorders>
              <w:top w:val="single" w:sz="0" w:space="0" w:color="D9D9E3"/>
              <w:left w:val="single" w:sz="6" w:space="0" w:color="D9D9E3"/>
              <w:bottom w:val="single" w:sz="6" w:space="0" w:color="D9D9E3"/>
              <w:right w:val="single" w:sz="0" w:space="0" w:color="D9D9E3"/>
            </w:tcBorders>
          </w:tcPr>
          <w:p w14:paraId="754D2241" w14:textId="77777777" w:rsidR="00032584" w:rsidRPr="00002447" w:rsidRDefault="00032584">
            <w:pPr>
              <w:spacing w:after="0" w:line="264" w:lineRule="auto"/>
              <w:rPr>
                <w:rFonts w:cstheme="minorHAnsi"/>
                <w:sz w:val="20"/>
                <w:szCs w:val="20"/>
              </w:rPr>
            </w:pPr>
            <w:r w:rsidRPr="00002447">
              <w:rPr>
                <w:rFonts w:cstheme="minorHAnsi"/>
                <w:sz w:val="20"/>
                <w:szCs w:val="20"/>
              </w:rPr>
              <w:t>3</w:t>
            </w:r>
          </w:p>
        </w:tc>
        <w:tc>
          <w:tcPr>
            <w:tcW w:w="567" w:type="dxa"/>
            <w:tcBorders>
              <w:top w:val="single" w:sz="0" w:space="0" w:color="D9D9E3"/>
              <w:left w:val="single" w:sz="6" w:space="0" w:color="D9D9E3"/>
              <w:bottom w:val="single" w:sz="6" w:space="0" w:color="D9D9E3"/>
              <w:right w:val="single" w:sz="0" w:space="0" w:color="D9D9E3"/>
            </w:tcBorders>
            <w:shd w:val="clear" w:color="auto" w:fill="C00000"/>
          </w:tcPr>
          <w:p w14:paraId="2B2813EC" w14:textId="77777777" w:rsidR="00032584" w:rsidRPr="00002447" w:rsidRDefault="00032584">
            <w:pPr>
              <w:spacing w:after="0" w:line="264" w:lineRule="auto"/>
              <w:rPr>
                <w:rFonts w:cstheme="minorHAnsi"/>
                <w:sz w:val="20"/>
                <w:szCs w:val="20"/>
              </w:rPr>
            </w:pPr>
            <w:r w:rsidRPr="00002447">
              <w:rPr>
                <w:rFonts w:cstheme="minorHAnsi"/>
                <w:sz w:val="20"/>
                <w:szCs w:val="20"/>
              </w:rPr>
              <w:t>9</w:t>
            </w:r>
          </w:p>
        </w:tc>
      </w:tr>
      <w:tr w:rsidR="008103AE" w:rsidRPr="00002447" w14:paraId="68E39CA2"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466D11E3" w14:textId="4DE1D149" w:rsidR="008103AE" w:rsidRPr="00002447" w:rsidRDefault="008103AE">
            <w:pPr>
              <w:spacing w:after="0" w:line="264" w:lineRule="auto"/>
              <w:rPr>
                <w:rFonts w:cstheme="minorHAnsi"/>
                <w:sz w:val="20"/>
                <w:szCs w:val="20"/>
              </w:rPr>
            </w:pPr>
            <w:r w:rsidRPr="00002447">
              <w:rPr>
                <w:rFonts w:cstheme="minorHAnsi"/>
                <w:sz w:val="20"/>
                <w:szCs w:val="20"/>
              </w:rPr>
              <w:t>G-2</w:t>
            </w:r>
          </w:p>
        </w:tc>
        <w:tc>
          <w:tcPr>
            <w:tcW w:w="3402" w:type="dxa"/>
            <w:tcBorders>
              <w:top w:val="single" w:sz="0" w:space="0" w:color="D9D9E3"/>
              <w:left w:val="single" w:sz="6" w:space="0" w:color="D9D9E3"/>
              <w:bottom w:val="single" w:sz="6" w:space="0" w:color="D9D9E3"/>
              <w:right w:val="single" w:sz="0" w:space="0" w:color="D9D9E3"/>
            </w:tcBorders>
          </w:tcPr>
          <w:p w14:paraId="1DC33BC8" w14:textId="65D93248" w:rsidR="008103AE" w:rsidRPr="00002447" w:rsidRDefault="00703B4D">
            <w:pPr>
              <w:spacing w:after="0" w:line="264" w:lineRule="auto"/>
              <w:rPr>
                <w:rFonts w:cstheme="minorHAnsi"/>
                <w:b/>
                <w:bCs/>
                <w:sz w:val="20"/>
                <w:szCs w:val="20"/>
              </w:rPr>
            </w:pPr>
            <w:r w:rsidRPr="00002447">
              <w:rPr>
                <w:rFonts w:cstheme="minorHAnsi"/>
                <w:b/>
                <w:bCs/>
                <w:sz w:val="20"/>
                <w:szCs w:val="20"/>
              </w:rPr>
              <w:t>Inkoopproces</w:t>
            </w:r>
          </w:p>
          <w:p w14:paraId="61540396" w14:textId="76230937" w:rsidR="00703B4D" w:rsidRPr="00002447" w:rsidRDefault="00782FB0">
            <w:pPr>
              <w:spacing w:after="0" w:line="264" w:lineRule="auto"/>
              <w:rPr>
                <w:rFonts w:cstheme="minorHAnsi"/>
                <w:sz w:val="20"/>
                <w:szCs w:val="20"/>
              </w:rPr>
            </w:pPr>
            <w:r w:rsidRPr="00002447">
              <w:rPr>
                <w:rFonts w:cstheme="minorHAnsi"/>
                <w:sz w:val="20"/>
                <w:szCs w:val="20"/>
              </w:rPr>
              <w:t>Er is geen centraal inkoopproces voor camerasystemen</w:t>
            </w:r>
            <w:r w:rsidR="00870B62" w:rsidRPr="00002447">
              <w:rPr>
                <w:rFonts w:cstheme="minorHAnsi"/>
                <w:sz w:val="20"/>
                <w:szCs w:val="20"/>
              </w:rPr>
              <w:t>,</w:t>
            </w:r>
            <w:r w:rsidRPr="00002447">
              <w:rPr>
                <w:rFonts w:cstheme="minorHAnsi"/>
                <w:sz w:val="20"/>
                <w:szCs w:val="20"/>
              </w:rPr>
              <w:t xml:space="preserve"> verschillende locaties kunnen mogelijk zelfstandig aanschaffen buiten een vastgesteld proces om.</w:t>
            </w:r>
          </w:p>
        </w:tc>
        <w:tc>
          <w:tcPr>
            <w:tcW w:w="3544" w:type="dxa"/>
            <w:tcBorders>
              <w:top w:val="single" w:sz="0" w:space="0" w:color="D9D9E3"/>
              <w:left w:val="single" w:sz="6" w:space="0" w:color="D9D9E3"/>
              <w:bottom w:val="single" w:sz="6" w:space="0" w:color="D9D9E3"/>
              <w:right w:val="single" w:sz="0" w:space="0" w:color="D9D9E3"/>
            </w:tcBorders>
          </w:tcPr>
          <w:p w14:paraId="6F1A6E53" w14:textId="3ADBD5BB" w:rsidR="008103AE" w:rsidRPr="00002447" w:rsidRDefault="00AE49E4">
            <w:pPr>
              <w:spacing w:after="0" w:line="264" w:lineRule="auto"/>
              <w:rPr>
                <w:rFonts w:cstheme="minorHAnsi"/>
                <w:sz w:val="20"/>
                <w:szCs w:val="20"/>
              </w:rPr>
            </w:pPr>
            <w:r w:rsidRPr="00002447">
              <w:rPr>
                <w:rFonts w:cstheme="minorHAnsi"/>
                <w:sz w:val="20"/>
                <w:szCs w:val="20"/>
              </w:rPr>
              <w:t>Versnipperde aanschaf zonder centraal proces bemoeilijkt uniform beheer en beveiliging, wat de kans vergroot dat individuele systemen niet aan dezelfde beschermingsnormen voldoen. Betrokkenen op de minder goed beveiligde locaties lopen daardoor een groter risico de controle over hun gegevens te verliezen</w:t>
            </w:r>
          </w:p>
        </w:tc>
        <w:tc>
          <w:tcPr>
            <w:tcW w:w="567" w:type="dxa"/>
            <w:tcBorders>
              <w:top w:val="single" w:sz="0" w:space="0" w:color="D9D9E3"/>
              <w:left w:val="single" w:sz="6" w:space="0" w:color="D9D9E3"/>
              <w:bottom w:val="single" w:sz="6" w:space="0" w:color="D9D9E3"/>
              <w:right w:val="single" w:sz="0" w:space="0" w:color="D9D9E3"/>
            </w:tcBorders>
          </w:tcPr>
          <w:p w14:paraId="64076860" w14:textId="50EEB336" w:rsidR="008103AE" w:rsidRPr="00002447" w:rsidRDefault="00FC363E">
            <w:pPr>
              <w:spacing w:after="0" w:line="264" w:lineRule="auto"/>
              <w:rPr>
                <w:rFonts w:cstheme="minorHAnsi"/>
                <w:sz w:val="20"/>
                <w:szCs w:val="20"/>
              </w:rPr>
            </w:pPr>
            <w:r w:rsidRPr="00002447">
              <w:rPr>
                <w:rFonts w:cstheme="minorHAnsi"/>
                <w:sz w:val="20"/>
                <w:szCs w:val="20"/>
              </w:rPr>
              <w:t>2</w:t>
            </w:r>
          </w:p>
        </w:tc>
        <w:tc>
          <w:tcPr>
            <w:tcW w:w="567" w:type="dxa"/>
            <w:tcBorders>
              <w:top w:val="single" w:sz="0" w:space="0" w:color="D9D9E3"/>
              <w:left w:val="single" w:sz="6" w:space="0" w:color="D9D9E3"/>
              <w:bottom w:val="single" w:sz="6" w:space="0" w:color="D9D9E3"/>
              <w:right w:val="single" w:sz="0" w:space="0" w:color="D9D9E3"/>
            </w:tcBorders>
          </w:tcPr>
          <w:p w14:paraId="0B3C1F64" w14:textId="705E0711" w:rsidR="008103AE" w:rsidRPr="00002447" w:rsidRDefault="00FC363E">
            <w:pPr>
              <w:spacing w:after="0" w:line="264" w:lineRule="auto"/>
              <w:rPr>
                <w:rFonts w:cstheme="minorHAnsi"/>
                <w:sz w:val="20"/>
                <w:szCs w:val="20"/>
              </w:rPr>
            </w:pPr>
            <w:r w:rsidRPr="00002447">
              <w:rPr>
                <w:rFonts w:cstheme="minorHAnsi"/>
                <w:sz w:val="20"/>
                <w:szCs w:val="20"/>
              </w:rPr>
              <w:t>2</w:t>
            </w:r>
          </w:p>
        </w:tc>
        <w:tc>
          <w:tcPr>
            <w:tcW w:w="567" w:type="dxa"/>
            <w:tcBorders>
              <w:top w:val="single" w:sz="0" w:space="0" w:color="D9D9E3"/>
              <w:left w:val="single" w:sz="6" w:space="0" w:color="D9D9E3"/>
              <w:bottom w:val="single" w:sz="6" w:space="0" w:color="D9D9E3"/>
              <w:right w:val="single" w:sz="0" w:space="0" w:color="D9D9E3"/>
            </w:tcBorders>
            <w:shd w:val="clear" w:color="auto" w:fill="FFC000"/>
          </w:tcPr>
          <w:p w14:paraId="1C8D041D" w14:textId="39B1754C" w:rsidR="008103AE" w:rsidRPr="00002447" w:rsidRDefault="00FC363E">
            <w:pPr>
              <w:spacing w:after="0" w:line="264" w:lineRule="auto"/>
              <w:rPr>
                <w:rFonts w:cstheme="minorHAnsi"/>
                <w:sz w:val="20"/>
                <w:szCs w:val="20"/>
              </w:rPr>
            </w:pPr>
            <w:r w:rsidRPr="00002447">
              <w:rPr>
                <w:rFonts w:cstheme="minorHAnsi"/>
                <w:sz w:val="20"/>
                <w:szCs w:val="20"/>
              </w:rPr>
              <w:t>4</w:t>
            </w:r>
          </w:p>
        </w:tc>
      </w:tr>
      <w:tr w:rsidR="008103AE" w:rsidRPr="00002447" w14:paraId="3F70BE6D"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2DA25A85" w14:textId="31A6C8A4" w:rsidR="008103AE" w:rsidRPr="00002447" w:rsidRDefault="008103AE">
            <w:pPr>
              <w:spacing w:after="0" w:line="264" w:lineRule="auto"/>
              <w:rPr>
                <w:rFonts w:cstheme="minorHAnsi"/>
                <w:sz w:val="20"/>
                <w:szCs w:val="20"/>
              </w:rPr>
            </w:pPr>
            <w:r w:rsidRPr="00002447">
              <w:rPr>
                <w:rFonts w:cstheme="minorHAnsi"/>
                <w:sz w:val="20"/>
                <w:szCs w:val="20"/>
              </w:rPr>
              <w:t>G-3</w:t>
            </w:r>
          </w:p>
        </w:tc>
        <w:tc>
          <w:tcPr>
            <w:tcW w:w="3402" w:type="dxa"/>
            <w:tcBorders>
              <w:top w:val="single" w:sz="0" w:space="0" w:color="D9D9E3"/>
              <w:left w:val="single" w:sz="6" w:space="0" w:color="D9D9E3"/>
              <w:bottom w:val="single" w:sz="6" w:space="0" w:color="D9D9E3"/>
              <w:right w:val="single" w:sz="0" w:space="0" w:color="D9D9E3"/>
            </w:tcBorders>
          </w:tcPr>
          <w:p w14:paraId="1F20BAE9" w14:textId="77777777" w:rsidR="00924665" w:rsidRPr="00002447" w:rsidRDefault="00924665">
            <w:pPr>
              <w:spacing w:after="0" w:line="264" w:lineRule="auto"/>
              <w:rPr>
                <w:rFonts w:cstheme="minorHAnsi"/>
                <w:b/>
                <w:bCs/>
                <w:sz w:val="20"/>
                <w:szCs w:val="20"/>
              </w:rPr>
            </w:pPr>
            <w:r w:rsidRPr="00002447">
              <w:rPr>
                <w:rFonts w:cstheme="minorHAnsi"/>
                <w:b/>
                <w:bCs/>
                <w:sz w:val="20"/>
                <w:szCs w:val="20"/>
              </w:rPr>
              <w:t>Inkoopeisen</w:t>
            </w:r>
          </w:p>
          <w:p w14:paraId="487761E1" w14:textId="45AF457A" w:rsidR="008103AE" w:rsidRPr="00002447" w:rsidRDefault="00924665">
            <w:pPr>
              <w:spacing w:after="0" w:line="264" w:lineRule="auto"/>
              <w:rPr>
                <w:rFonts w:cstheme="minorHAnsi"/>
                <w:sz w:val="20"/>
                <w:szCs w:val="20"/>
              </w:rPr>
            </w:pPr>
            <w:r w:rsidRPr="00002447">
              <w:rPr>
                <w:rFonts w:cstheme="minorHAnsi"/>
                <w:sz w:val="20"/>
                <w:szCs w:val="20"/>
              </w:rPr>
              <w:t>Er zijn geen vooraf vastgestelde technische en organisatorische inkoopeisen waaraan een nieuw camerasysteem moet voldoen</w:t>
            </w:r>
          </w:p>
        </w:tc>
        <w:tc>
          <w:tcPr>
            <w:tcW w:w="3544" w:type="dxa"/>
            <w:tcBorders>
              <w:top w:val="single" w:sz="0" w:space="0" w:color="D9D9E3"/>
              <w:left w:val="single" w:sz="6" w:space="0" w:color="D9D9E3"/>
              <w:bottom w:val="single" w:sz="6" w:space="0" w:color="D9D9E3"/>
              <w:right w:val="single" w:sz="0" w:space="0" w:color="D9D9E3"/>
            </w:tcBorders>
          </w:tcPr>
          <w:p w14:paraId="26F2CC1B" w14:textId="712E8F9D" w:rsidR="008103AE" w:rsidRPr="00002447" w:rsidRDefault="00B762C7">
            <w:pPr>
              <w:spacing w:after="0" w:line="264" w:lineRule="auto"/>
              <w:rPr>
                <w:rFonts w:cstheme="minorHAnsi"/>
                <w:sz w:val="20"/>
                <w:szCs w:val="20"/>
              </w:rPr>
            </w:pPr>
            <w:r w:rsidRPr="00002447">
              <w:rPr>
                <w:rFonts w:cstheme="minorHAnsi"/>
                <w:sz w:val="20"/>
                <w:szCs w:val="20"/>
              </w:rPr>
              <w:t>Een systeem dat niet vooraf op de vastgestelde eisen is getoetst, kan achteraf niet in staat blijken de noodzakelijke maatregelen te ondersteunen. Een risico dat pas aan het licht komt nadat het systeem al in gebruik is, met een verhoogd risico dat betrokkenen de controle over hun gegevens verliezen doordat noodzakelijke maatregelen ontbreken</w:t>
            </w:r>
          </w:p>
        </w:tc>
        <w:tc>
          <w:tcPr>
            <w:tcW w:w="567" w:type="dxa"/>
            <w:tcBorders>
              <w:top w:val="single" w:sz="0" w:space="0" w:color="D9D9E3"/>
              <w:left w:val="single" w:sz="6" w:space="0" w:color="D9D9E3"/>
              <w:bottom w:val="single" w:sz="6" w:space="0" w:color="D9D9E3"/>
              <w:right w:val="single" w:sz="0" w:space="0" w:color="D9D9E3"/>
            </w:tcBorders>
          </w:tcPr>
          <w:p w14:paraId="4B8CF9B4" w14:textId="5DB9E4D6" w:rsidR="008103AE" w:rsidRPr="00002447" w:rsidRDefault="002B73EB">
            <w:pPr>
              <w:spacing w:after="0" w:line="264" w:lineRule="auto"/>
              <w:rPr>
                <w:rFonts w:cstheme="minorHAnsi"/>
                <w:sz w:val="20"/>
                <w:szCs w:val="20"/>
              </w:rPr>
            </w:pPr>
            <w:r w:rsidRPr="00002447">
              <w:rPr>
                <w:rFonts w:cstheme="minorHAnsi"/>
                <w:sz w:val="20"/>
                <w:szCs w:val="20"/>
              </w:rPr>
              <w:t>3</w:t>
            </w:r>
          </w:p>
        </w:tc>
        <w:tc>
          <w:tcPr>
            <w:tcW w:w="567" w:type="dxa"/>
            <w:tcBorders>
              <w:top w:val="single" w:sz="0" w:space="0" w:color="D9D9E3"/>
              <w:left w:val="single" w:sz="6" w:space="0" w:color="D9D9E3"/>
              <w:bottom w:val="single" w:sz="6" w:space="0" w:color="D9D9E3"/>
              <w:right w:val="single" w:sz="0" w:space="0" w:color="D9D9E3"/>
            </w:tcBorders>
          </w:tcPr>
          <w:p w14:paraId="7A545CAF" w14:textId="3F8CBEE8" w:rsidR="008103AE" w:rsidRPr="00002447" w:rsidRDefault="002B73EB">
            <w:pPr>
              <w:spacing w:after="0" w:line="264" w:lineRule="auto"/>
              <w:rPr>
                <w:rFonts w:cstheme="minorHAnsi"/>
                <w:sz w:val="20"/>
                <w:szCs w:val="20"/>
              </w:rPr>
            </w:pPr>
            <w:r w:rsidRPr="00002447">
              <w:rPr>
                <w:rFonts w:cstheme="minorHAnsi"/>
                <w:sz w:val="20"/>
                <w:szCs w:val="20"/>
              </w:rPr>
              <w:t>2</w:t>
            </w: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11748DCD" w14:textId="1875E9B8" w:rsidR="008103AE" w:rsidRPr="00002447" w:rsidRDefault="002B73EB">
            <w:pPr>
              <w:spacing w:after="0" w:line="264" w:lineRule="auto"/>
              <w:rPr>
                <w:rFonts w:cstheme="minorHAnsi"/>
                <w:sz w:val="20"/>
                <w:szCs w:val="20"/>
              </w:rPr>
            </w:pPr>
            <w:r w:rsidRPr="00002447">
              <w:rPr>
                <w:rFonts w:cstheme="minorHAnsi"/>
                <w:color w:val="FFFFFF" w:themeColor="background1"/>
                <w:sz w:val="20"/>
                <w:szCs w:val="20"/>
              </w:rPr>
              <w:t>6</w:t>
            </w:r>
          </w:p>
        </w:tc>
      </w:tr>
      <w:tr w:rsidR="00032584" w:rsidRPr="00002447" w14:paraId="4A486ACE"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4588EA87" w14:textId="566CD9AB" w:rsidR="00032584" w:rsidRPr="00002447" w:rsidRDefault="00032584">
            <w:pPr>
              <w:spacing w:after="0" w:line="264" w:lineRule="auto"/>
              <w:rPr>
                <w:rFonts w:cstheme="minorHAnsi"/>
                <w:sz w:val="20"/>
                <w:szCs w:val="20"/>
              </w:rPr>
            </w:pPr>
            <w:r w:rsidRPr="00002447">
              <w:rPr>
                <w:rFonts w:cstheme="minorHAnsi"/>
                <w:sz w:val="20"/>
                <w:szCs w:val="20"/>
              </w:rPr>
              <w:t>G-</w:t>
            </w:r>
            <w:r w:rsidR="0050189D" w:rsidRPr="00002447">
              <w:rPr>
                <w:rFonts w:cstheme="minorHAnsi"/>
                <w:sz w:val="20"/>
                <w:szCs w:val="20"/>
              </w:rPr>
              <w:t>4</w:t>
            </w:r>
          </w:p>
        </w:tc>
        <w:tc>
          <w:tcPr>
            <w:tcW w:w="3402" w:type="dxa"/>
            <w:tcBorders>
              <w:top w:val="single" w:sz="0" w:space="0" w:color="D9D9E3"/>
              <w:left w:val="single" w:sz="6" w:space="0" w:color="D9D9E3"/>
              <w:bottom w:val="single" w:sz="6" w:space="0" w:color="D9D9E3"/>
              <w:right w:val="single" w:sz="0" w:space="0" w:color="D9D9E3"/>
            </w:tcBorders>
          </w:tcPr>
          <w:p w14:paraId="309A1A08" w14:textId="77777777" w:rsidR="00032584" w:rsidRPr="00002447" w:rsidRDefault="00032584">
            <w:pPr>
              <w:spacing w:after="0" w:line="264" w:lineRule="auto"/>
              <w:rPr>
                <w:rFonts w:cstheme="minorHAnsi"/>
                <w:sz w:val="20"/>
                <w:szCs w:val="20"/>
              </w:rPr>
            </w:pPr>
            <w:r w:rsidRPr="00002447">
              <w:rPr>
                <w:rFonts w:cstheme="minorHAnsi"/>
                <w:b/>
                <w:bCs/>
                <w:sz w:val="20"/>
                <w:szCs w:val="20"/>
              </w:rPr>
              <w:t>Reglement cameratoezicht</w:t>
            </w:r>
          </w:p>
          <w:p w14:paraId="22E56858" w14:textId="0B3A1ED4" w:rsidR="00032584" w:rsidRPr="00002447" w:rsidRDefault="00AF0488">
            <w:pPr>
              <w:spacing w:after="0" w:line="264" w:lineRule="auto"/>
              <w:rPr>
                <w:rFonts w:cstheme="minorHAnsi"/>
                <w:sz w:val="20"/>
                <w:szCs w:val="20"/>
              </w:rPr>
            </w:pPr>
            <w:r w:rsidRPr="00002447">
              <w:rPr>
                <w:rFonts w:cstheme="minorHAnsi"/>
                <w:sz w:val="20"/>
                <w:szCs w:val="20"/>
              </w:rPr>
              <w:t>Er is geen, sterk verouderd, onvolledig of onjuist uitgewerkt reglement</w:t>
            </w:r>
            <w:r w:rsidR="000D0338" w:rsidRPr="00002447">
              <w:rPr>
                <w:rFonts w:cstheme="minorHAnsi"/>
                <w:sz w:val="20"/>
                <w:szCs w:val="20"/>
              </w:rPr>
              <w:t>,</w:t>
            </w:r>
            <w:r w:rsidRPr="00002447">
              <w:rPr>
                <w:rFonts w:cstheme="minorHAnsi"/>
                <w:sz w:val="20"/>
                <w:szCs w:val="20"/>
              </w:rPr>
              <w:t xml:space="preserve"> het reglement bevat geen uitwerking van de rechten van betrokkenen</w:t>
            </w:r>
            <w:r w:rsidR="000D0338" w:rsidRPr="00002447">
              <w:rPr>
                <w:rFonts w:cstheme="minorHAnsi"/>
                <w:sz w:val="20"/>
                <w:szCs w:val="20"/>
              </w:rPr>
              <w:t>,</w:t>
            </w:r>
            <w:r w:rsidRPr="00002447">
              <w:rPr>
                <w:rFonts w:cstheme="minorHAnsi"/>
                <w:sz w:val="20"/>
                <w:szCs w:val="20"/>
              </w:rPr>
              <w:t xml:space="preserve"> het is niet goedgekeurd door de (G)MR</w:t>
            </w:r>
            <w:r w:rsidR="000D0338" w:rsidRPr="00002447">
              <w:rPr>
                <w:rFonts w:cstheme="minorHAnsi"/>
                <w:sz w:val="20"/>
                <w:szCs w:val="20"/>
              </w:rPr>
              <w:t>,</w:t>
            </w:r>
            <w:r w:rsidRPr="00002447">
              <w:rPr>
                <w:rFonts w:cstheme="minorHAnsi"/>
                <w:sz w:val="20"/>
                <w:szCs w:val="20"/>
              </w:rPr>
              <w:t xml:space="preserve"> het is niet bekend bij stakeholders</w:t>
            </w:r>
            <w:r w:rsidR="000D0338" w:rsidRPr="00002447">
              <w:rPr>
                <w:rFonts w:cstheme="minorHAnsi"/>
                <w:sz w:val="20"/>
                <w:szCs w:val="20"/>
              </w:rPr>
              <w:t>,</w:t>
            </w:r>
            <w:r w:rsidRPr="00002447">
              <w:rPr>
                <w:rFonts w:cstheme="minorHAnsi"/>
                <w:sz w:val="20"/>
                <w:szCs w:val="20"/>
              </w:rPr>
              <w:t xml:space="preserve"> (tijdelijke) afwijkingen van het reglement worden niet vastgelegd</w:t>
            </w:r>
            <w:r w:rsidR="000D0338" w:rsidRPr="00002447">
              <w:rPr>
                <w:rFonts w:cstheme="minorHAnsi"/>
                <w:sz w:val="20"/>
                <w:szCs w:val="20"/>
              </w:rPr>
              <w:t>,</w:t>
            </w:r>
            <w:r w:rsidRPr="00002447">
              <w:rPr>
                <w:rFonts w:cstheme="minorHAnsi"/>
                <w:sz w:val="20"/>
                <w:szCs w:val="20"/>
              </w:rPr>
              <w:t xml:space="preserve"> de naleving van het reglement wordt niet gecontroleerd</w:t>
            </w:r>
            <w:r w:rsidR="000D0338" w:rsidRPr="00002447">
              <w:rPr>
                <w:rFonts w:cstheme="minorHAnsi"/>
                <w:sz w:val="20"/>
                <w:szCs w:val="20"/>
              </w:rPr>
              <w:t>,</w:t>
            </w:r>
            <w:r w:rsidRPr="00002447">
              <w:rPr>
                <w:rFonts w:cstheme="minorHAnsi"/>
                <w:sz w:val="20"/>
                <w:szCs w:val="20"/>
              </w:rPr>
              <w:t xml:space="preserve"> of het IBP-beleid verwijst er niet naar</w:t>
            </w:r>
          </w:p>
        </w:tc>
        <w:tc>
          <w:tcPr>
            <w:tcW w:w="3544" w:type="dxa"/>
            <w:tcBorders>
              <w:top w:val="single" w:sz="0" w:space="0" w:color="D9D9E3"/>
              <w:left w:val="single" w:sz="6" w:space="0" w:color="D9D9E3"/>
              <w:bottom w:val="single" w:sz="6" w:space="0" w:color="D9D9E3"/>
              <w:right w:val="single" w:sz="0" w:space="0" w:color="D9D9E3"/>
            </w:tcBorders>
          </w:tcPr>
          <w:p w14:paraId="55E0BDBA" w14:textId="2CE7D491" w:rsidR="00032584" w:rsidRPr="00002447" w:rsidRDefault="00AF0488">
            <w:pPr>
              <w:spacing w:after="0" w:line="264" w:lineRule="auto"/>
              <w:rPr>
                <w:rFonts w:cstheme="minorHAnsi"/>
                <w:sz w:val="20"/>
                <w:szCs w:val="20"/>
              </w:rPr>
            </w:pPr>
            <w:r w:rsidRPr="00002447">
              <w:rPr>
                <w:rFonts w:cstheme="minorHAnsi"/>
                <w:sz w:val="20"/>
                <w:szCs w:val="20"/>
              </w:rPr>
              <w:t>Zonder adequaat, actueel en toegankelijk reglement (goedgekeurd door de (G)MR, bekend bij stakeholders en verankerd in het IBP-beleid) weten gebruikers niet volgens welke regels zij het camerasysteem moeten gebruiken. Zonder controle op de naleving blijft gebruik in strijd met het reglement onopgemerkt. Dit verhoogt het risico op incidenten en op verlies van controle van betrokkenen over hun gegevens</w:t>
            </w:r>
          </w:p>
        </w:tc>
        <w:tc>
          <w:tcPr>
            <w:tcW w:w="567" w:type="dxa"/>
            <w:tcBorders>
              <w:top w:val="single" w:sz="0" w:space="0" w:color="D9D9E3"/>
              <w:left w:val="single" w:sz="6" w:space="0" w:color="D9D9E3"/>
              <w:bottom w:val="single" w:sz="6" w:space="0" w:color="D9D9E3"/>
              <w:right w:val="single" w:sz="0" w:space="0" w:color="D9D9E3"/>
            </w:tcBorders>
          </w:tcPr>
          <w:p w14:paraId="29DB6688" w14:textId="77777777" w:rsidR="00032584" w:rsidRPr="00002447" w:rsidRDefault="00032584">
            <w:pPr>
              <w:spacing w:after="0" w:line="264" w:lineRule="auto"/>
              <w:rPr>
                <w:rFonts w:cstheme="minorHAnsi"/>
                <w:sz w:val="20"/>
                <w:szCs w:val="20"/>
              </w:rPr>
            </w:pPr>
            <w:r w:rsidRPr="00002447">
              <w:rPr>
                <w:rFonts w:cstheme="minorHAnsi"/>
                <w:sz w:val="20"/>
                <w:szCs w:val="20"/>
              </w:rPr>
              <w:t>2</w:t>
            </w:r>
          </w:p>
        </w:tc>
        <w:tc>
          <w:tcPr>
            <w:tcW w:w="567" w:type="dxa"/>
            <w:tcBorders>
              <w:top w:val="single" w:sz="0" w:space="0" w:color="D9D9E3"/>
              <w:left w:val="single" w:sz="6" w:space="0" w:color="D9D9E3"/>
              <w:bottom w:val="single" w:sz="6" w:space="0" w:color="D9D9E3"/>
              <w:right w:val="single" w:sz="0" w:space="0" w:color="D9D9E3"/>
            </w:tcBorders>
          </w:tcPr>
          <w:p w14:paraId="60F940B4" w14:textId="77777777" w:rsidR="00032584" w:rsidRPr="00002447" w:rsidRDefault="00032584">
            <w:pPr>
              <w:spacing w:after="0" w:line="264" w:lineRule="auto"/>
              <w:rPr>
                <w:rFonts w:cstheme="minorHAnsi"/>
                <w:sz w:val="20"/>
                <w:szCs w:val="20"/>
              </w:rPr>
            </w:pPr>
            <w:r w:rsidRPr="00002447">
              <w:rPr>
                <w:rFonts w:cstheme="minorHAnsi"/>
                <w:sz w:val="20"/>
                <w:szCs w:val="20"/>
              </w:rPr>
              <w:t>3</w:t>
            </w: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5534164D" w14:textId="77777777" w:rsidR="00032584" w:rsidRPr="00002447" w:rsidRDefault="00032584">
            <w:pPr>
              <w:spacing w:after="0" w:line="264" w:lineRule="auto"/>
              <w:rPr>
                <w:rFonts w:cstheme="minorHAnsi"/>
                <w:color w:val="FFFFFF" w:themeColor="background1"/>
                <w:sz w:val="20"/>
                <w:szCs w:val="20"/>
              </w:rPr>
            </w:pPr>
            <w:r w:rsidRPr="00002447">
              <w:rPr>
                <w:rFonts w:cstheme="minorHAnsi"/>
                <w:color w:val="FFFFFF" w:themeColor="background1"/>
                <w:sz w:val="20"/>
                <w:szCs w:val="20"/>
              </w:rPr>
              <w:t>6</w:t>
            </w:r>
          </w:p>
        </w:tc>
      </w:tr>
      <w:tr w:rsidR="00032584" w:rsidRPr="00002447" w14:paraId="54F37FFA"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57362AB7" w14:textId="4C76C8EB" w:rsidR="00032584" w:rsidRPr="00002447" w:rsidRDefault="00032584">
            <w:pPr>
              <w:spacing w:after="0" w:line="264" w:lineRule="auto"/>
              <w:rPr>
                <w:rFonts w:cstheme="minorHAnsi"/>
                <w:sz w:val="20"/>
                <w:szCs w:val="20"/>
              </w:rPr>
            </w:pPr>
            <w:r w:rsidRPr="00002447">
              <w:rPr>
                <w:rFonts w:cstheme="minorHAnsi"/>
                <w:sz w:val="20"/>
                <w:szCs w:val="20"/>
              </w:rPr>
              <w:t>G-</w:t>
            </w:r>
            <w:r w:rsidR="0050189D" w:rsidRPr="00002447">
              <w:rPr>
                <w:rFonts w:cstheme="minorHAnsi"/>
                <w:sz w:val="20"/>
                <w:szCs w:val="20"/>
              </w:rPr>
              <w:t>5</w:t>
            </w:r>
          </w:p>
        </w:tc>
        <w:tc>
          <w:tcPr>
            <w:tcW w:w="3402" w:type="dxa"/>
            <w:tcBorders>
              <w:top w:val="single" w:sz="0" w:space="0" w:color="D9D9E3"/>
              <w:left w:val="single" w:sz="6" w:space="0" w:color="D9D9E3"/>
              <w:bottom w:val="single" w:sz="6" w:space="0" w:color="D9D9E3"/>
              <w:right w:val="single" w:sz="0" w:space="0" w:color="D9D9E3"/>
            </w:tcBorders>
          </w:tcPr>
          <w:p w14:paraId="54118C11" w14:textId="77777777" w:rsidR="00032584" w:rsidRPr="00002447" w:rsidRDefault="00032584">
            <w:pPr>
              <w:spacing w:after="0" w:line="264" w:lineRule="auto"/>
              <w:rPr>
                <w:rFonts w:cstheme="minorHAnsi"/>
                <w:sz w:val="20"/>
                <w:szCs w:val="20"/>
              </w:rPr>
            </w:pPr>
            <w:r w:rsidRPr="00002447">
              <w:rPr>
                <w:rFonts w:cstheme="minorHAnsi"/>
                <w:b/>
                <w:bCs/>
                <w:sz w:val="20"/>
                <w:szCs w:val="20"/>
              </w:rPr>
              <w:t>Accountbeheer</w:t>
            </w:r>
          </w:p>
          <w:p w14:paraId="40373CFF" w14:textId="1083F24C" w:rsidR="00032584" w:rsidRPr="00002447" w:rsidRDefault="00032584">
            <w:pPr>
              <w:spacing w:after="0" w:line="264" w:lineRule="auto"/>
              <w:rPr>
                <w:rFonts w:cstheme="minorHAnsi"/>
                <w:sz w:val="20"/>
                <w:szCs w:val="20"/>
              </w:rPr>
            </w:pPr>
            <w:r w:rsidRPr="00002447">
              <w:rPr>
                <w:rFonts w:cstheme="minorHAnsi"/>
                <w:sz w:val="20"/>
                <w:szCs w:val="20"/>
              </w:rPr>
              <w:t>Er vindt geen gestructureerd accountbeheer plaats</w:t>
            </w:r>
            <w:r w:rsidR="000D0338" w:rsidRPr="00002447">
              <w:rPr>
                <w:rFonts w:cstheme="minorHAnsi"/>
                <w:sz w:val="20"/>
                <w:szCs w:val="20"/>
              </w:rPr>
              <w:t>,</w:t>
            </w:r>
            <w:r w:rsidRPr="00002447">
              <w:rPr>
                <w:rFonts w:cstheme="minorHAnsi"/>
                <w:sz w:val="20"/>
                <w:szCs w:val="20"/>
              </w:rPr>
              <w:t xml:space="preserve"> er is geen formeel verantwoordelijke aangewezen</w:t>
            </w:r>
            <w:r w:rsidR="000D0338" w:rsidRPr="00002447">
              <w:rPr>
                <w:rFonts w:cstheme="minorHAnsi"/>
                <w:sz w:val="20"/>
                <w:szCs w:val="20"/>
              </w:rPr>
              <w:t>,</w:t>
            </w:r>
            <w:r w:rsidRPr="00002447">
              <w:rPr>
                <w:rFonts w:cstheme="minorHAnsi"/>
                <w:sz w:val="20"/>
                <w:szCs w:val="20"/>
              </w:rPr>
              <w:t xml:space="preserve"> of er is geen formeel aanvraag-, toewijzings- en toekenningsproces voor rechten</w:t>
            </w:r>
          </w:p>
        </w:tc>
        <w:tc>
          <w:tcPr>
            <w:tcW w:w="3544" w:type="dxa"/>
            <w:tcBorders>
              <w:top w:val="single" w:sz="0" w:space="0" w:color="D9D9E3"/>
              <w:left w:val="single" w:sz="6" w:space="0" w:color="D9D9E3"/>
              <w:bottom w:val="single" w:sz="6" w:space="0" w:color="D9D9E3"/>
              <w:right w:val="single" w:sz="0" w:space="0" w:color="D9D9E3"/>
            </w:tcBorders>
          </w:tcPr>
          <w:p w14:paraId="222BCDCB" w14:textId="5E8C3C84" w:rsidR="00032584" w:rsidRPr="00002447" w:rsidRDefault="008023F2">
            <w:pPr>
              <w:spacing w:after="0" w:line="264" w:lineRule="auto"/>
              <w:rPr>
                <w:rFonts w:cstheme="minorHAnsi"/>
                <w:sz w:val="20"/>
                <w:szCs w:val="20"/>
              </w:rPr>
            </w:pPr>
            <w:r w:rsidRPr="00002447">
              <w:rPr>
                <w:rFonts w:cstheme="minorHAnsi"/>
                <w:sz w:val="20"/>
                <w:szCs w:val="20"/>
              </w:rPr>
              <w:t>Zonder een formeel verantwoordelijke, een proces voor het toewijzen van rollen en rechten, en een koppeling aan het HR-proces bij uitdiensttreding of functiewijziging, kunnen personen zonder (langer) geldige reden toegang krijgen of houden tot het camerasysteem, of over meer rechten binnen het systeem beschikken dan nodig. Betrokkenen verliezen daarmee de controle over hun gegevens, doordat toegang en rechten niet beperkt blijven tot wie dat daadwerkelijk nodig heeft</w:t>
            </w:r>
          </w:p>
        </w:tc>
        <w:tc>
          <w:tcPr>
            <w:tcW w:w="567" w:type="dxa"/>
            <w:tcBorders>
              <w:top w:val="single" w:sz="0" w:space="0" w:color="D9D9E3"/>
              <w:left w:val="single" w:sz="6" w:space="0" w:color="D9D9E3"/>
              <w:bottom w:val="single" w:sz="6" w:space="0" w:color="D9D9E3"/>
              <w:right w:val="single" w:sz="0" w:space="0" w:color="D9D9E3"/>
            </w:tcBorders>
          </w:tcPr>
          <w:p w14:paraId="05829F58" w14:textId="77777777" w:rsidR="00032584" w:rsidRPr="00002447" w:rsidRDefault="00032584">
            <w:pPr>
              <w:spacing w:after="0" w:line="264" w:lineRule="auto"/>
              <w:rPr>
                <w:rFonts w:cstheme="minorHAnsi"/>
                <w:sz w:val="20"/>
                <w:szCs w:val="20"/>
              </w:rPr>
            </w:pPr>
            <w:r w:rsidRPr="00002447">
              <w:rPr>
                <w:rFonts w:cstheme="minorHAnsi"/>
                <w:sz w:val="20"/>
                <w:szCs w:val="20"/>
              </w:rPr>
              <w:t>3</w:t>
            </w:r>
          </w:p>
        </w:tc>
        <w:tc>
          <w:tcPr>
            <w:tcW w:w="567" w:type="dxa"/>
            <w:tcBorders>
              <w:top w:val="single" w:sz="0" w:space="0" w:color="D9D9E3"/>
              <w:left w:val="single" w:sz="6" w:space="0" w:color="D9D9E3"/>
              <w:bottom w:val="single" w:sz="6" w:space="0" w:color="D9D9E3"/>
              <w:right w:val="single" w:sz="0" w:space="0" w:color="D9D9E3"/>
            </w:tcBorders>
          </w:tcPr>
          <w:p w14:paraId="7F27A817" w14:textId="77777777" w:rsidR="00032584" w:rsidRPr="00002447" w:rsidRDefault="00032584">
            <w:pPr>
              <w:spacing w:after="0" w:line="264" w:lineRule="auto"/>
              <w:rPr>
                <w:rFonts w:cstheme="minorHAnsi"/>
                <w:sz w:val="20"/>
                <w:szCs w:val="20"/>
              </w:rPr>
            </w:pPr>
            <w:r w:rsidRPr="00002447">
              <w:rPr>
                <w:rFonts w:cstheme="minorHAnsi"/>
                <w:sz w:val="20"/>
                <w:szCs w:val="20"/>
              </w:rPr>
              <w:t>3</w:t>
            </w:r>
          </w:p>
        </w:tc>
        <w:tc>
          <w:tcPr>
            <w:tcW w:w="567" w:type="dxa"/>
            <w:tcBorders>
              <w:top w:val="single" w:sz="0" w:space="0" w:color="D9D9E3"/>
              <w:left w:val="single" w:sz="6" w:space="0" w:color="D9D9E3"/>
              <w:bottom w:val="single" w:sz="6" w:space="0" w:color="D9D9E3"/>
              <w:right w:val="single" w:sz="0" w:space="0" w:color="D9D9E3"/>
            </w:tcBorders>
            <w:shd w:val="clear" w:color="auto" w:fill="C00000"/>
          </w:tcPr>
          <w:p w14:paraId="2F68723E" w14:textId="77777777" w:rsidR="00032584" w:rsidRPr="00002447" w:rsidRDefault="00032584">
            <w:pPr>
              <w:spacing w:after="0" w:line="264" w:lineRule="auto"/>
              <w:rPr>
                <w:rFonts w:cstheme="minorHAnsi"/>
                <w:sz w:val="20"/>
                <w:szCs w:val="20"/>
              </w:rPr>
            </w:pPr>
            <w:r w:rsidRPr="00002447">
              <w:rPr>
                <w:rFonts w:cstheme="minorHAnsi"/>
                <w:sz w:val="20"/>
                <w:szCs w:val="20"/>
              </w:rPr>
              <w:t>9</w:t>
            </w:r>
          </w:p>
        </w:tc>
      </w:tr>
      <w:tr w:rsidR="00032584" w:rsidRPr="00002447" w14:paraId="2CBD91E3" w14:textId="77777777" w:rsidTr="00A86E02">
        <w:trPr>
          <w:trHeight w:val="320"/>
        </w:trPr>
        <w:tc>
          <w:tcPr>
            <w:tcW w:w="9356" w:type="dxa"/>
            <w:gridSpan w:val="6"/>
            <w:tcBorders>
              <w:top w:val="single" w:sz="6" w:space="0" w:color="D9D9E3"/>
              <w:left w:val="single" w:sz="6" w:space="0" w:color="D9D9E3"/>
              <w:bottom w:val="single" w:sz="6" w:space="0" w:color="D9D9E3"/>
              <w:right w:val="single" w:sz="6" w:space="0" w:color="D9D9E3"/>
            </w:tcBorders>
            <w:shd w:val="clear" w:color="auto" w:fill="F2F2F2"/>
            <w:vAlign w:val="center"/>
          </w:tcPr>
          <w:p w14:paraId="1C81704A" w14:textId="77777777" w:rsidR="00032584" w:rsidRPr="00002447" w:rsidRDefault="00032584">
            <w:pPr>
              <w:spacing w:after="0" w:line="264" w:lineRule="auto"/>
              <w:rPr>
                <w:rFonts w:cstheme="minorHAnsi"/>
                <w:i/>
                <w:iCs/>
                <w:color w:val="444444"/>
                <w:sz w:val="20"/>
                <w:szCs w:val="20"/>
              </w:rPr>
            </w:pPr>
            <w:r w:rsidRPr="00002447">
              <w:rPr>
                <w:rFonts w:cstheme="minorHAnsi"/>
                <w:i/>
                <w:iCs/>
                <w:color w:val="444444"/>
                <w:sz w:val="20"/>
                <w:szCs w:val="20"/>
              </w:rPr>
              <w:t>Borging &amp; controle</w:t>
            </w:r>
          </w:p>
        </w:tc>
      </w:tr>
      <w:tr w:rsidR="00032584" w:rsidRPr="00002447" w14:paraId="4F5F181D"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7F92847B" w14:textId="12329053" w:rsidR="00032584" w:rsidRPr="00002447" w:rsidRDefault="00032584">
            <w:pPr>
              <w:spacing w:after="0" w:line="264" w:lineRule="auto"/>
              <w:rPr>
                <w:rFonts w:cstheme="minorHAnsi"/>
                <w:sz w:val="20"/>
                <w:szCs w:val="20"/>
              </w:rPr>
            </w:pPr>
            <w:r w:rsidRPr="00002447">
              <w:rPr>
                <w:rFonts w:cstheme="minorHAnsi"/>
                <w:sz w:val="20"/>
                <w:szCs w:val="20"/>
              </w:rPr>
              <w:lastRenderedPageBreak/>
              <w:t>G-</w:t>
            </w:r>
            <w:r w:rsidR="0050189D" w:rsidRPr="00002447">
              <w:rPr>
                <w:rFonts w:cstheme="minorHAnsi"/>
                <w:sz w:val="20"/>
                <w:szCs w:val="20"/>
              </w:rPr>
              <w:t>6</w:t>
            </w:r>
          </w:p>
        </w:tc>
        <w:tc>
          <w:tcPr>
            <w:tcW w:w="3402" w:type="dxa"/>
            <w:tcBorders>
              <w:top w:val="single" w:sz="0" w:space="0" w:color="D9D9E3"/>
              <w:left w:val="single" w:sz="6" w:space="0" w:color="D9D9E3"/>
              <w:bottom w:val="single" w:sz="6" w:space="0" w:color="D9D9E3"/>
              <w:right w:val="single" w:sz="0" w:space="0" w:color="D9D9E3"/>
            </w:tcBorders>
          </w:tcPr>
          <w:p w14:paraId="32F16CC7" w14:textId="77777777" w:rsidR="00032584" w:rsidRPr="00002447" w:rsidRDefault="00032584">
            <w:pPr>
              <w:spacing w:after="0" w:line="264" w:lineRule="auto"/>
              <w:rPr>
                <w:rFonts w:cstheme="minorHAnsi"/>
                <w:b/>
                <w:bCs/>
                <w:sz w:val="20"/>
                <w:szCs w:val="20"/>
              </w:rPr>
            </w:pPr>
            <w:r w:rsidRPr="00002447">
              <w:rPr>
                <w:rFonts w:cstheme="minorHAnsi"/>
                <w:b/>
                <w:bCs/>
                <w:sz w:val="20"/>
                <w:szCs w:val="20"/>
              </w:rPr>
              <w:t>Bewustwording medewerkers met toegang tot beelden</w:t>
            </w:r>
          </w:p>
          <w:p w14:paraId="72E6DF23" w14:textId="24BC4965" w:rsidR="00032584" w:rsidRPr="00002447" w:rsidRDefault="00032584">
            <w:pPr>
              <w:spacing w:after="0" w:line="264" w:lineRule="auto"/>
              <w:rPr>
                <w:rFonts w:cstheme="minorHAnsi"/>
                <w:sz w:val="20"/>
                <w:szCs w:val="20"/>
              </w:rPr>
            </w:pPr>
            <w:r w:rsidRPr="00002447">
              <w:rPr>
                <w:rFonts w:cstheme="minorHAnsi"/>
                <w:sz w:val="20"/>
                <w:szCs w:val="20"/>
              </w:rPr>
              <w:t>Medewerkers met autorisatie voor het camerasysteem zijn niet of onvoldoende op de hoogte van de kaders waarbinnen zij beelden mogen bekijken, wat zij wel en niet mogen doen met wat zij zien en wat de gevolgen zijn van misbruik of onzorgvuldig gebruik</w:t>
            </w:r>
          </w:p>
        </w:tc>
        <w:tc>
          <w:tcPr>
            <w:tcW w:w="3544" w:type="dxa"/>
            <w:tcBorders>
              <w:top w:val="single" w:sz="0" w:space="0" w:color="D9D9E3"/>
              <w:left w:val="single" w:sz="6" w:space="0" w:color="D9D9E3"/>
              <w:bottom w:val="single" w:sz="6" w:space="0" w:color="D9D9E3"/>
              <w:right w:val="single" w:sz="0" w:space="0" w:color="D9D9E3"/>
            </w:tcBorders>
          </w:tcPr>
          <w:p w14:paraId="1E0B418B" w14:textId="338A2548" w:rsidR="00032584" w:rsidRPr="00002447" w:rsidRDefault="007F7449">
            <w:pPr>
              <w:spacing w:after="0" w:line="264" w:lineRule="auto"/>
              <w:rPr>
                <w:rFonts w:cstheme="minorHAnsi"/>
                <w:sz w:val="20"/>
                <w:szCs w:val="20"/>
              </w:rPr>
            </w:pPr>
            <w:r w:rsidRPr="00002447">
              <w:rPr>
                <w:rFonts w:cstheme="minorHAnsi"/>
                <w:sz w:val="20"/>
                <w:szCs w:val="20"/>
              </w:rPr>
              <w:t xml:space="preserve">Onvoldoende bewustwording bij geautoriseerde medewerkers kan leiden tot (on)bewust </w:t>
            </w:r>
            <w:r w:rsidR="00DF5311" w:rsidRPr="00002447">
              <w:rPr>
                <w:rFonts w:cstheme="minorHAnsi"/>
                <w:sz w:val="20"/>
                <w:szCs w:val="20"/>
              </w:rPr>
              <w:t>ge-/</w:t>
            </w:r>
            <w:r w:rsidRPr="00002447">
              <w:rPr>
                <w:rFonts w:cstheme="minorHAnsi"/>
                <w:sz w:val="20"/>
                <w:szCs w:val="20"/>
              </w:rPr>
              <w:t>misbruik van beelden</w:t>
            </w:r>
            <w:r w:rsidR="00DF5311" w:rsidRPr="00002447">
              <w:rPr>
                <w:rFonts w:cstheme="minorHAnsi"/>
                <w:sz w:val="20"/>
                <w:szCs w:val="20"/>
              </w:rPr>
              <w:t>. B</w:t>
            </w:r>
            <w:r w:rsidRPr="00002447">
              <w:rPr>
                <w:rFonts w:cstheme="minorHAnsi"/>
                <w:sz w:val="20"/>
                <w:szCs w:val="20"/>
              </w:rPr>
              <w:t>ijvoorbeeld delen of bekijken buiten het toegestane doel. Betrokkenen verliezen daarmee de controle over hun gegevens, op een manier die technische maatregelen alleen niet voorkomen</w:t>
            </w:r>
          </w:p>
        </w:tc>
        <w:tc>
          <w:tcPr>
            <w:tcW w:w="567" w:type="dxa"/>
            <w:tcBorders>
              <w:top w:val="single" w:sz="0" w:space="0" w:color="D9D9E3"/>
              <w:left w:val="single" w:sz="6" w:space="0" w:color="D9D9E3"/>
              <w:bottom w:val="single" w:sz="6" w:space="0" w:color="D9D9E3"/>
              <w:right w:val="single" w:sz="0" w:space="0" w:color="D9D9E3"/>
            </w:tcBorders>
          </w:tcPr>
          <w:p w14:paraId="30DE46D7" w14:textId="77777777" w:rsidR="00032584" w:rsidRPr="00002447" w:rsidRDefault="00032584">
            <w:pPr>
              <w:spacing w:after="0" w:line="264" w:lineRule="auto"/>
              <w:rPr>
                <w:rFonts w:cstheme="minorHAnsi"/>
                <w:sz w:val="20"/>
                <w:szCs w:val="20"/>
              </w:rPr>
            </w:pPr>
            <w:r w:rsidRPr="00002447">
              <w:rPr>
                <w:rFonts w:cstheme="minorHAnsi"/>
                <w:sz w:val="20"/>
                <w:szCs w:val="20"/>
              </w:rPr>
              <w:t>2</w:t>
            </w:r>
          </w:p>
        </w:tc>
        <w:tc>
          <w:tcPr>
            <w:tcW w:w="567" w:type="dxa"/>
            <w:tcBorders>
              <w:top w:val="single" w:sz="0" w:space="0" w:color="D9D9E3"/>
              <w:left w:val="single" w:sz="6" w:space="0" w:color="D9D9E3"/>
              <w:bottom w:val="single" w:sz="6" w:space="0" w:color="D9D9E3"/>
              <w:right w:val="single" w:sz="0" w:space="0" w:color="D9D9E3"/>
            </w:tcBorders>
          </w:tcPr>
          <w:p w14:paraId="5A507BAC" w14:textId="77777777" w:rsidR="00032584" w:rsidRPr="00002447" w:rsidRDefault="00032584">
            <w:pPr>
              <w:spacing w:after="0" w:line="264" w:lineRule="auto"/>
              <w:rPr>
                <w:rFonts w:cstheme="minorHAnsi"/>
                <w:sz w:val="20"/>
                <w:szCs w:val="20"/>
              </w:rPr>
            </w:pPr>
            <w:r w:rsidRPr="00002447">
              <w:rPr>
                <w:rFonts w:cstheme="minorHAnsi"/>
                <w:sz w:val="20"/>
                <w:szCs w:val="20"/>
              </w:rPr>
              <w:t>2</w:t>
            </w:r>
          </w:p>
        </w:tc>
        <w:tc>
          <w:tcPr>
            <w:tcW w:w="567" w:type="dxa"/>
            <w:tcBorders>
              <w:top w:val="single" w:sz="0" w:space="0" w:color="D9D9E3"/>
              <w:left w:val="single" w:sz="6" w:space="0" w:color="D9D9E3"/>
              <w:bottom w:val="single" w:sz="6" w:space="0" w:color="D9D9E3"/>
              <w:right w:val="single" w:sz="0" w:space="0" w:color="D9D9E3"/>
            </w:tcBorders>
            <w:shd w:val="clear" w:color="auto" w:fill="FFC000"/>
          </w:tcPr>
          <w:p w14:paraId="5CA55FF5" w14:textId="77777777" w:rsidR="00032584" w:rsidRPr="00002447" w:rsidRDefault="00032584">
            <w:pPr>
              <w:spacing w:after="0" w:line="264" w:lineRule="auto"/>
              <w:rPr>
                <w:rFonts w:cstheme="minorHAnsi"/>
                <w:color w:val="FFFFFF" w:themeColor="background1"/>
                <w:sz w:val="20"/>
                <w:szCs w:val="20"/>
              </w:rPr>
            </w:pPr>
            <w:r w:rsidRPr="00002447">
              <w:rPr>
                <w:rFonts w:cstheme="minorHAnsi"/>
                <w:sz w:val="20"/>
                <w:szCs w:val="20"/>
              </w:rPr>
              <w:t>4</w:t>
            </w:r>
          </w:p>
        </w:tc>
      </w:tr>
      <w:tr w:rsidR="00032584" w:rsidRPr="00002447" w14:paraId="12FC8144" w14:textId="77777777" w:rsidTr="00A86E02">
        <w:trPr>
          <w:trHeight w:val="300"/>
        </w:trPr>
        <w:tc>
          <w:tcPr>
            <w:tcW w:w="709" w:type="dxa"/>
            <w:tcBorders>
              <w:top w:val="single" w:sz="0" w:space="0" w:color="D9D9E3"/>
              <w:left w:val="single" w:sz="6" w:space="0" w:color="D9D9E3"/>
              <w:bottom w:val="single" w:sz="0" w:space="0" w:color="D9D9E3"/>
              <w:right w:val="single" w:sz="0" w:space="0" w:color="D9D9E3"/>
            </w:tcBorders>
          </w:tcPr>
          <w:p w14:paraId="0E2CEFC6" w14:textId="2B714DE5" w:rsidR="00032584" w:rsidRPr="00002447" w:rsidRDefault="00032584">
            <w:pPr>
              <w:spacing w:after="0" w:line="264" w:lineRule="auto"/>
              <w:rPr>
                <w:rFonts w:cstheme="minorHAnsi"/>
                <w:sz w:val="20"/>
                <w:szCs w:val="20"/>
              </w:rPr>
            </w:pPr>
            <w:r w:rsidRPr="00002447">
              <w:rPr>
                <w:rFonts w:cstheme="minorHAnsi"/>
                <w:sz w:val="20"/>
                <w:szCs w:val="20"/>
              </w:rPr>
              <w:t>G-</w:t>
            </w:r>
            <w:r w:rsidR="0050189D" w:rsidRPr="00002447">
              <w:rPr>
                <w:rFonts w:cstheme="minorHAnsi"/>
                <w:sz w:val="20"/>
                <w:szCs w:val="20"/>
              </w:rPr>
              <w:t>7</w:t>
            </w:r>
          </w:p>
        </w:tc>
        <w:tc>
          <w:tcPr>
            <w:tcW w:w="3402" w:type="dxa"/>
            <w:tcBorders>
              <w:top w:val="single" w:sz="0" w:space="0" w:color="D9D9E3"/>
              <w:left w:val="single" w:sz="6" w:space="0" w:color="D9D9E3"/>
              <w:bottom w:val="single" w:sz="0" w:space="0" w:color="D9D9E3"/>
              <w:right w:val="single" w:sz="0" w:space="0" w:color="D9D9E3"/>
            </w:tcBorders>
          </w:tcPr>
          <w:p w14:paraId="6CF72D3C" w14:textId="77777777" w:rsidR="00032584" w:rsidRPr="00002447" w:rsidRDefault="00032584">
            <w:pPr>
              <w:spacing w:after="0" w:line="264" w:lineRule="auto"/>
              <w:rPr>
                <w:rFonts w:cstheme="minorHAnsi"/>
                <w:sz w:val="20"/>
                <w:szCs w:val="20"/>
              </w:rPr>
            </w:pPr>
            <w:r w:rsidRPr="00002447">
              <w:rPr>
                <w:rFonts w:cstheme="minorHAnsi"/>
                <w:b/>
                <w:bCs/>
                <w:sz w:val="20"/>
                <w:szCs w:val="20"/>
              </w:rPr>
              <w:t>Logging</w:t>
            </w:r>
          </w:p>
          <w:p w14:paraId="618F3A60" w14:textId="2DCF6CF8" w:rsidR="00032584" w:rsidRPr="00002447" w:rsidRDefault="002D5D69">
            <w:pPr>
              <w:spacing w:after="0" w:line="264" w:lineRule="auto"/>
              <w:rPr>
                <w:rFonts w:cstheme="minorHAnsi"/>
                <w:sz w:val="20"/>
                <w:szCs w:val="20"/>
              </w:rPr>
            </w:pPr>
            <w:r w:rsidRPr="002D5D69">
              <w:rPr>
                <w:rFonts w:cstheme="minorHAnsi"/>
                <w:sz w:val="20"/>
                <w:szCs w:val="20"/>
              </w:rPr>
              <w:t>Het camerasysteem ondersteunt geen of onvoldoende logging, waardoor er geen sluitende audittrail beschikbaar is voor de systeemeigenaar</w:t>
            </w:r>
          </w:p>
        </w:tc>
        <w:tc>
          <w:tcPr>
            <w:tcW w:w="3544" w:type="dxa"/>
            <w:tcBorders>
              <w:top w:val="single" w:sz="0" w:space="0" w:color="D9D9E3"/>
              <w:left w:val="single" w:sz="6" w:space="0" w:color="D9D9E3"/>
              <w:bottom w:val="single" w:sz="0" w:space="0" w:color="D9D9E3"/>
              <w:right w:val="single" w:sz="0" w:space="0" w:color="D9D9E3"/>
            </w:tcBorders>
          </w:tcPr>
          <w:p w14:paraId="4EBF5E26" w14:textId="5427B6B6" w:rsidR="00032584" w:rsidRPr="00002447" w:rsidRDefault="00994A74">
            <w:pPr>
              <w:spacing w:after="0" w:line="264" w:lineRule="auto"/>
              <w:rPr>
                <w:rFonts w:cstheme="minorHAnsi"/>
                <w:sz w:val="20"/>
                <w:szCs w:val="20"/>
              </w:rPr>
            </w:pPr>
            <w:r w:rsidRPr="00002447">
              <w:rPr>
                <w:rFonts w:cstheme="minorHAnsi"/>
                <w:sz w:val="20"/>
                <w:szCs w:val="20"/>
              </w:rPr>
              <w:t>Zonder logging kan niet worden vastgesteld wie beelden heeft bekeken, geëxporteerd of verwijderd. Verlies van controle van betrokkenen over hun gegevens kan hierdoor onopgemerkt blijven en achteraf niet worden onderzocht of gemeld</w:t>
            </w:r>
          </w:p>
        </w:tc>
        <w:tc>
          <w:tcPr>
            <w:tcW w:w="567" w:type="dxa"/>
            <w:tcBorders>
              <w:top w:val="single" w:sz="0" w:space="0" w:color="D9D9E3"/>
              <w:left w:val="single" w:sz="6" w:space="0" w:color="D9D9E3"/>
              <w:bottom w:val="single" w:sz="0" w:space="0" w:color="D9D9E3"/>
              <w:right w:val="single" w:sz="0" w:space="0" w:color="D9D9E3"/>
            </w:tcBorders>
          </w:tcPr>
          <w:p w14:paraId="1E8BB983" w14:textId="77777777" w:rsidR="00032584" w:rsidRPr="00002447" w:rsidRDefault="00032584">
            <w:pPr>
              <w:spacing w:after="0" w:line="264" w:lineRule="auto"/>
              <w:jc w:val="center"/>
              <w:rPr>
                <w:rFonts w:cstheme="minorHAnsi"/>
                <w:sz w:val="20"/>
                <w:szCs w:val="20"/>
              </w:rPr>
            </w:pPr>
            <w:r w:rsidRPr="00002447">
              <w:rPr>
                <w:rFonts w:cstheme="minorHAnsi"/>
                <w:sz w:val="20"/>
                <w:szCs w:val="20"/>
              </w:rPr>
              <w:t>2</w:t>
            </w:r>
          </w:p>
        </w:tc>
        <w:tc>
          <w:tcPr>
            <w:tcW w:w="567" w:type="dxa"/>
            <w:tcBorders>
              <w:top w:val="single" w:sz="0" w:space="0" w:color="D9D9E3"/>
              <w:left w:val="single" w:sz="6" w:space="0" w:color="D9D9E3"/>
              <w:bottom w:val="single" w:sz="0" w:space="0" w:color="D9D9E3"/>
              <w:right w:val="single" w:sz="0" w:space="0" w:color="D9D9E3"/>
            </w:tcBorders>
          </w:tcPr>
          <w:p w14:paraId="7158AB08" w14:textId="77777777" w:rsidR="00032584" w:rsidRPr="00002447" w:rsidRDefault="00032584">
            <w:pPr>
              <w:spacing w:after="0" w:line="264" w:lineRule="auto"/>
              <w:jc w:val="center"/>
              <w:rPr>
                <w:rFonts w:cstheme="minorHAnsi"/>
                <w:sz w:val="20"/>
                <w:szCs w:val="20"/>
              </w:rPr>
            </w:pPr>
            <w:r w:rsidRPr="00002447">
              <w:rPr>
                <w:rFonts w:cstheme="minorHAnsi"/>
                <w:sz w:val="20"/>
                <w:szCs w:val="20"/>
              </w:rPr>
              <w:t>2</w:t>
            </w:r>
          </w:p>
        </w:tc>
        <w:tc>
          <w:tcPr>
            <w:tcW w:w="567" w:type="dxa"/>
            <w:tcBorders>
              <w:top w:val="single" w:sz="0" w:space="0" w:color="D9D9E3"/>
              <w:left w:val="single" w:sz="6" w:space="0" w:color="D9D9E3"/>
              <w:bottom w:val="single" w:sz="0" w:space="0" w:color="D9D9E3"/>
              <w:right w:val="single" w:sz="0" w:space="0" w:color="D9D9E3"/>
            </w:tcBorders>
            <w:shd w:val="clear" w:color="auto" w:fill="FFC000"/>
          </w:tcPr>
          <w:p w14:paraId="71A646F1" w14:textId="77777777" w:rsidR="00032584" w:rsidRPr="00002447" w:rsidRDefault="00032584">
            <w:pPr>
              <w:spacing w:after="0" w:line="264" w:lineRule="auto"/>
              <w:jc w:val="center"/>
              <w:rPr>
                <w:rFonts w:cstheme="minorHAnsi"/>
                <w:sz w:val="20"/>
                <w:szCs w:val="20"/>
              </w:rPr>
            </w:pPr>
            <w:r w:rsidRPr="00002447">
              <w:rPr>
                <w:rFonts w:cstheme="minorHAnsi"/>
                <w:sz w:val="20"/>
                <w:szCs w:val="20"/>
              </w:rPr>
              <w:t>4</w:t>
            </w:r>
          </w:p>
        </w:tc>
      </w:tr>
      <w:tr w:rsidR="00032584" w:rsidRPr="00002447" w14:paraId="7991DF35" w14:textId="77777777" w:rsidTr="00A86E02">
        <w:trPr>
          <w:trHeight w:val="300"/>
        </w:trPr>
        <w:tc>
          <w:tcPr>
            <w:tcW w:w="709" w:type="dxa"/>
            <w:tcBorders>
              <w:top w:val="single" w:sz="0" w:space="0" w:color="D9D9E3"/>
              <w:left w:val="single" w:sz="6" w:space="0" w:color="D9D9E3"/>
              <w:bottom w:val="single" w:sz="0" w:space="0" w:color="D9D9E3"/>
              <w:right w:val="single" w:sz="0" w:space="0" w:color="D9D9E3"/>
            </w:tcBorders>
          </w:tcPr>
          <w:p w14:paraId="7BF7CEF6" w14:textId="2D41FC88" w:rsidR="00032584" w:rsidRPr="00002447" w:rsidRDefault="00032584">
            <w:pPr>
              <w:spacing w:after="0" w:line="264" w:lineRule="auto"/>
              <w:rPr>
                <w:rFonts w:cstheme="minorHAnsi"/>
                <w:sz w:val="20"/>
                <w:szCs w:val="20"/>
              </w:rPr>
            </w:pPr>
            <w:r w:rsidRPr="00002447">
              <w:rPr>
                <w:rFonts w:cstheme="minorHAnsi"/>
                <w:sz w:val="20"/>
                <w:szCs w:val="20"/>
              </w:rPr>
              <w:t>G-</w:t>
            </w:r>
            <w:r w:rsidR="0050189D" w:rsidRPr="00002447">
              <w:rPr>
                <w:rFonts w:cstheme="minorHAnsi"/>
                <w:sz w:val="20"/>
                <w:szCs w:val="20"/>
              </w:rPr>
              <w:t>8</w:t>
            </w:r>
          </w:p>
        </w:tc>
        <w:tc>
          <w:tcPr>
            <w:tcW w:w="3402" w:type="dxa"/>
            <w:tcBorders>
              <w:top w:val="single" w:sz="0" w:space="0" w:color="D9D9E3"/>
              <w:left w:val="single" w:sz="6" w:space="0" w:color="D9D9E3"/>
              <w:bottom w:val="single" w:sz="0" w:space="0" w:color="D9D9E3"/>
              <w:right w:val="single" w:sz="0" w:space="0" w:color="D9D9E3"/>
            </w:tcBorders>
          </w:tcPr>
          <w:p w14:paraId="6CCBBB96" w14:textId="77777777" w:rsidR="00032584" w:rsidRPr="00002447" w:rsidRDefault="00032584">
            <w:pPr>
              <w:spacing w:after="0" w:line="264" w:lineRule="auto"/>
              <w:rPr>
                <w:rFonts w:cstheme="minorHAnsi"/>
                <w:sz w:val="20"/>
                <w:szCs w:val="20"/>
              </w:rPr>
            </w:pPr>
            <w:r w:rsidRPr="00002447">
              <w:rPr>
                <w:rFonts w:cstheme="minorHAnsi"/>
                <w:b/>
                <w:bCs/>
                <w:sz w:val="20"/>
                <w:szCs w:val="20"/>
              </w:rPr>
              <w:t>Controle logging</w:t>
            </w:r>
          </w:p>
          <w:p w14:paraId="5EE84C05" w14:textId="77777777" w:rsidR="00032584" w:rsidRPr="00002447" w:rsidRDefault="00032584">
            <w:pPr>
              <w:spacing w:after="0" w:line="264" w:lineRule="auto"/>
              <w:rPr>
                <w:rFonts w:cstheme="minorHAnsi"/>
                <w:sz w:val="20"/>
                <w:szCs w:val="20"/>
              </w:rPr>
            </w:pPr>
            <w:r w:rsidRPr="00002447">
              <w:rPr>
                <w:rFonts w:cstheme="minorHAnsi"/>
                <w:sz w:val="20"/>
                <w:szCs w:val="20"/>
              </w:rPr>
              <w:t>Er zijn geen richtlijnen voor de controle van logging en/of er vindt geen controle van logging plaats</w:t>
            </w:r>
          </w:p>
        </w:tc>
        <w:tc>
          <w:tcPr>
            <w:tcW w:w="3544" w:type="dxa"/>
            <w:tcBorders>
              <w:top w:val="single" w:sz="0" w:space="0" w:color="D9D9E3"/>
              <w:left w:val="single" w:sz="6" w:space="0" w:color="D9D9E3"/>
              <w:bottom w:val="single" w:sz="0" w:space="0" w:color="D9D9E3"/>
              <w:right w:val="single" w:sz="0" w:space="0" w:color="D9D9E3"/>
            </w:tcBorders>
          </w:tcPr>
          <w:p w14:paraId="10B956A1" w14:textId="72702A3F" w:rsidR="00032584" w:rsidRPr="00002447" w:rsidRDefault="00F44CCA">
            <w:pPr>
              <w:spacing w:after="0" w:line="264" w:lineRule="auto"/>
              <w:rPr>
                <w:rFonts w:cstheme="minorHAnsi"/>
                <w:sz w:val="20"/>
                <w:szCs w:val="20"/>
              </w:rPr>
            </w:pPr>
            <w:r w:rsidRPr="00002447">
              <w:rPr>
                <w:rFonts w:cstheme="minorHAnsi"/>
                <w:sz w:val="20"/>
                <w:szCs w:val="20"/>
              </w:rPr>
              <w:t>Als logging wel bestaat maar niet periodiek of naar aanleiding van incidenten wordt gecontroleerd, blijft onrechtmatige inzage even onopgemerkt als zonder logging. Verlies van controle van betrokkenen over hun gegevens wordt niet (eerder) ontdekt</w:t>
            </w:r>
          </w:p>
        </w:tc>
        <w:tc>
          <w:tcPr>
            <w:tcW w:w="567" w:type="dxa"/>
            <w:tcBorders>
              <w:top w:val="single" w:sz="0" w:space="0" w:color="D9D9E3"/>
              <w:left w:val="single" w:sz="6" w:space="0" w:color="D9D9E3"/>
              <w:bottom w:val="single" w:sz="0" w:space="0" w:color="D9D9E3"/>
              <w:right w:val="single" w:sz="0" w:space="0" w:color="D9D9E3"/>
            </w:tcBorders>
          </w:tcPr>
          <w:p w14:paraId="313D06CD" w14:textId="77777777" w:rsidR="00032584" w:rsidRPr="00002447" w:rsidRDefault="00032584">
            <w:pPr>
              <w:spacing w:after="0" w:line="264" w:lineRule="auto"/>
              <w:rPr>
                <w:rFonts w:cstheme="minorHAnsi"/>
                <w:sz w:val="20"/>
                <w:szCs w:val="20"/>
              </w:rPr>
            </w:pPr>
            <w:r w:rsidRPr="00002447">
              <w:rPr>
                <w:rFonts w:cstheme="minorHAnsi"/>
                <w:sz w:val="20"/>
                <w:szCs w:val="20"/>
              </w:rPr>
              <w:t>2</w:t>
            </w:r>
          </w:p>
        </w:tc>
        <w:tc>
          <w:tcPr>
            <w:tcW w:w="567" w:type="dxa"/>
            <w:tcBorders>
              <w:top w:val="single" w:sz="0" w:space="0" w:color="D9D9E3"/>
              <w:left w:val="single" w:sz="6" w:space="0" w:color="D9D9E3"/>
              <w:bottom w:val="single" w:sz="0" w:space="0" w:color="D9D9E3"/>
              <w:right w:val="single" w:sz="0" w:space="0" w:color="D9D9E3"/>
            </w:tcBorders>
          </w:tcPr>
          <w:p w14:paraId="0D3AB5AD" w14:textId="77777777" w:rsidR="00032584" w:rsidRPr="00002447" w:rsidRDefault="00032584">
            <w:pPr>
              <w:spacing w:after="0" w:line="264" w:lineRule="auto"/>
              <w:rPr>
                <w:rFonts w:cstheme="minorHAnsi"/>
                <w:sz w:val="20"/>
                <w:szCs w:val="20"/>
              </w:rPr>
            </w:pPr>
            <w:r w:rsidRPr="00002447">
              <w:rPr>
                <w:rFonts w:cstheme="minorHAnsi"/>
                <w:sz w:val="20"/>
                <w:szCs w:val="20"/>
              </w:rPr>
              <w:t>3</w:t>
            </w:r>
          </w:p>
        </w:tc>
        <w:tc>
          <w:tcPr>
            <w:tcW w:w="567" w:type="dxa"/>
            <w:tcBorders>
              <w:top w:val="single" w:sz="0" w:space="0" w:color="D9D9E3"/>
              <w:left w:val="single" w:sz="6" w:space="0" w:color="D9D9E3"/>
              <w:bottom w:val="single" w:sz="0" w:space="0" w:color="D9D9E3"/>
              <w:right w:val="single" w:sz="0" w:space="0" w:color="D9D9E3"/>
            </w:tcBorders>
            <w:shd w:val="clear" w:color="auto" w:fill="EE0000"/>
          </w:tcPr>
          <w:p w14:paraId="2058611A" w14:textId="77777777" w:rsidR="00032584" w:rsidRPr="00002447" w:rsidRDefault="00032584">
            <w:pPr>
              <w:spacing w:after="0" w:line="264" w:lineRule="auto"/>
              <w:rPr>
                <w:rFonts w:cstheme="minorHAnsi"/>
                <w:color w:val="FFFFFF" w:themeColor="background1"/>
                <w:sz w:val="20"/>
                <w:szCs w:val="20"/>
              </w:rPr>
            </w:pPr>
            <w:r w:rsidRPr="00002447">
              <w:rPr>
                <w:rFonts w:cstheme="minorHAnsi"/>
                <w:color w:val="FFFFFF" w:themeColor="background1"/>
                <w:sz w:val="20"/>
                <w:szCs w:val="20"/>
              </w:rPr>
              <w:t>6</w:t>
            </w:r>
          </w:p>
        </w:tc>
      </w:tr>
      <w:tr w:rsidR="00032584" w:rsidRPr="00002447" w14:paraId="5C22E9E2" w14:textId="77777777" w:rsidTr="00A86E02">
        <w:trPr>
          <w:trHeight w:val="300"/>
        </w:trPr>
        <w:tc>
          <w:tcPr>
            <w:tcW w:w="709" w:type="dxa"/>
            <w:tcBorders>
              <w:top w:val="single" w:sz="0" w:space="0" w:color="D9D9E3"/>
              <w:left w:val="single" w:sz="6" w:space="0" w:color="D9D9E3"/>
              <w:bottom w:val="single" w:sz="0" w:space="0" w:color="D9D9E3"/>
              <w:right w:val="single" w:sz="0" w:space="0" w:color="D9D9E3"/>
            </w:tcBorders>
          </w:tcPr>
          <w:p w14:paraId="6C2D005E" w14:textId="27EB1764" w:rsidR="00032584" w:rsidRPr="00002447" w:rsidRDefault="00032584">
            <w:pPr>
              <w:spacing w:after="0" w:line="264" w:lineRule="auto"/>
              <w:rPr>
                <w:rFonts w:cstheme="minorHAnsi"/>
                <w:sz w:val="20"/>
                <w:szCs w:val="20"/>
              </w:rPr>
            </w:pPr>
            <w:r w:rsidRPr="00002447">
              <w:rPr>
                <w:rFonts w:cstheme="minorHAnsi"/>
                <w:sz w:val="20"/>
                <w:szCs w:val="20"/>
              </w:rPr>
              <w:t>G-</w:t>
            </w:r>
            <w:r w:rsidR="0050189D" w:rsidRPr="00002447">
              <w:rPr>
                <w:rFonts w:cstheme="minorHAnsi"/>
                <w:sz w:val="20"/>
                <w:szCs w:val="20"/>
              </w:rPr>
              <w:t>9</w:t>
            </w:r>
          </w:p>
        </w:tc>
        <w:tc>
          <w:tcPr>
            <w:tcW w:w="3402" w:type="dxa"/>
            <w:tcBorders>
              <w:top w:val="single" w:sz="0" w:space="0" w:color="D9D9E3"/>
              <w:left w:val="single" w:sz="6" w:space="0" w:color="D9D9E3"/>
              <w:bottom w:val="single" w:sz="0" w:space="0" w:color="D9D9E3"/>
              <w:right w:val="single" w:sz="0" w:space="0" w:color="D9D9E3"/>
            </w:tcBorders>
          </w:tcPr>
          <w:p w14:paraId="157409C4" w14:textId="77777777" w:rsidR="00032584" w:rsidRPr="00002447" w:rsidRDefault="00032584">
            <w:pPr>
              <w:spacing w:after="0" w:line="264" w:lineRule="auto"/>
              <w:rPr>
                <w:rFonts w:cstheme="minorHAnsi"/>
                <w:sz w:val="20"/>
                <w:szCs w:val="20"/>
              </w:rPr>
            </w:pPr>
            <w:r w:rsidRPr="00002447">
              <w:rPr>
                <w:rFonts w:cstheme="minorHAnsi"/>
                <w:b/>
                <w:bCs/>
                <w:sz w:val="20"/>
                <w:szCs w:val="20"/>
              </w:rPr>
              <w:t>Verder gebruik locatie door huurders</w:t>
            </w:r>
          </w:p>
          <w:p w14:paraId="1FA7622C" w14:textId="6658735E" w:rsidR="00032584" w:rsidRPr="00002447" w:rsidRDefault="004B10FC">
            <w:pPr>
              <w:spacing w:after="0" w:line="264" w:lineRule="auto"/>
              <w:rPr>
                <w:rFonts w:cstheme="minorHAnsi"/>
                <w:sz w:val="20"/>
                <w:szCs w:val="20"/>
              </w:rPr>
            </w:pPr>
            <w:r w:rsidRPr="00002447">
              <w:rPr>
                <w:rFonts w:cstheme="minorHAnsi"/>
                <w:sz w:val="20"/>
                <w:szCs w:val="20"/>
              </w:rPr>
              <w:t>Bij verhuur van (een deel van) de locatie zijn de gebruikers van de huurder betrokkenen van het cameratoezicht van het schoolbestuur. In de huurovereenkomst is niet vastgelegd dat de huurder zijn gebruikers namens het schoolbestuur informeert over het cameratoezicht en de huurder beschikt niet over het geldende reglement cameratoezicht. De tijden van verhuur zijn niet bekend bij de systeemeigenaar, waardoor het tijdschema van de camera's niet is afgestemd op de verhuur</w:t>
            </w:r>
          </w:p>
        </w:tc>
        <w:tc>
          <w:tcPr>
            <w:tcW w:w="3544" w:type="dxa"/>
            <w:tcBorders>
              <w:top w:val="single" w:sz="0" w:space="0" w:color="D9D9E3"/>
              <w:left w:val="single" w:sz="6" w:space="0" w:color="D9D9E3"/>
              <w:bottom w:val="single" w:sz="0" w:space="0" w:color="D9D9E3"/>
              <w:right w:val="single" w:sz="0" w:space="0" w:color="D9D9E3"/>
            </w:tcBorders>
          </w:tcPr>
          <w:p w14:paraId="736DEDC6" w14:textId="52FF7AC6" w:rsidR="00032584" w:rsidRPr="00002447" w:rsidRDefault="00B13124">
            <w:pPr>
              <w:spacing w:after="0" w:line="264" w:lineRule="auto"/>
              <w:rPr>
                <w:rFonts w:cstheme="minorHAnsi"/>
                <w:sz w:val="20"/>
                <w:szCs w:val="20"/>
              </w:rPr>
            </w:pPr>
            <w:r w:rsidRPr="00002447">
              <w:rPr>
                <w:rFonts w:cstheme="minorHAnsi"/>
                <w:sz w:val="20"/>
                <w:szCs w:val="20"/>
              </w:rPr>
              <w:t>De gebruikers van de huurder worden niet tijdig en correct geïnformeerd over het cameratoezicht, waardoor het schoolbestuur niet voldoet aan zijn informatieplicht en deze betrokkenen hun rechten niet kunnen uitoefenen. Zonder afgestemd tijdschema nemen camera's die tijdens verhuur niet mogen opnemen, zoals camera's met uitsluitend doeleinde 3 en/of 4 en camera's in praktijklokalen en gymzalen, toch op terwijl de gebruikers van de huurder aanwezig zijn</w:t>
            </w:r>
          </w:p>
        </w:tc>
        <w:tc>
          <w:tcPr>
            <w:tcW w:w="567" w:type="dxa"/>
            <w:tcBorders>
              <w:top w:val="single" w:sz="0" w:space="0" w:color="D9D9E3"/>
              <w:left w:val="single" w:sz="6" w:space="0" w:color="D9D9E3"/>
              <w:bottom w:val="single" w:sz="0" w:space="0" w:color="D9D9E3"/>
              <w:right w:val="single" w:sz="0" w:space="0" w:color="D9D9E3"/>
            </w:tcBorders>
          </w:tcPr>
          <w:p w14:paraId="5B47C32F" w14:textId="328E2BBE" w:rsidR="00032584" w:rsidRPr="00002447" w:rsidRDefault="005A1B2B">
            <w:pPr>
              <w:spacing w:after="0" w:line="264" w:lineRule="auto"/>
              <w:rPr>
                <w:rFonts w:cstheme="minorHAnsi"/>
                <w:sz w:val="20"/>
                <w:szCs w:val="20"/>
              </w:rPr>
            </w:pPr>
            <w:r w:rsidRPr="00002447">
              <w:rPr>
                <w:rFonts w:cstheme="minorHAnsi"/>
                <w:sz w:val="20"/>
                <w:szCs w:val="20"/>
              </w:rPr>
              <w:t>3</w:t>
            </w:r>
          </w:p>
        </w:tc>
        <w:tc>
          <w:tcPr>
            <w:tcW w:w="567" w:type="dxa"/>
            <w:tcBorders>
              <w:top w:val="single" w:sz="0" w:space="0" w:color="D9D9E3"/>
              <w:left w:val="single" w:sz="6" w:space="0" w:color="D9D9E3"/>
              <w:bottom w:val="single" w:sz="0" w:space="0" w:color="D9D9E3"/>
              <w:right w:val="single" w:sz="0" w:space="0" w:color="D9D9E3"/>
            </w:tcBorders>
          </w:tcPr>
          <w:p w14:paraId="6B17BE75" w14:textId="5754019D" w:rsidR="00032584" w:rsidRPr="00002447" w:rsidRDefault="005A1B2B">
            <w:pPr>
              <w:spacing w:after="0" w:line="264" w:lineRule="auto"/>
              <w:rPr>
                <w:rFonts w:cstheme="minorHAnsi"/>
                <w:sz w:val="20"/>
                <w:szCs w:val="20"/>
              </w:rPr>
            </w:pPr>
            <w:r w:rsidRPr="00002447">
              <w:rPr>
                <w:rFonts w:cstheme="minorHAnsi"/>
                <w:sz w:val="20"/>
                <w:szCs w:val="20"/>
              </w:rPr>
              <w:t>2</w:t>
            </w:r>
          </w:p>
        </w:tc>
        <w:tc>
          <w:tcPr>
            <w:tcW w:w="567" w:type="dxa"/>
            <w:tcBorders>
              <w:top w:val="single" w:sz="0" w:space="0" w:color="D9D9E3"/>
              <w:left w:val="single" w:sz="6" w:space="0" w:color="D9D9E3"/>
              <w:bottom w:val="single" w:sz="0" w:space="0" w:color="D9D9E3"/>
              <w:right w:val="single" w:sz="0" w:space="0" w:color="D9D9E3"/>
            </w:tcBorders>
            <w:shd w:val="clear" w:color="auto" w:fill="EE0000"/>
          </w:tcPr>
          <w:p w14:paraId="08F28D49" w14:textId="77777777" w:rsidR="00032584" w:rsidRPr="00002447" w:rsidRDefault="00032584">
            <w:pPr>
              <w:spacing w:after="0" w:line="264" w:lineRule="auto"/>
              <w:rPr>
                <w:rFonts w:cstheme="minorHAnsi"/>
                <w:color w:val="FFFFFF" w:themeColor="background1"/>
                <w:sz w:val="20"/>
                <w:szCs w:val="20"/>
              </w:rPr>
            </w:pPr>
            <w:r w:rsidRPr="00002447">
              <w:rPr>
                <w:rFonts w:cstheme="minorHAnsi"/>
                <w:color w:val="FFFFFF" w:themeColor="background1"/>
                <w:sz w:val="20"/>
                <w:szCs w:val="20"/>
              </w:rPr>
              <w:t>6</w:t>
            </w:r>
          </w:p>
        </w:tc>
      </w:tr>
      <w:tr w:rsidR="00106CFD" w:rsidRPr="00002447" w14:paraId="0A84F7D4" w14:textId="77777777" w:rsidTr="00106CFD">
        <w:trPr>
          <w:trHeight w:val="300"/>
        </w:trPr>
        <w:tc>
          <w:tcPr>
            <w:tcW w:w="9356" w:type="dxa"/>
            <w:gridSpan w:val="6"/>
            <w:tcBorders>
              <w:top w:val="single" w:sz="0" w:space="0" w:color="D9D9E3"/>
              <w:left w:val="single" w:sz="6" w:space="0" w:color="D9D9E3"/>
              <w:bottom w:val="single" w:sz="0" w:space="0" w:color="D9D9E3"/>
              <w:right w:val="single" w:sz="0" w:space="0" w:color="D9D9E3"/>
            </w:tcBorders>
            <w:shd w:val="clear" w:color="auto" w:fill="F2F2F2"/>
          </w:tcPr>
          <w:p w14:paraId="521F0162" w14:textId="716766A4" w:rsidR="00106CFD" w:rsidRPr="00002447" w:rsidRDefault="00072F14">
            <w:pPr>
              <w:spacing w:after="0" w:line="264" w:lineRule="auto"/>
              <w:rPr>
                <w:rFonts w:cstheme="minorHAnsi"/>
                <w:color w:val="FFFFFF" w:themeColor="background1"/>
                <w:sz w:val="20"/>
                <w:szCs w:val="20"/>
              </w:rPr>
            </w:pPr>
            <w:r w:rsidRPr="00002447">
              <w:rPr>
                <w:rFonts w:cstheme="minorHAnsi"/>
                <w:i/>
                <w:iCs/>
                <w:color w:val="444444"/>
                <w:sz w:val="20"/>
                <w:szCs w:val="20"/>
              </w:rPr>
              <w:t>Nieuwbouw en verbouwing</w:t>
            </w:r>
          </w:p>
        </w:tc>
      </w:tr>
      <w:tr w:rsidR="008A7715" w:rsidRPr="00002447" w14:paraId="0EA6A8DB" w14:textId="77777777" w:rsidTr="00A86E02">
        <w:trPr>
          <w:trHeight w:val="300"/>
        </w:trPr>
        <w:tc>
          <w:tcPr>
            <w:tcW w:w="709" w:type="dxa"/>
            <w:tcBorders>
              <w:top w:val="single" w:sz="0" w:space="0" w:color="D9D9E3"/>
              <w:left w:val="single" w:sz="6" w:space="0" w:color="D9D9E3"/>
              <w:bottom w:val="single" w:sz="0" w:space="0" w:color="D9D9E3"/>
              <w:right w:val="single" w:sz="0" w:space="0" w:color="D9D9E3"/>
            </w:tcBorders>
          </w:tcPr>
          <w:p w14:paraId="587308AE" w14:textId="1850E53D" w:rsidR="008A7715" w:rsidRPr="00002447" w:rsidRDefault="008A7715">
            <w:pPr>
              <w:spacing w:after="0" w:line="264" w:lineRule="auto"/>
              <w:rPr>
                <w:rFonts w:cstheme="minorHAnsi"/>
                <w:sz w:val="20"/>
                <w:szCs w:val="20"/>
              </w:rPr>
            </w:pPr>
            <w:r w:rsidRPr="00002447">
              <w:rPr>
                <w:rFonts w:cstheme="minorHAnsi"/>
                <w:sz w:val="20"/>
                <w:szCs w:val="20"/>
              </w:rPr>
              <w:t>G-10</w:t>
            </w:r>
          </w:p>
        </w:tc>
        <w:tc>
          <w:tcPr>
            <w:tcW w:w="3402" w:type="dxa"/>
            <w:tcBorders>
              <w:top w:val="single" w:sz="0" w:space="0" w:color="D9D9E3"/>
              <w:left w:val="single" w:sz="6" w:space="0" w:color="D9D9E3"/>
              <w:bottom w:val="single" w:sz="0" w:space="0" w:color="D9D9E3"/>
              <w:right w:val="single" w:sz="0" w:space="0" w:color="D9D9E3"/>
            </w:tcBorders>
          </w:tcPr>
          <w:p w14:paraId="5020F08C" w14:textId="6A4EC885" w:rsidR="008A7715" w:rsidRPr="00002447" w:rsidRDefault="008A7715">
            <w:pPr>
              <w:spacing w:after="0" w:line="264" w:lineRule="auto"/>
              <w:rPr>
                <w:rFonts w:cstheme="minorHAnsi"/>
                <w:sz w:val="20"/>
                <w:szCs w:val="20"/>
              </w:rPr>
            </w:pPr>
            <w:r w:rsidRPr="00002447">
              <w:rPr>
                <w:rFonts w:cstheme="minorHAnsi"/>
                <w:b/>
                <w:bCs/>
                <w:sz w:val="20"/>
                <w:szCs w:val="20"/>
              </w:rPr>
              <w:t>Gebouwontwerp</w:t>
            </w:r>
            <w:r w:rsidR="0091596F" w:rsidRPr="00002447">
              <w:rPr>
                <w:rFonts w:cstheme="minorHAnsi"/>
                <w:b/>
                <w:bCs/>
                <w:sz w:val="20"/>
                <w:szCs w:val="20"/>
              </w:rPr>
              <w:br/>
            </w:r>
            <w:r w:rsidR="00C40D76" w:rsidRPr="00002447">
              <w:rPr>
                <w:rFonts w:cstheme="minorHAnsi"/>
                <w:sz w:val="20"/>
                <w:szCs w:val="20"/>
              </w:rPr>
              <w:t xml:space="preserve">Bij het ontwerp van nieuwe of te verbouwen schoolgebouwen wordt geen rekening gehouden met de invloed van de bouwkundige indeling op de noodzaak voor cameratoezicht. Een ondoordachte ruimte-indeling (met veel nissen, hoeken en verspringingen) creëert onoverzichtelijke plekken, die </w:t>
            </w:r>
            <w:r w:rsidR="00C40D76" w:rsidRPr="00002447">
              <w:rPr>
                <w:rFonts w:cstheme="minorHAnsi"/>
                <w:sz w:val="20"/>
                <w:szCs w:val="20"/>
              </w:rPr>
              <w:lastRenderedPageBreak/>
              <w:t>enerzijds een onevenredig groot aantal camera's noodzakelijk maken om alsnog overzicht te houden en anderzijds als ze toch buiten het zicht van camera’s blijven, plekken vormen waar ongewenst gedrag onopgemerkt kan plaatsvinden.</w:t>
            </w:r>
          </w:p>
        </w:tc>
        <w:tc>
          <w:tcPr>
            <w:tcW w:w="3544" w:type="dxa"/>
            <w:tcBorders>
              <w:top w:val="single" w:sz="0" w:space="0" w:color="D9D9E3"/>
              <w:left w:val="single" w:sz="6" w:space="0" w:color="D9D9E3"/>
              <w:bottom w:val="single" w:sz="0" w:space="0" w:color="D9D9E3"/>
              <w:right w:val="single" w:sz="0" w:space="0" w:color="D9D9E3"/>
            </w:tcBorders>
          </w:tcPr>
          <w:p w14:paraId="1AB915EF" w14:textId="55B65146" w:rsidR="008A7715" w:rsidRPr="00002447" w:rsidRDefault="006B3ED1">
            <w:pPr>
              <w:spacing w:after="0" w:line="264" w:lineRule="auto"/>
              <w:rPr>
                <w:rFonts w:cstheme="minorHAnsi"/>
                <w:sz w:val="20"/>
                <w:szCs w:val="20"/>
              </w:rPr>
            </w:pPr>
            <w:r w:rsidRPr="00002447">
              <w:rPr>
                <w:rFonts w:cstheme="minorHAnsi"/>
                <w:sz w:val="20"/>
                <w:szCs w:val="20"/>
              </w:rPr>
              <w:lastRenderedPageBreak/>
              <w:t xml:space="preserve">Een praktisch ondoordachte ruimte-indeling </w:t>
            </w:r>
            <w:r w:rsidR="00BC43B4" w:rsidRPr="00002447">
              <w:rPr>
                <w:rFonts w:cstheme="minorHAnsi"/>
                <w:sz w:val="20"/>
                <w:szCs w:val="20"/>
              </w:rPr>
              <w:t>(</w:t>
            </w:r>
            <w:r w:rsidRPr="00002447">
              <w:rPr>
                <w:rFonts w:cstheme="minorHAnsi"/>
                <w:sz w:val="20"/>
                <w:szCs w:val="20"/>
              </w:rPr>
              <w:t>met veel nissen, hoeken en verspringingen</w:t>
            </w:r>
            <w:r w:rsidR="00BC43B4" w:rsidRPr="00002447">
              <w:rPr>
                <w:rFonts w:cstheme="minorHAnsi"/>
                <w:sz w:val="20"/>
                <w:szCs w:val="20"/>
              </w:rPr>
              <w:t xml:space="preserve">) </w:t>
            </w:r>
            <w:r w:rsidRPr="00002447">
              <w:rPr>
                <w:rFonts w:cstheme="minorHAnsi"/>
                <w:sz w:val="20"/>
                <w:szCs w:val="20"/>
              </w:rPr>
              <w:t xml:space="preserve">creëert onoverzichtelijke plekken, wat een </w:t>
            </w:r>
            <w:r w:rsidR="00BB57F7" w:rsidRPr="00002447">
              <w:rPr>
                <w:rFonts w:cstheme="minorHAnsi"/>
                <w:sz w:val="20"/>
                <w:szCs w:val="20"/>
              </w:rPr>
              <w:t>ongewenste</w:t>
            </w:r>
            <w:r w:rsidRPr="00002447">
              <w:rPr>
                <w:rFonts w:cstheme="minorHAnsi"/>
                <w:sz w:val="20"/>
                <w:szCs w:val="20"/>
              </w:rPr>
              <w:t xml:space="preserve"> noodzaak voor een onevenredig </w:t>
            </w:r>
            <w:r w:rsidR="00BC43B4" w:rsidRPr="00002447">
              <w:rPr>
                <w:rFonts w:cstheme="minorHAnsi"/>
                <w:sz w:val="20"/>
                <w:szCs w:val="20"/>
              </w:rPr>
              <w:t xml:space="preserve">groot </w:t>
            </w:r>
            <w:r w:rsidRPr="00002447">
              <w:rPr>
                <w:rFonts w:cstheme="minorHAnsi"/>
                <w:sz w:val="20"/>
                <w:szCs w:val="20"/>
              </w:rPr>
              <w:t xml:space="preserve">aantal camera's veroorzaakt om alsnog overzicht te houden. </w:t>
            </w:r>
            <w:r w:rsidR="00FA7B28" w:rsidRPr="00002447">
              <w:rPr>
                <w:rFonts w:cstheme="minorHAnsi"/>
                <w:sz w:val="20"/>
                <w:szCs w:val="20"/>
              </w:rPr>
              <w:t xml:space="preserve">Met een verdergaande belemmering van de vrije ontwikkeling van leerlingen dan bij een doordacht </w:t>
            </w:r>
            <w:r w:rsidR="00FA7B28" w:rsidRPr="00002447">
              <w:rPr>
                <w:rFonts w:cstheme="minorHAnsi"/>
                <w:sz w:val="20"/>
                <w:szCs w:val="20"/>
              </w:rPr>
              <w:lastRenderedPageBreak/>
              <w:t xml:space="preserve">ontwerp nodig zou zijn geweest. </w:t>
            </w:r>
            <w:r w:rsidR="00660581" w:rsidRPr="00002447">
              <w:rPr>
                <w:rFonts w:cstheme="minorHAnsi"/>
                <w:sz w:val="20"/>
                <w:szCs w:val="20"/>
              </w:rPr>
              <w:t>Blijven onoverzichtelijke plekken toch buiten het zicht van camera's, dan kunnen leerlingen of medewerkers daar eerder worden blootgesteld aan ongewenst gedrag zoals pesten of intimidatie, zonder dat dit wordt opgemerkt. Het ontwerp en het aantal camera's houden elkaar zo in stand.</w:t>
            </w:r>
          </w:p>
        </w:tc>
        <w:tc>
          <w:tcPr>
            <w:tcW w:w="567" w:type="dxa"/>
            <w:tcBorders>
              <w:top w:val="single" w:sz="0" w:space="0" w:color="D9D9E3"/>
              <w:left w:val="single" w:sz="6" w:space="0" w:color="D9D9E3"/>
              <w:bottom w:val="single" w:sz="0" w:space="0" w:color="D9D9E3"/>
              <w:right w:val="single" w:sz="0" w:space="0" w:color="D9D9E3"/>
            </w:tcBorders>
          </w:tcPr>
          <w:p w14:paraId="498B3AF4" w14:textId="24BAB8E2" w:rsidR="008A7715" w:rsidRPr="00002447" w:rsidRDefault="00244173">
            <w:pPr>
              <w:spacing w:after="0" w:line="264" w:lineRule="auto"/>
              <w:rPr>
                <w:rFonts w:cstheme="minorHAnsi"/>
                <w:sz w:val="20"/>
                <w:szCs w:val="20"/>
              </w:rPr>
            </w:pPr>
            <w:r w:rsidRPr="00002447">
              <w:rPr>
                <w:rFonts w:cstheme="minorHAnsi"/>
                <w:sz w:val="20"/>
                <w:szCs w:val="20"/>
              </w:rPr>
              <w:lastRenderedPageBreak/>
              <w:t>2</w:t>
            </w:r>
          </w:p>
        </w:tc>
        <w:tc>
          <w:tcPr>
            <w:tcW w:w="567" w:type="dxa"/>
            <w:tcBorders>
              <w:top w:val="single" w:sz="0" w:space="0" w:color="D9D9E3"/>
              <w:left w:val="single" w:sz="6" w:space="0" w:color="D9D9E3"/>
              <w:bottom w:val="single" w:sz="0" w:space="0" w:color="D9D9E3"/>
              <w:right w:val="single" w:sz="0" w:space="0" w:color="D9D9E3"/>
            </w:tcBorders>
          </w:tcPr>
          <w:p w14:paraId="7D618744" w14:textId="2A537F62" w:rsidR="008A7715" w:rsidRPr="00002447" w:rsidRDefault="00244173">
            <w:pPr>
              <w:spacing w:after="0" w:line="264" w:lineRule="auto"/>
              <w:rPr>
                <w:rFonts w:cstheme="minorHAnsi"/>
                <w:sz w:val="20"/>
                <w:szCs w:val="20"/>
              </w:rPr>
            </w:pPr>
            <w:r w:rsidRPr="00002447">
              <w:rPr>
                <w:rFonts w:cstheme="minorHAnsi"/>
                <w:sz w:val="20"/>
                <w:szCs w:val="20"/>
              </w:rPr>
              <w:t>2</w:t>
            </w:r>
          </w:p>
        </w:tc>
        <w:tc>
          <w:tcPr>
            <w:tcW w:w="567" w:type="dxa"/>
            <w:tcBorders>
              <w:top w:val="single" w:sz="0" w:space="0" w:color="D9D9E3"/>
              <w:left w:val="single" w:sz="6" w:space="0" w:color="D9D9E3"/>
              <w:bottom w:val="single" w:sz="0" w:space="0" w:color="D9D9E3"/>
              <w:right w:val="single" w:sz="0" w:space="0" w:color="D9D9E3"/>
            </w:tcBorders>
            <w:shd w:val="clear" w:color="auto" w:fill="FFC000"/>
          </w:tcPr>
          <w:p w14:paraId="218F39BC" w14:textId="24EA6F5D" w:rsidR="008A7715" w:rsidRPr="00002447" w:rsidRDefault="00B47C12">
            <w:pPr>
              <w:spacing w:after="0" w:line="264" w:lineRule="auto"/>
              <w:rPr>
                <w:rFonts w:cstheme="minorHAnsi"/>
                <w:color w:val="FFFFFF" w:themeColor="background1"/>
                <w:sz w:val="20"/>
                <w:szCs w:val="20"/>
              </w:rPr>
            </w:pPr>
            <w:r w:rsidRPr="00002447">
              <w:rPr>
                <w:rFonts w:cstheme="minorHAnsi"/>
                <w:sz w:val="20"/>
                <w:szCs w:val="20"/>
              </w:rPr>
              <w:t>4</w:t>
            </w:r>
          </w:p>
        </w:tc>
      </w:tr>
      <w:tr w:rsidR="00072F14" w:rsidRPr="00002447" w14:paraId="6697E9A0" w14:textId="77777777" w:rsidTr="00650433">
        <w:trPr>
          <w:trHeight w:val="300"/>
        </w:trPr>
        <w:tc>
          <w:tcPr>
            <w:tcW w:w="709" w:type="dxa"/>
            <w:tcBorders>
              <w:top w:val="single" w:sz="0" w:space="0" w:color="D9D9E3"/>
              <w:left w:val="single" w:sz="6" w:space="0" w:color="D9D9E3"/>
              <w:bottom w:val="single" w:sz="0" w:space="0" w:color="D9D9E3"/>
              <w:right w:val="single" w:sz="0" w:space="0" w:color="D9D9E3"/>
            </w:tcBorders>
          </w:tcPr>
          <w:p w14:paraId="3A367DCF" w14:textId="54589678" w:rsidR="00072F14" w:rsidRPr="00002447" w:rsidRDefault="00072F14">
            <w:pPr>
              <w:spacing w:after="0" w:line="264" w:lineRule="auto"/>
              <w:rPr>
                <w:rFonts w:cstheme="minorHAnsi"/>
                <w:sz w:val="20"/>
                <w:szCs w:val="20"/>
              </w:rPr>
            </w:pPr>
            <w:r w:rsidRPr="00002447">
              <w:rPr>
                <w:rFonts w:cstheme="minorHAnsi"/>
                <w:sz w:val="20"/>
                <w:szCs w:val="20"/>
              </w:rPr>
              <w:t>G-11</w:t>
            </w:r>
          </w:p>
        </w:tc>
        <w:tc>
          <w:tcPr>
            <w:tcW w:w="3402" w:type="dxa"/>
            <w:tcBorders>
              <w:top w:val="single" w:sz="0" w:space="0" w:color="D9D9E3"/>
              <w:left w:val="single" w:sz="6" w:space="0" w:color="D9D9E3"/>
              <w:bottom w:val="single" w:sz="0" w:space="0" w:color="D9D9E3"/>
              <w:right w:val="single" w:sz="0" w:space="0" w:color="D9D9E3"/>
            </w:tcBorders>
          </w:tcPr>
          <w:p w14:paraId="0AE67980" w14:textId="77777777" w:rsidR="003F1A1C" w:rsidRPr="00002447" w:rsidRDefault="003F1A1C">
            <w:pPr>
              <w:spacing w:after="0" w:line="264" w:lineRule="auto"/>
              <w:rPr>
                <w:rFonts w:cstheme="minorHAnsi"/>
                <w:b/>
                <w:bCs/>
                <w:sz w:val="20"/>
                <w:szCs w:val="20"/>
              </w:rPr>
            </w:pPr>
            <w:r w:rsidRPr="00002447">
              <w:rPr>
                <w:rFonts w:cstheme="minorHAnsi"/>
                <w:b/>
                <w:bCs/>
                <w:sz w:val="20"/>
                <w:szCs w:val="20"/>
              </w:rPr>
              <w:t xml:space="preserve">Cameratoezicht via het bestek bij nieuwbouw </w:t>
            </w:r>
          </w:p>
          <w:p w14:paraId="57854FC1" w14:textId="6B6F7B51" w:rsidR="00072F14" w:rsidRPr="00002447" w:rsidRDefault="007F3E34">
            <w:pPr>
              <w:spacing w:after="0" w:line="264" w:lineRule="auto"/>
              <w:rPr>
                <w:rFonts w:cstheme="minorHAnsi"/>
                <w:sz w:val="20"/>
                <w:szCs w:val="20"/>
              </w:rPr>
            </w:pPr>
            <w:r w:rsidRPr="00002447">
              <w:rPr>
                <w:rFonts w:cstheme="minorHAnsi"/>
                <w:sz w:val="20"/>
                <w:szCs w:val="20"/>
              </w:rPr>
              <w:t>Bij nieuwbouw wordt cameratoezicht meegenomen in het bestek van de bouwaanbesteding. Ook als het schoolbestuur bij het bestek betrokken is, wordt het cameratoezicht dan als onderdeel van het gebouw aanbesteed. Daarbij wordt vooraf niet getoetst of het cameratoezicht rechtmatig is en lopen de keuze van leverancier, merk en type camera's en recorder via de aanbesteding van het gebouw en niet via de inkoopeisen en het inkoopproces van het schoolbestuur</w:t>
            </w:r>
          </w:p>
        </w:tc>
        <w:tc>
          <w:tcPr>
            <w:tcW w:w="3544" w:type="dxa"/>
            <w:tcBorders>
              <w:top w:val="single" w:sz="0" w:space="0" w:color="D9D9E3"/>
              <w:left w:val="single" w:sz="6" w:space="0" w:color="D9D9E3"/>
              <w:bottom w:val="single" w:sz="0" w:space="0" w:color="D9D9E3"/>
              <w:right w:val="single" w:sz="0" w:space="0" w:color="D9D9E3"/>
            </w:tcBorders>
          </w:tcPr>
          <w:p w14:paraId="30518BFC" w14:textId="3A9A7923" w:rsidR="00072F14" w:rsidRPr="00002447" w:rsidRDefault="00D43065">
            <w:pPr>
              <w:spacing w:after="0" w:line="264" w:lineRule="auto"/>
              <w:rPr>
                <w:rFonts w:cstheme="minorHAnsi"/>
                <w:sz w:val="20"/>
                <w:szCs w:val="20"/>
              </w:rPr>
            </w:pPr>
            <w:r w:rsidRPr="00002447">
              <w:rPr>
                <w:rFonts w:cstheme="minorHAnsi"/>
                <w:sz w:val="20"/>
                <w:szCs w:val="20"/>
              </w:rPr>
              <w:t xml:space="preserve">Camera's worden geplaatst zonder vastgesteld doel, noodzaakafweging per camera of instemming van de </w:t>
            </w:r>
            <w:r w:rsidR="00007709">
              <w:rPr>
                <w:rFonts w:cstheme="minorHAnsi"/>
                <w:sz w:val="20"/>
                <w:szCs w:val="20"/>
              </w:rPr>
              <w:t>(G)MR</w:t>
            </w:r>
            <w:r w:rsidRPr="00002447">
              <w:rPr>
                <w:rFonts w:cstheme="minorHAnsi"/>
                <w:sz w:val="20"/>
                <w:szCs w:val="20"/>
              </w:rPr>
              <w:t>. Daarnaast kan een systeem worden geleverd dat niet voldoet aan de technische vereisten uit deze DPIA, zoals het tijdschema, het uitschakelen van niet-noodzakelijke functies en de logging, en dat niet aansluit bij het beheerprincipe van het schoolbestuur</w:t>
            </w:r>
          </w:p>
        </w:tc>
        <w:tc>
          <w:tcPr>
            <w:tcW w:w="567" w:type="dxa"/>
            <w:tcBorders>
              <w:top w:val="single" w:sz="0" w:space="0" w:color="D9D9E3"/>
              <w:left w:val="single" w:sz="6" w:space="0" w:color="D9D9E3"/>
              <w:bottom w:val="single" w:sz="0" w:space="0" w:color="D9D9E3"/>
              <w:right w:val="single" w:sz="0" w:space="0" w:color="D9D9E3"/>
            </w:tcBorders>
          </w:tcPr>
          <w:p w14:paraId="43741977" w14:textId="56980A67" w:rsidR="00072F14" w:rsidRPr="00002447" w:rsidRDefault="00650433">
            <w:pPr>
              <w:spacing w:after="0" w:line="264" w:lineRule="auto"/>
              <w:rPr>
                <w:rFonts w:cstheme="minorHAnsi"/>
                <w:sz w:val="20"/>
                <w:szCs w:val="20"/>
              </w:rPr>
            </w:pPr>
            <w:r w:rsidRPr="00002447">
              <w:rPr>
                <w:rFonts w:cstheme="minorHAnsi"/>
                <w:sz w:val="20"/>
                <w:szCs w:val="20"/>
              </w:rPr>
              <w:t>3</w:t>
            </w:r>
          </w:p>
        </w:tc>
        <w:tc>
          <w:tcPr>
            <w:tcW w:w="567" w:type="dxa"/>
            <w:tcBorders>
              <w:top w:val="single" w:sz="0" w:space="0" w:color="D9D9E3"/>
              <w:left w:val="single" w:sz="6" w:space="0" w:color="D9D9E3"/>
              <w:bottom w:val="single" w:sz="0" w:space="0" w:color="D9D9E3"/>
              <w:right w:val="single" w:sz="0" w:space="0" w:color="D9D9E3"/>
            </w:tcBorders>
          </w:tcPr>
          <w:p w14:paraId="5801B8AE" w14:textId="21D3EA36" w:rsidR="00072F14" w:rsidRPr="00002447" w:rsidRDefault="00650433">
            <w:pPr>
              <w:spacing w:after="0" w:line="264" w:lineRule="auto"/>
              <w:rPr>
                <w:rFonts w:cstheme="minorHAnsi"/>
                <w:sz w:val="20"/>
                <w:szCs w:val="20"/>
              </w:rPr>
            </w:pPr>
            <w:r w:rsidRPr="00002447">
              <w:rPr>
                <w:rFonts w:cstheme="minorHAnsi"/>
                <w:sz w:val="20"/>
                <w:szCs w:val="20"/>
              </w:rPr>
              <w:t>2</w:t>
            </w:r>
          </w:p>
        </w:tc>
        <w:tc>
          <w:tcPr>
            <w:tcW w:w="567" w:type="dxa"/>
            <w:tcBorders>
              <w:top w:val="single" w:sz="0" w:space="0" w:color="D9D9E3"/>
              <w:left w:val="single" w:sz="6" w:space="0" w:color="D9D9E3"/>
              <w:bottom w:val="single" w:sz="0" w:space="0" w:color="D9D9E3"/>
              <w:right w:val="single" w:sz="0" w:space="0" w:color="D9D9E3"/>
            </w:tcBorders>
            <w:shd w:val="clear" w:color="auto" w:fill="EE0000"/>
          </w:tcPr>
          <w:p w14:paraId="5516CBDE" w14:textId="59CCD675" w:rsidR="00072F14" w:rsidRPr="00002447" w:rsidRDefault="00650433">
            <w:pPr>
              <w:spacing w:after="0" w:line="264" w:lineRule="auto"/>
              <w:rPr>
                <w:rFonts w:cstheme="minorHAnsi"/>
                <w:sz w:val="20"/>
                <w:szCs w:val="20"/>
              </w:rPr>
            </w:pPr>
            <w:r w:rsidRPr="00002447">
              <w:rPr>
                <w:rFonts w:cstheme="minorHAnsi"/>
                <w:color w:val="FFFFFF" w:themeColor="background1"/>
                <w:sz w:val="20"/>
                <w:szCs w:val="20"/>
              </w:rPr>
              <w:t>6</w:t>
            </w:r>
          </w:p>
        </w:tc>
      </w:tr>
    </w:tbl>
    <w:p w14:paraId="66D06819" w14:textId="77777777" w:rsidR="009E69BD" w:rsidRPr="00002447" w:rsidRDefault="009E69BD">
      <w:pPr>
        <w:rPr>
          <w:rFonts w:ascii="Calibri" w:eastAsiaTheme="majorEastAsia" w:hAnsi="Calibri" w:cs="Calibri"/>
          <w:color w:val="C43259"/>
          <w:sz w:val="32"/>
          <w:szCs w:val="32"/>
        </w:rPr>
      </w:pPr>
      <w:bookmarkStart w:id="125" w:name="_Toc1089076547"/>
      <w:bookmarkStart w:id="126" w:name="_Toc414635944"/>
      <w:bookmarkStart w:id="127" w:name="_Toc1839944495"/>
      <w:r w:rsidRPr="00002447">
        <w:rPr>
          <w:rFonts w:ascii="Calibri" w:hAnsi="Calibri" w:cs="Calibri"/>
        </w:rPr>
        <w:br w:type="page"/>
      </w:r>
    </w:p>
    <w:p w14:paraId="7FD23290" w14:textId="267E63BD" w:rsidR="2ADAFCCE" w:rsidRPr="00002447" w:rsidRDefault="00117D11" w:rsidP="00A74C4B">
      <w:pPr>
        <w:pStyle w:val="Kop1"/>
        <w:rPr>
          <w:rFonts w:ascii="Calibri" w:hAnsi="Calibri" w:cs="Calibri"/>
        </w:rPr>
      </w:pPr>
      <w:bookmarkStart w:id="128" w:name="_Toc243998446"/>
      <w:r w:rsidRPr="00002447">
        <w:rPr>
          <w:rFonts w:ascii="Calibri" w:hAnsi="Calibri" w:cs="Calibri"/>
        </w:rPr>
        <w:lastRenderedPageBreak/>
        <w:t>8</w:t>
      </w:r>
      <w:r w:rsidR="0E6C3EE2" w:rsidRPr="00002447">
        <w:rPr>
          <w:rFonts w:ascii="Calibri" w:hAnsi="Calibri" w:cs="Calibri"/>
        </w:rPr>
        <w:t>. Deel D: Beschrijving voorgenomen maatregelen</w:t>
      </w:r>
      <w:bookmarkEnd w:id="125"/>
      <w:bookmarkEnd w:id="126"/>
      <w:bookmarkEnd w:id="127"/>
      <w:bookmarkEnd w:id="128"/>
      <w:r w:rsidR="0E6C3EE2" w:rsidRPr="00002447">
        <w:rPr>
          <w:rFonts w:ascii="Calibri" w:hAnsi="Calibri" w:cs="Calibri"/>
        </w:rPr>
        <w:t xml:space="preserve"> </w:t>
      </w:r>
    </w:p>
    <w:p w14:paraId="7FAB9A18" w14:textId="73C88E52" w:rsidR="00E6598A" w:rsidRPr="00002447" w:rsidRDefault="00B36E74" w:rsidP="004010F3">
      <w:pPr>
        <w:spacing w:after="0" w:line="264" w:lineRule="auto"/>
        <w:rPr>
          <w:rFonts w:ascii="Calibri" w:eastAsia="Times New Roman" w:hAnsi="Calibri" w:cs="Calibri"/>
        </w:rPr>
      </w:pPr>
      <w:r w:rsidRPr="00002447">
        <w:rPr>
          <w:rFonts w:ascii="Calibri" w:eastAsia="Times New Roman" w:hAnsi="Calibri" w:cs="Calibri"/>
        </w:rPr>
        <w:t>Dit hoofdstuk beschrijft de technische en organisatorische maatregelen waarmee de risico's uit Deel C worden gemitigeerd. Per risico is vastgelegd welke maatregelen dat risico aanpakken, met de bruto risicoscore vóór en de netto restrisicoscore ná uitvoering van de maatregelen. Er blijft altijd een restrisico over</w:t>
      </w:r>
      <w:r w:rsidR="000D0338" w:rsidRPr="00002447">
        <w:rPr>
          <w:rFonts w:ascii="Calibri" w:eastAsia="Times New Roman" w:hAnsi="Calibri" w:cs="Calibri"/>
        </w:rPr>
        <w:t>,</w:t>
      </w:r>
      <w:r w:rsidRPr="00002447">
        <w:rPr>
          <w:rFonts w:ascii="Calibri" w:eastAsia="Times New Roman" w:hAnsi="Calibri" w:cs="Calibri"/>
        </w:rPr>
        <w:t xml:space="preserve"> dat is in alle gevallen acceptabel en wordt per risico toegelicht.</w:t>
      </w:r>
    </w:p>
    <w:p w14:paraId="50455C62" w14:textId="77777777" w:rsidR="00B36E74" w:rsidRPr="00002447" w:rsidRDefault="00B36E74" w:rsidP="004010F3">
      <w:pPr>
        <w:spacing w:after="0" w:line="264" w:lineRule="auto"/>
        <w:rPr>
          <w:rFonts w:ascii="Calibri" w:eastAsia="Times New Roman" w:hAnsi="Calibri" w:cs="Calibri"/>
        </w:rPr>
      </w:pPr>
    </w:p>
    <w:p w14:paraId="722D6F6F" w14:textId="44648285" w:rsidR="001951DD" w:rsidRPr="00002447" w:rsidRDefault="001951DD" w:rsidP="004010F3">
      <w:pPr>
        <w:pStyle w:val="Kop2"/>
        <w:spacing w:line="264" w:lineRule="auto"/>
        <w:rPr>
          <w:rFonts w:ascii="Calibri" w:hAnsi="Calibri" w:cs="Calibri"/>
        </w:rPr>
      </w:pPr>
      <w:bookmarkStart w:id="129" w:name="_Toc243998447"/>
      <w:r w:rsidRPr="00002447">
        <w:rPr>
          <w:rFonts w:ascii="Calibri" w:hAnsi="Calibri" w:cs="Calibri"/>
        </w:rPr>
        <w:t>Beoordelingskader maatregelen</w:t>
      </w:r>
      <w:bookmarkEnd w:id="129"/>
      <w:r w:rsidRPr="00002447">
        <w:rPr>
          <w:rFonts w:ascii="Calibri" w:hAnsi="Calibri" w:cs="Calibri"/>
        </w:rPr>
        <w:t xml:space="preserve"> </w:t>
      </w:r>
    </w:p>
    <w:p w14:paraId="4124B10D" w14:textId="2EDACCEF" w:rsidR="00F6799F" w:rsidRPr="00002447" w:rsidRDefault="00B452F2" w:rsidP="002F06EC">
      <w:pPr>
        <w:spacing w:after="0" w:line="264" w:lineRule="auto"/>
        <w:rPr>
          <w:rFonts w:ascii="Calibri" w:hAnsi="Calibri" w:cs="Calibri"/>
        </w:rPr>
      </w:pPr>
      <w:r w:rsidRPr="00002447">
        <w:rPr>
          <w:rFonts w:ascii="Calibri" w:hAnsi="Calibri" w:cs="Calibri"/>
        </w:rPr>
        <w:t xml:space="preserve">De AVG bepaalt in artikel 5 lid 1 sub f dat persoonsgegevens door het nemen van passende technische en organisatorische maatregelen op dusdanige manier worden verwerkt dat een passende beveiliging ervan gewaarborgd is en dat de persoonsgegevens onder meer beschermd zijn tegen ongeoorloofde of onrechtmatige verwerking en tegen onopzettelijk verlies, vernietiging of beschadiging. </w:t>
      </w:r>
    </w:p>
    <w:p w14:paraId="71E0E83D" w14:textId="77777777" w:rsidR="00ED22A2" w:rsidRPr="00002447" w:rsidRDefault="00ED22A2" w:rsidP="004010F3">
      <w:pPr>
        <w:spacing w:after="0" w:line="264" w:lineRule="auto"/>
        <w:rPr>
          <w:rFonts w:ascii="Calibri" w:hAnsi="Calibri" w:cs="Calibri"/>
        </w:rPr>
      </w:pPr>
    </w:p>
    <w:p w14:paraId="0EDC2D50" w14:textId="20C5FE9F" w:rsidR="00F57509" w:rsidRPr="00002447" w:rsidRDefault="3D4D7606" w:rsidP="004010F3">
      <w:pPr>
        <w:spacing w:after="0" w:line="264" w:lineRule="auto"/>
        <w:rPr>
          <w:rFonts w:ascii="Calibri" w:hAnsi="Calibri" w:cs="Calibri"/>
          <w:b/>
          <w:bCs/>
        </w:rPr>
      </w:pPr>
      <w:r w:rsidRPr="00002447">
        <w:rPr>
          <w:rFonts w:ascii="Calibri" w:hAnsi="Calibri" w:cs="Calibri"/>
        </w:rPr>
        <w:t xml:space="preserve">Risico’s kunnen worden beperkt door maatregelen te nemen. Deze maatregelen zullen de kans en/of impact verkleinen. Daarmee blijft er een risico over: het restrisico. Rekenkundig uitgelegd betekent dit: [kans (waarschijnlijkheid) X impact (ernst)] -/- [risico-mitigerende maatregelen] = </w:t>
      </w:r>
      <w:r w:rsidRPr="00002447">
        <w:rPr>
          <w:rFonts w:ascii="Calibri" w:hAnsi="Calibri" w:cs="Calibri"/>
          <w:b/>
          <w:bCs/>
        </w:rPr>
        <w:t xml:space="preserve">restrisico. </w:t>
      </w:r>
    </w:p>
    <w:p w14:paraId="70F5CE08" w14:textId="77777777" w:rsidR="00DA705E" w:rsidRPr="00002447" w:rsidRDefault="00DA705E" w:rsidP="004010F3">
      <w:pPr>
        <w:spacing w:after="0" w:line="264" w:lineRule="auto"/>
        <w:rPr>
          <w:rFonts w:ascii="Calibri" w:eastAsia="Times New Roman" w:hAnsi="Calibri" w:cs="Calibri"/>
          <w:sz w:val="24"/>
          <w:szCs w:val="24"/>
        </w:rPr>
      </w:pPr>
    </w:p>
    <w:p w14:paraId="775B02B9" w14:textId="7E0E7F88" w:rsidR="00DC60EE" w:rsidRPr="00002447" w:rsidRDefault="52B5786E" w:rsidP="00DC60EE">
      <w:pPr>
        <w:pStyle w:val="Kop2"/>
        <w:rPr>
          <w:rFonts w:ascii="Calibri" w:eastAsia="Times New Roman" w:hAnsi="Calibri" w:cs="Calibri"/>
        </w:rPr>
      </w:pPr>
      <w:bookmarkStart w:id="130" w:name="_Toc231126261"/>
      <w:bookmarkStart w:id="131" w:name="_Toc1847353363"/>
      <w:bookmarkStart w:id="132" w:name="_Toc677525460"/>
      <w:bookmarkStart w:id="133" w:name="_Toc243998448"/>
      <w:r w:rsidRPr="00002447">
        <w:rPr>
          <w:rFonts w:ascii="Calibri" w:eastAsia="Times New Roman" w:hAnsi="Calibri" w:cs="Calibri"/>
        </w:rPr>
        <w:t>2</w:t>
      </w:r>
      <w:r w:rsidR="00F74FB3" w:rsidRPr="00002447">
        <w:rPr>
          <w:rFonts w:ascii="Calibri" w:eastAsia="Times New Roman" w:hAnsi="Calibri" w:cs="Calibri"/>
        </w:rPr>
        <w:t>1</w:t>
      </w:r>
      <w:r w:rsidRPr="00002447">
        <w:rPr>
          <w:rFonts w:ascii="Calibri" w:eastAsia="Times New Roman" w:hAnsi="Calibri" w:cs="Calibri"/>
        </w:rPr>
        <w:t>. Maatregelen</w:t>
      </w:r>
      <w:bookmarkEnd w:id="130"/>
      <w:bookmarkEnd w:id="131"/>
      <w:bookmarkEnd w:id="132"/>
      <w:bookmarkEnd w:id="133"/>
      <w:r w:rsidRPr="00002447">
        <w:rPr>
          <w:rFonts w:ascii="Calibri" w:eastAsia="Times New Roman" w:hAnsi="Calibri" w:cs="Calibri"/>
        </w:rPr>
        <w:t xml:space="preserve"> </w:t>
      </w:r>
    </w:p>
    <w:p w14:paraId="1B900C4C" w14:textId="7EBFE77E" w:rsidR="00DC60EE" w:rsidRPr="00002447" w:rsidRDefault="00E225BE" w:rsidP="45E46F77">
      <w:pPr>
        <w:rPr>
          <w:rFonts w:ascii="Calibri" w:eastAsia="Times New Roman" w:hAnsi="Calibri" w:cs="Calibri"/>
        </w:rPr>
      </w:pPr>
      <w:r w:rsidRPr="00002447">
        <w:rPr>
          <w:rFonts w:ascii="Calibri" w:eastAsia="Times New Roman" w:hAnsi="Calibri" w:cs="Calibri"/>
        </w:rPr>
        <w:t>Hierna wordt beschreven welke technische en organisatorische maatregelen in redelijkheid dienen te worden getroffen om de hiervoor beschreven risico’s te voorkomen of te verminderen. Daarbij is opgenomen welke maatregel welk risico aanpakt en wat het restrisico is na het uitvoeren van de maatregel. Als de maatregel het risico niet volledig afdekt, is een motivering opgenomen waarom het restrisico acceptabel is.</w:t>
      </w:r>
    </w:p>
    <w:p w14:paraId="57BDFC71" w14:textId="06B4487F" w:rsidR="00431EDE" w:rsidRPr="00002447" w:rsidRDefault="00431EDE" w:rsidP="45E46F77">
      <w:pPr>
        <w:rPr>
          <w:rFonts w:ascii="Calibri" w:eastAsia="Times New Roman" w:hAnsi="Calibri" w:cs="Calibri"/>
        </w:rPr>
      </w:pPr>
      <w:r w:rsidRPr="00002447">
        <w:rPr>
          <w:rFonts w:ascii="Calibri" w:eastAsia="Times New Roman" w:hAnsi="Calibri" w:cs="Calibri"/>
        </w:rPr>
        <w:t xml:space="preserve">Alle maatregelen in deze DPIA dienen beleidsmatig in ieder geval vastgelegd </w:t>
      </w:r>
      <w:r w:rsidR="00CB7F5C" w:rsidRPr="00002447">
        <w:rPr>
          <w:rFonts w:ascii="Calibri" w:eastAsia="Times New Roman" w:hAnsi="Calibri" w:cs="Calibri"/>
        </w:rPr>
        <w:t xml:space="preserve">te worden </w:t>
      </w:r>
      <w:r w:rsidRPr="00002447">
        <w:rPr>
          <w:rFonts w:ascii="Calibri" w:eastAsia="Times New Roman" w:hAnsi="Calibri" w:cs="Calibri"/>
        </w:rPr>
        <w:t xml:space="preserve">in het reglement cameratoezicht. Technische maatregelen worden daarnaast geïmplementeerd in het camerasysteem </w:t>
      </w:r>
      <w:r w:rsidR="00CB7F5C" w:rsidRPr="00002447">
        <w:rPr>
          <w:rFonts w:ascii="Calibri" w:eastAsia="Times New Roman" w:hAnsi="Calibri" w:cs="Calibri"/>
        </w:rPr>
        <w:t xml:space="preserve">zelf </w:t>
      </w:r>
      <w:r w:rsidRPr="00002447">
        <w:rPr>
          <w:rFonts w:ascii="Calibri" w:eastAsia="Times New Roman" w:hAnsi="Calibri" w:cs="Calibri"/>
        </w:rPr>
        <w:t>en de onderliggende infrastructuur.</w:t>
      </w:r>
    </w:p>
    <w:tbl>
      <w:tblPr>
        <w:tblW w:w="0" w:type="auto"/>
        <w:tblLook w:val="04A0" w:firstRow="1" w:lastRow="0" w:firstColumn="1" w:lastColumn="0" w:noHBand="0" w:noVBand="1"/>
      </w:tblPr>
      <w:tblGrid>
        <w:gridCol w:w="745"/>
        <w:gridCol w:w="2285"/>
        <w:gridCol w:w="793"/>
        <w:gridCol w:w="2200"/>
        <w:gridCol w:w="776"/>
        <w:gridCol w:w="2217"/>
      </w:tblGrid>
      <w:tr w:rsidR="00FB568E" w:rsidRPr="00002447" w14:paraId="1A85DF3B" w14:textId="77777777">
        <w:tc>
          <w:tcPr>
            <w:tcW w:w="745" w:type="dxa"/>
          </w:tcPr>
          <w:p w14:paraId="4A6840F2" w14:textId="48932886" w:rsidR="00FB568E" w:rsidRPr="00002447" w:rsidRDefault="00FB568E">
            <w:pPr>
              <w:keepNext/>
              <w:spacing w:line="264" w:lineRule="auto"/>
              <w:rPr>
                <w:rFonts w:ascii="Calibri" w:hAnsi="Calibri" w:cs="Calibri"/>
                <w:color w:val="000000"/>
                <w:sz w:val="24"/>
                <w:szCs w:val="24"/>
              </w:rPr>
            </w:pPr>
            <w:r w:rsidRPr="00002447">
              <w:rPr>
                <w:rFonts w:ascii="Calibri" w:hAnsi="Calibri" w:cs="Calibri"/>
                <w:noProof/>
                <w:sz w:val="24"/>
                <w:szCs w:val="24"/>
              </w:rPr>
              <w:drawing>
                <wp:anchor distT="0" distB="0" distL="114300" distR="114300" simplePos="0" relativeHeight="251658246" behindDoc="0" locked="0" layoutInCell="1" allowOverlap="1" wp14:anchorId="50867193" wp14:editId="50BFE686">
                  <wp:simplePos x="0" y="0"/>
                  <wp:positionH relativeFrom="margin">
                    <wp:posOffset>0</wp:posOffset>
                  </wp:positionH>
                  <wp:positionV relativeFrom="paragraph">
                    <wp:posOffset>204470</wp:posOffset>
                  </wp:positionV>
                  <wp:extent cx="310515" cy="310515"/>
                  <wp:effectExtent l="0" t="0" r="0" b="0"/>
                  <wp:wrapSquare wrapText="bothSides"/>
                  <wp:docPr id="1815107128" name="Afbeelding 12" descr="Afbeelding met zwart, duisternis  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396263" name="Afbeelding 12" descr="Afbeelding met zwart, duisternis  Door AI gegenereerde inhoud is mogelijk onjuis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0515" cy="31051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285" w:type="dxa"/>
          </w:tcPr>
          <w:p w14:paraId="1C9071C3" w14:textId="77777777" w:rsidR="00FB568E" w:rsidRPr="00002447" w:rsidRDefault="00FB568E">
            <w:pPr>
              <w:spacing w:after="120" w:line="264" w:lineRule="auto"/>
              <w:rPr>
                <w:rFonts w:ascii="Calibri" w:hAnsi="Calibri" w:cs="Calibri"/>
                <w:sz w:val="24"/>
                <w:szCs w:val="24"/>
              </w:rPr>
            </w:pPr>
          </w:p>
          <w:p w14:paraId="6C690441" w14:textId="1B26F627" w:rsidR="00FB568E" w:rsidRPr="00002447" w:rsidRDefault="00FB568E">
            <w:pPr>
              <w:spacing w:after="120" w:line="264" w:lineRule="auto"/>
              <w:rPr>
                <w:rFonts w:ascii="Calibri" w:hAnsi="Calibri" w:cs="Calibri"/>
                <w:sz w:val="24"/>
                <w:szCs w:val="24"/>
              </w:rPr>
            </w:pPr>
            <w:r w:rsidRPr="00002447">
              <w:rPr>
                <w:rFonts w:ascii="Calibri" w:hAnsi="Calibri" w:cs="Calibri"/>
                <w:sz w:val="24"/>
                <w:szCs w:val="24"/>
              </w:rPr>
              <w:t>= Risico</w:t>
            </w:r>
          </w:p>
        </w:tc>
        <w:tc>
          <w:tcPr>
            <w:tcW w:w="793" w:type="dxa"/>
          </w:tcPr>
          <w:p w14:paraId="13D51738" w14:textId="3AC43152" w:rsidR="00FB568E" w:rsidRPr="00002447" w:rsidRDefault="00FB568E">
            <w:pPr>
              <w:keepNext/>
              <w:spacing w:line="264" w:lineRule="auto"/>
              <w:rPr>
                <w:rFonts w:ascii="Calibri" w:hAnsi="Calibri" w:cs="Calibri"/>
                <w:color w:val="000000"/>
                <w:sz w:val="24"/>
                <w:szCs w:val="24"/>
              </w:rPr>
            </w:pPr>
            <w:r w:rsidRPr="00002447">
              <w:rPr>
                <w:rFonts w:ascii="Calibri" w:hAnsi="Calibri" w:cs="Calibri"/>
                <w:noProof/>
                <w:sz w:val="24"/>
                <w:szCs w:val="24"/>
              </w:rPr>
              <w:drawing>
                <wp:anchor distT="0" distB="0" distL="114300" distR="114300" simplePos="0" relativeHeight="251658247" behindDoc="0" locked="0" layoutInCell="1" allowOverlap="1" wp14:anchorId="13A4E3BE" wp14:editId="37C1B868">
                  <wp:simplePos x="0" y="0"/>
                  <wp:positionH relativeFrom="margin">
                    <wp:posOffset>0</wp:posOffset>
                  </wp:positionH>
                  <wp:positionV relativeFrom="paragraph">
                    <wp:posOffset>204470</wp:posOffset>
                  </wp:positionV>
                  <wp:extent cx="318770" cy="318770"/>
                  <wp:effectExtent l="0" t="0" r="5080" b="5080"/>
                  <wp:wrapSquare wrapText="bothSides"/>
                  <wp:docPr id="1379759447" name="Afbeelding 16" descr="Afbeelding met duisternis, zwart, schermopname, maan  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759447" name="Afbeelding 16" descr="Afbeelding met duisternis, zwart, schermopname, maan  Door AI gegenereerde inhoud is mogelijk onjui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8770" cy="318770"/>
                          </a:xfrm>
                          <a:prstGeom prst="rect">
                            <a:avLst/>
                          </a:prstGeom>
                          <a:noFill/>
                          <a:ln>
                            <a:noFill/>
                          </a:ln>
                        </pic:spPr>
                      </pic:pic>
                    </a:graphicData>
                  </a:graphic>
                </wp:anchor>
              </w:drawing>
            </w:r>
          </w:p>
        </w:tc>
        <w:tc>
          <w:tcPr>
            <w:tcW w:w="2200" w:type="dxa"/>
          </w:tcPr>
          <w:p w14:paraId="70E87E81" w14:textId="77777777" w:rsidR="00FB568E" w:rsidRPr="00002447" w:rsidRDefault="00FB568E">
            <w:pPr>
              <w:spacing w:after="120" w:line="264" w:lineRule="auto"/>
              <w:rPr>
                <w:rFonts w:ascii="Calibri" w:hAnsi="Calibri" w:cs="Calibri"/>
                <w:sz w:val="24"/>
                <w:szCs w:val="24"/>
              </w:rPr>
            </w:pPr>
          </w:p>
          <w:p w14:paraId="224A1FCA" w14:textId="4BF0A265" w:rsidR="00FB568E" w:rsidRPr="00002447" w:rsidRDefault="00FB568E">
            <w:pPr>
              <w:spacing w:after="120" w:line="264" w:lineRule="auto"/>
              <w:rPr>
                <w:rFonts w:ascii="Calibri" w:hAnsi="Calibri" w:cs="Calibri"/>
                <w:sz w:val="24"/>
                <w:szCs w:val="24"/>
              </w:rPr>
            </w:pPr>
            <w:r w:rsidRPr="00002447">
              <w:rPr>
                <w:rFonts w:ascii="Calibri" w:hAnsi="Calibri" w:cs="Calibri"/>
                <w:sz w:val="24"/>
                <w:szCs w:val="24"/>
              </w:rPr>
              <w:t>= Restrisico</w:t>
            </w:r>
          </w:p>
        </w:tc>
        <w:tc>
          <w:tcPr>
            <w:tcW w:w="776" w:type="dxa"/>
          </w:tcPr>
          <w:p w14:paraId="10B244DA" w14:textId="40BDFA0E" w:rsidR="00FB568E" w:rsidRPr="00002447" w:rsidRDefault="00FB568E">
            <w:pPr>
              <w:keepNext/>
              <w:spacing w:line="264" w:lineRule="auto"/>
              <w:rPr>
                <w:rFonts w:ascii="Calibri" w:hAnsi="Calibri" w:cs="Calibri"/>
                <w:color w:val="000000"/>
                <w:sz w:val="24"/>
                <w:szCs w:val="24"/>
              </w:rPr>
            </w:pPr>
          </w:p>
        </w:tc>
        <w:tc>
          <w:tcPr>
            <w:tcW w:w="2217" w:type="dxa"/>
          </w:tcPr>
          <w:p w14:paraId="22082914" w14:textId="77777777" w:rsidR="00FB568E" w:rsidRPr="00002447" w:rsidRDefault="00FB568E">
            <w:pPr>
              <w:spacing w:after="120" w:line="264" w:lineRule="auto"/>
              <w:rPr>
                <w:rFonts w:ascii="Calibri" w:hAnsi="Calibri" w:cs="Calibri"/>
                <w:sz w:val="24"/>
                <w:szCs w:val="24"/>
              </w:rPr>
            </w:pPr>
          </w:p>
          <w:p w14:paraId="2E1C9B7D" w14:textId="532EB44A" w:rsidR="00FB568E" w:rsidRPr="00002447" w:rsidRDefault="00FB568E">
            <w:pPr>
              <w:spacing w:line="264" w:lineRule="auto"/>
              <w:rPr>
                <w:rFonts w:ascii="Calibri" w:hAnsi="Calibri" w:cs="Calibri"/>
                <w:sz w:val="24"/>
                <w:szCs w:val="24"/>
              </w:rPr>
            </w:pPr>
          </w:p>
        </w:tc>
      </w:tr>
    </w:tbl>
    <w:p w14:paraId="6C0250EA" w14:textId="77777777" w:rsidR="00FB568E" w:rsidRPr="00002447" w:rsidRDefault="00FB568E" w:rsidP="00AD4BEA">
      <w:pPr>
        <w:spacing w:after="0" w:line="264" w:lineRule="auto"/>
        <w:rPr>
          <w:rFonts w:ascii="Calibri" w:eastAsia="Calibri" w:hAnsi="Calibri" w:cs="Calibri"/>
          <w:sz w:val="24"/>
          <w:szCs w:val="24"/>
        </w:rPr>
      </w:pPr>
    </w:p>
    <w:p w14:paraId="0EE36C84" w14:textId="53A7BB88" w:rsidR="00C00BAD" w:rsidRPr="00002447" w:rsidRDefault="003A6A8A" w:rsidP="00FB568E">
      <w:pPr>
        <w:spacing w:after="0" w:line="264" w:lineRule="auto"/>
        <w:rPr>
          <w:rFonts w:ascii="Calibri" w:eastAsia="Calibri" w:hAnsi="Calibri" w:cs="Calibri"/>
          <w:i/>
          <w:iCs/>
        </w:rPr>
      </w:pPr>
      <w:r w:rsidRPr="00002447">
        <w:rPr>
          <w:rFonts w:ascii="Calibri" w:eastAsia="Calibri" w:hAnsi="Calibri" w:cs="Calibri"/>
          <w:i/>
          <w:iCs/>
        </w:rPr>
        <w:t>2</w:t>
      </w:r>
      <w:r w:rsidR="00250CD4" w:rsidRPr="00002447">
        <w:rPr>
          <w:rFonts w:ascii="Calibri" w:eastAsia="Calibri" w:hAnsi="Calibri" w:cs="Calibri"/>
          <w:i/>
          <w:iCs/>
        </w:rPr>
        <w:t>1</w:t>
      </w:r>
      <w:r w:rsidRPr="00002447">
        <w:rPr>
          <w:rFonts w:ascii="Calibri" w:eastAsia="Calibri" w:hAnsi="Calibri" w:cs="Calibri"/>
          <w:i/>
          <w:iCs/>
        </w:rPr>
        <w:t>.1 Maatregelentabel</w:t>
      </w:r>
    </w:p>
    <w:tbl>
      <w:tblPr>
        <w:tblW w:w="9356" w:type="dxa"/>
        <w:tblInd w:w="-8" w:type="dxa"/>
        <w:tblBorders>
          <w:top w:val="single" w:sz="0" w:space="0" w:color="auto"/>
          <w:left w:val="single" w:sz="0" w:space="0" w:color="auto"/>
          <w:bottom w:val="single" w:sz="0" w:space="0" w:color="auto"/>
          <w:right w:val="single" w:sz="0" w:space="0" w:color="auto"/>
        </w:tblBorders>
        <w:tblLayout w:type="fixed"/>
        <w:tblLook w:val="06A0" w:firstRow="1" w:lastRow="0" w:firstColumn="1" w:lastColumn="0" w:noHBand="1" w:noVBand="1"/>
      </w:tblPr>
      <w:tblGrid>
        <w:gridCol w:w="709"/>
        <w:gridCol w:w="1276"/>
        <w:gridCol w:w="567"/>
        <w:gridCol w:w="4111"/>
        <w:gridCol w:w="567"/>
        <w:gridCol w:w="2126"/>
      </w:tblGrid>
      <w:tr w:rsidR="002272D3" w:rsidRPr="00002447" w14:paraId="0DEA06EE" w14:textId="77777777" w:rsidTr="00A86E02">
        <w:trPr>
          <w:trHeight w:val="300"/>
          <w:tblHeader/>
        </w:trPr>
        <w:tc>
          <w:tcPr>
            <w:tcW w:w="709" w:type="dxa"/>
            <w:tcBorders>
              <w:top w:val="single" w:sz="6" w:space="0" w:color="D9D9E3"/>
              <w:left w:val="single" w:sz="6" w:space="0" w:color="D9D9E3"/>
              <w:bottom w:val="single" w:sz="6" w:space="0" w:color="D9D9E3"/>
              <w:right w:val="single" w:sz="0" w:space="0" w:color="D9D9E3"/>
            </w:tcBorders>
            <w:shd w:val="clear" w:color="auto" w:fill="C43259"/>
            <w:vAlign w:val="bottom"/>
          </w:tcPr>
          <w:p w14:paraId="1E5B2003" w14:textId="77777777" w:rsidR="002272D3" w:rsidRPr="00002447" w:rsidRDefault="002272D3">
            <w:pPr>
              <w:spacing w:after="0" w:line="264" w:lineRule="auto"/>
              <w:rPr>
                <w:rFonts w:cstheme="minorHAnsi"/>
                <w:color w:val="FFFFFF" w:themeColor="background1"/>
                <w:sz w:val="20"/>
                <w:szCs w:val="20"/>
              </w:rPr>
            </w:pPr>
            <w:r w:rsidRPr="00002447">
              <w:rPr>
                <w:rFonts w:cstheme="minorHAnsi"/>
                <w:b/>
                <w:bCs/>
                <w:color w:val="FFFFFF" w:themeColor="background1"/>
                <w:sz w:val="20"/>
                <w:szCs w:val="20"/>
              </w:rPr>
              <w:t>#</w:t>
            </w:r>
          </w:p>
        </w:tc>
        <w:tc>
          <w:tcPr>
            <w:tcW w:w="1276" w:type="dxa"/>
            <w:tcBorders>
              <w:top w:val="single" w:sz="6" w:space="0" w:color="D9D9E3"/>
              <w:left w:val="single" w:sz="6" w:space="0" w:color="D9D9E3"/>
              <w:bottom w:val="single" w:sz="6" w:space="0" w:color="D9D9E3"/>
              <w:right w:val="single" w:sz="0" w:space="0" w:color="D9D9E3"/>
            </w:tcBorders>
            <w:shd w:val="clear" w:color="auto" w:fill="C43259"/>
            <w:vAlign w:val="bottom"/>
          </w:tcPr>
          <w:p w14:paraId="28E7E42A" w14:textId="7D3BE69B" w:rsidR="002272D3" w:rsidRPr="00002447" w:rsidRDefault="009A51B3" w:rsidP="009A51B3">
            <w:pPr>
              <w:spacing w:after="0" w:line="264" w:lineRule="auto"/>
              <w:rPr>
                <w:rFonts w:cstheme="minorHAnsi"/>
                <w:b/>
                <w:bCs/>
                <w:color w:val="FFFFFF" w:themeColor="background1"/>
                <w:sz w:val="20"/>
                <w:szCs w:val="20"/>
              </w:rPr>
            </w:pPr>
            <w:r w:rsidRPr="00002447">
              <w:rPr>
                <w:rFonts w:cstheme="minorHAnsi"/>
                <w:b/>
                <w:bCs/>
                <w:color w:val="FFFFFF" w:themeColor="background1"/>
                <w:sz w:val="20"/>
                <w:szCs w:val="20"/>
              </w:rPr>
              <w:t>Risico kort</w:t>
            </w:r>
          </w:p>
        </w:tc>
        <w:tc>
          <w:tcPr>
            <w:tcW w:w="567" w:type="dxa"/>
            <w:tcBorders>
              <w:top w:val="single" w:sz="6" w:space="0" w:color="D9D9E3"/>
              <w:left w:val="single" w:sz="6" w:space="0" w:color="D9D9E3"/>
              <w:bottom w:val="single" w:sz="6" w:space="0" w:color="D9D9E3"/>
              <w:right w:val="single" w:sz="0" w:space="0" w:color="D9D9E3"/>
            </w:tcBorders>
            <w:shd w:val="clear" w:color="auto" w:fill="C43259"/>
            <w:vAlign w:val="bottom"/>
          </w:tcPr>
          <w:p w14:paraId="6328E743" w14:textId="77777777" w:rsidR="002272D3" w:rsidRPr="00002447" w:rsidRDefault="002272D3">
            <w:pPr>
              <w:spacing w:after="0" w:line="264" w:lineRule="auto"/>
              <w:jc w:val="center"/>
              <w:rPr>
                <w:rFonts w:cstheme="minorHAnsi"/>
                <w:color w:val="FFFFFF" w:themeColor="background1"/>
                <w:sz w:val="20"/>
                <w:szCs w:val="20"/>
              </w:rPr>
            </w:pPr>
            <w:r w:rsidRPr="00002447">
              <w:rPr>
                <w:rFonts w:cstheme="minorHAnsi"/>
                <w:noProof/>
                <w:color w:val="FFFFFF" w:themeColor="background1"/>
                <w:sz w:val="20"/>
                <w:szCs w:val="20"/>
              </w:rPr>
              <w:drawing>
                <wp:anchor distT="0" distB="0" distL="114300" distR="114300" simplePos="0" relativeHeight="251658248" behindDoc="0" locked="0" layoutInCell="1" allowOverlap="1" wp14:anchorId="58629266" wp14:editId="58972B78">
                  <wp:simplePos x="0" y="0"/>
                  <wp:positionH relativeFrom="column">
                    <wp:posOffset>-26035</wp:posOffset>
                  </wp:positionH>
                  <wp:positionV relativeFrom="paragraph">
                    <wp:posOffset>106045</wp:posOffset>
                  </wp:positionV>
                  <wp:extent cx="265430" cy="265430"/>
                  <wp:effectExtent l="0" t="0" r="1270" b="1270"/>
                  <wp:wrapNone/>
                  <wp:docPr id="1024652583" name="Afbeelding 6" descr="Afbeelding met tekst, lijn, zwart, driehoek  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652583" name="Afbeelding 6" descr="Afbeelding met tekst, lijn, zwart, driehoek  Door AI gegenereerde inhoud is mogelijk onjui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5430" cy="26543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111" w:type="dxa"/>
            <w:tcBorders>
              <w:top w:val="single" w:sz="6" w:space="0" w:color="D9D9E3"/>
              <w:left w:val="single" w:sz="6" w:space="0" w:color="D9D9E3"/>
              <w:bottom w:val="single" w:sz="6" w:space="0" w:color="D9D9E3"/>
              <w:right w:val="single" w:sz="0" w:space="0" w:color="D9D9E3"/>
            </w:tcBorders>
            <w:shd w:val="clear" w:color="auto" w:fill="C43259"/>
            <w:vAlign w:val="bottom"/>
          </w:tcPr>
          <w:p w14:paraId="42182486" w14:textId="24AAAEAB" w:rsidR="002272D3" w:rsidRPr="00002447" w:rsidRDefault="002272D3" w:rsidP="009A51B3">
            <w:pPr>
              <w:spacing w:after="0" w:line="264" w:lineRule="auto"/>
              <w:jc w:val="center"/>
              <w:rPr>
                <w:rFonts w:cstheme="minorHAnsi"/>
                <w:color w:val="FFFFFF" w:themeColor="background1"/>
                <w:sz w:val="20"/>
                <w:szCs w:val="20"/>
              </w:rPr>
            </w:pPr>
            <w:r w:rsidRPr="00002447">
              <w:rPr>
                <w:rFonts w:cstheme="minorHAnsi"/>
                <w:b/>
                <w:bCs/>
                <w:color w:val="FFFFFF" w:themeColor="background1"/>
                <w:sz w:val="20"/>
                <w:szCs w:val="20"/>
              </w:rPr>
              <w:t>Maatregelen</w:t>
            </w:r>
          </w:p>
        </w:tc>
        <w:tc>
          <w:tcPr>
            <w:tcW w:w="567" w:type="dxa"/>
            <w:tcBorders>
              <w:top w:val="single" w:sz="6" w:space="0" w:color="D9D9E3"/>
              <w:left w:val="single" w:sz="6" w:space="0" w:color="D9D9E3"/>
              <w:bottom w:val="single" w:sz="6" w:space="0" w:color="D9D9E3"/>
              <w:right w:val="single" w:sz="0" w:space="0" w:color="D9D9E3"/>
            </w:tcBorders>
            <w:shd w:val="clear" w:color="auto" w:fill="C43259"/>
            <w:vAlign w:val="bottom"/>
          </w:tcPr>
          <w:p w14:paraId="333E10D5" w14:textId="77777777" w:rsidR="002272D3" w:rsidRPr="00002447" w:rsidRDefault="002272D3">
            <w:pPr>
              <w:spacing w:after="0" w:line="264" w:lineRule="auto"/>
              <w:jc w:val="center"/>
              <w:rPr>
                <w:rFonts w:cstheme="minorHAnsi"/>
                <w:color w:val="FFFFFF" w:themeColor="background1"/>
                <w:sz w:val="20"/>
                <w:szCs w:val="20"/>
              </w:rPr>
            </w:pPr>
            <w:r w:rsidRPr="00002447">
              <w:rPr>
                <w:rFonts w:cstheme="minorHAnsi"/>
                <w:noProof/>
                <w:color w:val="FFFFFF" w:themeColor="background1"/>
                <w:sz w:val="20"/>
                <w:szCs w:val="20"/>
              </w:rPr>
              <w:drawing>
                <wp:anchor distT="0" distB="0" distL="114300" distR="114300" simplePos="0" relativeHeight="251658249" behindDoc="0" locked="0" layoutInCell="1" allowOverlap="1" wp14:anchorId="3A6B8152" wp14:editId="494D01C0">
                  <wp:simplePos x="0" y="0"/>
                  <wp:positionH relativeFrom="column">
                    <wp:posOffset>-34925</wp:posOffset>
                  </wp:positionH>
                  <wp:positionV relativeFrom="paragraph">
                    <wp:posOffset>86995</wp:posOffset>
                  </wp:positionV>
                  <wp:extent cx="301625" cy="301625"/>
                  <wp:effectExtent l="0" t="0" r="3175" b="3175"/>
                  <wp:wrapNone/>
                  <wp:docPr id="222785923" name="Afbeelding 14" descr="Afbeelding met driehoek, lijn  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785923" name="Afbeelding 14" descr="Afbeelding met driehoek, lijn  Door AI gegenereerde inhoud is mogelijk onjui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F188149" w14:textId="77777777" w:rsidR="002272D3" w:rsidRPr="00002447" w:rsidRDefault="002272D3">
            <w:pPr>
              <w:spacing w:after="0" w:line="264" w:lineRule="auto"/>
              <w:jc w:val="center"/>
              <w:rPr>
                <w:rFonts w:cstheme="minorHAnsi"/>
                <w:color w:val="FFFFFF" w:themeColor="background1"/>
                <w:sz w:val="20"/>
                <w:szCs w:val="20"/>
              </w:rPr>
            </w:pPr>
          </w:p>
        </w:tc>
        <w:tc>
          <w:tcPr>
            <w:tcW w:w="2126" w:type="dxa"/>
            <w:tcBorders>
              <w:top w:val="single" w:sz="6" w:space="0" w:color="D9D9E3"/>
              <w:left w:val="single" w:sz="6" w:space="0" w:color="D9D9E3"/>
              <w:bottom w:val="single" w:sz="6" w:space="0" w:color="D9D9E3"/>
              <w:right w:val="single" w:sz="0" w:space="0" w:color="D9D9E3"/>
            </w:tcBorders>
            <w:shd w:val="clear" w:color="auto" w:fill="C43259"/>
            <w:vAlign w:val="bottom"/>
          </w:tcPr>
          <w:p w14:paraId="1A24B96B" w14:textId="77777777" w:rsidR="002272D3" w:rsidRPr="00002447" w:rsidRDefault="002272D3">
            <w:pPr>
              <w:spacing w:after="0" w:line="264" w:lineRule="auto"/>
              <w:jc w:val="center"/>
              <w:rPr>
                <w:rFonts w:cstheme="minorHAnsi"/>
                <w:color w:val="FFFFFF" w:themeColor="background1"/>
                <w:sz w:val="20"/>
                <w:szCs w:val="20"/>
              </w:rPr>
            </w:pPr>
            <w:r w:rsidRPr="00002447">
              <w:rPr>
                <w:rFonts w:cstheme="minorHAnsi"/>
                <w:b/>
                <w:bCs/>
                <w:color w:val="FFFFFF" w:themeColor="background1"/>
                <w:sz w:val="20"/>
                <w:szCs w:val="20"/>
              </w:rPr>
              <w:t>Toelichting restrisico</w:t>
            </w:r>
          </w:p>
        </w:tc>
      </w:tr>
      <w:tr w:rsidR="002272D3" w:rsidRPr="00002447" w14:paraId="574FE143" w14:textId="77777777" w:rsidTr="00A86E02">
        <w:trPr>
          <w:trHeight w:val="400"/>
        </w:trPr>
        <w:tc>
          <w:tcPr>
            <w:tcW w:w="9356" w:type="dxa"/>
            <w:gridSpan w:val="6"/>
            <w:tcBorders>
              <w:top w:val="single" w:sz="6" w:space="0" w:color="D9D9E3"/>
              <w:left w:val="single" w:sz="6" w:space="0" w:color="C43259"/>
              <w:bottom w:val="single" w:sz="6" w:space="0" w:color="C43259"/>
              <w:right w:val="single" w:sz="6" w:space="0" w:color="C43259"/>
            </w:tcBorders>
            <w:shd w:val="clear" w:color="auto" w:fill="C43259"/>
            <w:vAlign w:val="center"/>
          </w:tcPr>
          <w:p w14:paraId="66188FC2" w14:textId="77777777" w:rsidR="002272D3" w:rsidRPr="00002447" w:rsidRDefault="002272D3">
            <w:pPr>
              <w:spacing w:after="0" w:line="264" w:lineRule="auto"/>
              <w:rPr>
                <w:rFonts w:cstheme="minorHAnsi"/>
                <w:b/>
                <w:bCs/>
                <w:color w:val="FFFFFF"/>
                <w:sz w:val="20"/>
                <w:szCs w:val="20"/>
              </w:rPr>
            </w:pPr>
            <w:r w:rsidRPr="00002447">
              <w:rPr>
                <w:rFonts w:cstheme="minorHAnsi"/>
                <w:b/>
                <w:bCs/>
                <w:color w:val="FFFFFF"/>
                <w:sz w:val="20"/>
                <w:szCs w:val="20"/>
              </w:rPr>
              <w:t>Technisch</w:t>
            </w:r>
          </w:p>
        </w:tc>
      </w:tr>
      <w:tr w:rsidR="002272D3" w:rsidRPr="00002447" w14:paraId="40FF71A1" w14:textId="77777777" w:rsidTr="00A86E02">
        <w:trPr>
          <w:trHeight w:val="320"/>
        </w:trPr>
        <w:tc>
          <w:tcPr>
            <w:tcW w:w="9356" w:type="dxa"/>
            <w:gridSpan w:val="6"/>
            <w:tcBorders>
              <w:top w:val="single" w:sz="6" w:space="0" w:color="D9D9E3"/>
              <w:left w:val="single" w:sz="6" w:space="0" w:color="D9D9E3"/>
              <w:bottom w:val="single" w:sz="6" w:space="0" w:color="D9D9E3"/>
              <w:right w:val="single" w:sz="6" w:space="0" w:color="D9D9E3"/>
            </w:tcBorders>
            <w:shd w:val="clear" w:color="auto" w:fill="F2F2F2"/>
            <w:vAlign w:val="center"/>
          </w:tcPr>
          <w:p w14:paraId="2E81B4BD" w14:textId="77777777" w:rsidR="002272D3" w:rsidRPr="00002447" w:rsidRDefault="002272D3">
            <w:pPr>
              <w:spacing w:after="0" w:line="264" w:lineRule="auto"/>
              <w:rPr>
                <w:rFonts w:cstheme="minorHAnsi"/>
                <w:i/>
                <w:iCs/>
                <w:color w:val="444444"/>
                <w:sz w:val="20"/>
                <w:szCs w:val="20"/>
              </w:rPr>
            </w:pPr>
            <w:r w:rsidRPr="00002447">
              <w:rPr>
                <w:rFonts w:cstheme="minorHAnsi"/>
                <w:i/>
                <w:iCs/>
                <w:color w:val="444444"/>
                <w:sz w:val="20"/>
                <w:szCs w:val="20"/>
              </w:rPr>
              <w:t>Opname</w:t>
            </w:r>
          </w:p>
        </w:tc>
      </w:tr>
      <w:tr w:rsidR="002272D3" w:rsidRPr="00002447" w14:paraId="77AED037"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22B70575" w14:textId="77777777" w:rsidR="002272D3" w:rsidRPr="00002447" w:rsidRDefault="002272D3">
            <w:pPr>
              <w:spacing w:after="0" w:line="264" w:lineRule="auto"/>
              <w:rPr>
                <w:rFonts w:cstheme="minorHAnsi"/>
                <w:sz w:val="20"/>
                <w:szCs w:val="20"/>
              </w:rPr>
            </w:pPr>
            <w:r w:rsidRPr="00002447">
              <w:rPr>
                <w:rFonts w:cstheme="minorHAnsi"/>
                <w:sz w:val="20"/>
                <w:szCs w:val="20"/>
              </w:rPr>
              <w:t>T-1</w:t>
            </w:r>
          </w:p>
        </w:tc>
        <w:tc>
          <w:tcPr>
            <w:tcW w:w="1276" w:type="dxa"/>
            <w:tcBorders>
              <w:top w:val="single" w:sz="0" w:space="0" w:color="D9D9E3"/>
              <w:left w:val="single" w:sz="6" w:space="0" w:color="D9D9E3"/>
              <w:bottom w:val="single" w:sz="6" w:space="0" w:color="D9D9E3"/>
              <w:right w:val="single" w:sz="0" w:space="0" w:color="D9D9E3"/>
            </w:tcBorders>
          </w:tcPr>
          <w:p w14:paraId="6259166B" w14:textId="77777777" w:rsidR="002272D3" w:rsidRPr="00002447" w:rsidRDefault="002272D3">
            <w:pPr>
              <w:spacing w:after="0" w:line="264" w:lineRule="auto"/>
              <w:rPr>
                <w:rFonts w:cstheme="minorHAnsi"/>
                <w:sz w:val="20"/>
                <w:szCs w:val="20"/>
                <w:lang w:eastAsia="nl-NL"/>
              </w:rPr>
            </w:pPr>
            <w:r w:rsidRPr="00002447">
              <w:rPr>
                <w:rFonts w:cstheme="minorHAnsi"/>
                <w:sz w:val="20"/>
                <w:szCs w:val="20"/>
                <w:lang w:eastAsia="nl-NL"/>
              </w:rPr>
              <w:t>Openbare ruimte</w:t>
            </w:r>
          </w:p>
        </w:tc>
        <w:tc>
          <w:tcPr>
            <w:tcW w:w="567" w:type="dxa"/>
            <w:tcBorders>
              <w:top w:val="single" w:sz="0" w:space="0" w:color="D9D9E3"/>
              <w:left w:val="single" w:sz="6" w:space="0" w:color="D9D9E3"/>
              <w:bottom w:val="single" w:sz="6" w:space="0" w:color="D9D9E3"/>
              <w:right w:val="single" w:sz="0" w:space="0" w:color="D9D9E3"/>
            </w:tcBorders>
            <w:shd w:val="clear" w:color="auto" w:fill="C00000"/>
          </w:tcPr>
          <w:p w14:paraId="0EBDFA90" w14:textId="77777777" w:rsidR="002272D3" w:rsidRPr="00002447" w:rsidRDefault="002272D3">
            <w:pPr>
              <w:spacing w:after="0" w:line="264" w:lineRule="auto"/>
              <w:jc w:val="center"/>
              <w:rPr>
                <w:rFonts w:cstheme="minorHAnsi"/>
                <w:sz w:val="20"/>
                <w:szCs w:val="20"/>
              </w:rPr>
            </w:pPr>
            <w:r w:rsidRPr="00002447">
              <w:rPr>
                <w:rFonts w:cstheme="minorHAnsi"/>
                <w:sz w:val="20"/>
                <w:szCs w:val="20"/>
              </w:rPr>
              <w:t>9</w:t>
            </w:r>
          </w:p>
        </w:tc>
        <w:tc>
          <w:tcPr>
            <w:tcW w:w="4111" w:type="dxa"/>
            <w:tcBorders>
              <w:top w:val="single" w:sz="0" w:space="0" w:color="D9D9E3"/>
              <w:left w:val="single" w:sz="6" w:space="0" w:color="D9D9E3"/>
              <w:bottom w:val="single" w:sz="6" w:space="0" w:color="D9D9E3"/>
              <w:right w:val="single" w:sz="0" w:space="0" w:color="D9D9E3"/>
            </w:tcBorders>
          </w:tcPr>
          <w:p w14:paraId="29422B2C" w14:textId="1518E69D" w:rsidR="002272D3" w:rsidRPr="00002447" w:rsidRDefault="00171D81" w:rsidP="002104A5">
            <w:pPr>
              <w:pStyle w:val="Lijstalinea"/>
              <w:numPr>
                <w:ilvl w:val="0"/>
                <w:numId w:val="29"/>
              </w:numPr>
              <w:spacing w:after="0" w:line="264" w:lineRule="auto"/>
              <w:rPr>
                <w:rFonts w:cstheme="minorHAnsi"/>
                <w:sz w:val="20"/>
                <w:szCs w:val="20"/>
                <w:lang w:eastAsia="nl-NL"/>
              </w:rPr>
            </w:pPr>
            <w:r w:rsidRPr="00002447">
              <w:rPr>
                <w:rFonts w:cstheme="minorHAnsi"/>
                <w:sz w:val="20"/>
                <w:szCs w:val="20"/>
                <w:lang w:eastAsia="nl-NL"/>
              </w:rPr>
              <w:t>Vaste camera's gericht op de openbare ruimte buiten de eigendomsgrens worden bijgesteld of softwarematig (zwart/wazig) afgeschermd. Alleen de systeemeigenaar kan deze instelling aanpassen</w:t>
            </w:r>
            <w:r w:rsidR="00377088" w:rsidRPr="00002447">
              <w:rPr>
                <w:rFonts w:cstheme="minorHAnsi"/>
                <w:sz w:val="20"/>
                <w:szCs w:val="20"/>
                <w:lang w:eastAsia="nl-NL"/>
              </w:rPr>
              <w:t>.</w:t>
            </w:r>
            <w:r w:rsidRPr="00002447">
              <w:rPr>
                <w:rFonts w:cstheme="minorHAnsi"/>
                <w:sz w:val="20"/>
                <w:szCs w:val="20"/>
                <w:lang w:eastAsia="nl-NL"/>
              </w:rPr>
              <w:t xml:space="preserve"> </w:t>
            </w:r>
            <w:r w:rsidR="00377088" w:rsidRPr="00002447">
              <w:rPr>
                <w:rFonts w:cstheme="minorHAnsi"/>
                <w:sz w:val="20"/>
                <w:szCs w:val="20"/>
                <w:lang w:eastAsia="nl-NL"/>
              </w:rPr>
              <w:t>W</w:t>
            </w:r>
            <w:r w:rsidRPr="00002447">
              <w:rPr>
                <w:rFonts w:cstheme="minorHAnsi"/>
                <w:sz w:val="20"/>
                <w:szCs w:val="20"/>
                <w:lang w:eastAsia="nl-NL"/>
              </w:rPr>
              <w:t>ijzigingen worden gelogd en vastgelegd in het logboek wijzigingen camera-instellingen</w:t>
            </w:r>
          </w:p>
          <w:p w14:paraId="6A7F0E0C" w14:textId="62D47A78" w:rsidR="002272D3" w:rsidRPr="00002447" w:rsidRDefault="001E031A" w:rsidP="002104A5">
            <w:pPr>
              <w:pStyle w:val="Lijstalinea"/>
              <w:numPr>
                <w:ilvl w:val="0"/>
                <w:numId w:val="29"/>
              </w:numPr>
              <w:spacing w:after="0" w:line="264" w:lineRule="auto"/>
              <w:rPr>
                <w:rFonts w:cstheme="minorHAnsi"/>
                <w:sz w:val="20"/>
                <w:szCs w:val="20"/>
              </w:rPr>
            </w:pPr>
            <w:r w:rsidRPr="00002447">
              <w:rPr>
                <w:rFonts w:cstheme="minorHAnsi"/>
                <w:sz w:val="20"/>
                <w:szCs w:val="20"/>
                <w:lang w:eastAsia="nl-NL"/>
              </w:rPr>
              <w:t xml:space="preserve">Beweegbare camera's worden softwarematig vastgezet zodat de openbare ruimte buiten de eigendomsgrens niet in beeld kan komen. Alleen de systeemeigenaar kan deze </w:t>
            </w:r>
            <w:r w:rsidRPr="00002447">
              <w:rPr>
                <w:rFonts w:cstheme="minorHAnsi"/>
                <w:sz w:val="20"/>
                <w:szCs w:val="20"/>
                <w:lang w:eastAsia="nl-NL"/>
              </w:rPr>
              <w:lastRenderedPageBreak/>
              <w:t>instelling aanpassen</w:t>
            </w:r>
            <w:r w:rsidR="00377088" w:rsidRPr="00002447">
              <w:rPr>
                <w:rFonts w:cstheme="minorHAnsi"/>
                <w:sz w:val="20"/>
                <w:szCs w:val="20"/>
                <w:lang w:eastAsia="nl-NL"/>
              </w:rPr>
              <w:t>.</w:t>
            </w:r>
            <w:r w:rsidRPr="00002447">
              <w:rPr>
                <w:rFonts w:cstheme="minorHAnsi"/>
                <w:sz w:val="20"/>
                <w:szCs w:val="20"/>
                <w:lang w:eastAsia="nl-NL"/>
              </w:rPr>
              <w:t xml:space="preserve"> </w:t>
            </w:r>
            <w:r w:rsidR="00377088" w:rsidRPr="00002447">
              <w:rPr>
                <w:rFonts w:cstheme="minorHAnsi"/>
                <w:sz w:val="20"/>
                <w:szCs w:val="20"/>
                <w:lang w:eastAsia="nl-NL"/>
              </w:rPr>
              <w:t>W</w:t>
            </w:r>
            <w:r w:rsidRPr="00002447">
              <w:rPr>
                <w:rFonts w:cstheme="minorHAnsi"/>
                <w:sz w:val="20"/>
                <w:szCs w:val="20"/>
                <w:lang w:eastAsia="nl-NL"/>
              </w:rPr>
              <w:t>ijzigingen worden gelogd en vastgelegd in het logboek wijzigingen camera-instellingen</w:t>
            </w:r>
          </w:p>
        </w:tc>
        <w:tc>
          <w:tcPr>
            <w:tcW w:w="567" w:type="dxa"/>
            <w:tcBorders>
              <w:top w:val="single" w:sz="0" w:space="0" w:color="D9D9E3"/>
              <w:left w:val="single" w:sz="6" w:space="0" w:color="D9D9E3"/>
              <w:bottom w:val="single" w:sz="6" w:space="0" w:color="D9D9E3"/>
              <w:right w:val="single" w:sz="0" w:space="0" w:color="D9D9E3"/>
            </w:tcBorders>
            <w:shd w:val="clear" w:color="auto" w:fill="92D050"/>
          </w:tcPr>
          <w:p w14:paraId="274AE51C" w14:textId="40672939" w:rsidR="002272D3" w:rsidRPr="00002447" w:rsidRDefault="00A51285">
            <w:pPr>
              <w:spacing w:after="0" w:line="264" w:lineRule="auto"/>
              <w:jc w:val="center"/>
              <w:rPr>
                <w:rFonts w:cstheme="minorHAnsi"/>
                <w:sz w:val="20"/>
                <w:szCs w:val="20"/>
              </w:rPr>
            </w:pPr>
            <w:r w:rsidRPr="00002447">
              <w:rPr>
                <w:rFonts w:cstheme="minorHAnsi"/>
                <w:sz w:val="20"/>
                <w:szCs w:val="20"/>
              </w:rPr>
              <w:lastRenderedPageBreak/>
              <w:t>2</w:t>
            </w:r>
          </w:p>
        </w:tc>
        <w:tc>
          <w:tcPr>
            <w:tcW w:w="2126" w:type="dxa"/>
            <w:tcBorders>
              <w:top w:val="single" w:sz="0" w:space="0" w:color="D9D9E3"/>
              <w:left w:val="single" w:sz="6" w:space="0" w:color="D9D9E3"/>
              <w:bottom w:val="single" w:sz="6" w:space="0" w:color="D9D9E3"/>
              <w:right w:val="single" w:sz="0" w:space="0" w:color="D9D9E3"/>
            </w:tcBorders>
          </w:tcPr>
          <w:p w14:paraId="7F443B95" w14:textId="7535E4F4" w:rsidR="002272D3" w:rsidRPr="00002447" w:rsidRDefault="002272D3">
            <w:pPr>
              <w:spacing w:after="0" w:line="264" w:lineRule="auto"/>
              <w:rPr>
                <w:rFonts w:cstheme="minorHAnsi"/>
                <w:sz w:val="20"/>
                <w:szCs w:val="20"/>
              </w:rPr>
            </w:pPr>
            <w:r w:rsidRPr="00002447">
              <w:rPr>
                <w:rFonts w:cstheme="minorHAnsi"/>
                <w:sz w:val="20"/>
                <w:szCs w:val="20"/>
              </w:rPr>
              <w:t xml:space="preserve">Door fysieke bijstelling of softwarematige afscherming, gecombineerd met logging </w:t>
            </w:r>
            <w:r w:rsidR="00B81BB9" w:rsidRPr="00002447">
              <w:rPr>
                <w:rFonts w:cstheme="minorHAnsi"/>
                <w:sz w:val="20"/>
                <w:szCs w:val="20"/>
              </w:rPr>
              <w:t>en vastlegging van wijzigingen in het logboek wijzigingen camera-instellingen</w:t>
            </w:r>
            <w:r w:rsidRPr="00002447">
              <w:rPr>
                <w:rFonts w:cstheme="minorHAnsi"/>
                <w:sz w:val="20"/>
                <w:szCs w:val="20"/>
              </w:rPr>
              <w:t xml:space="preserve">, is de kans op onrechtmatige opname van de openbare ruimte </w:t>
            </w:r>
            <w:r w:rsidRPr="00002447">
              <w:rPr>
                <w:rFonts w:cstheme="minorHAnsi"/>
                <w:sz w:val="20"/>
                <w:szCs w:val="20"/>
              </w:rPr>
              <w:lastRenderedPageBreak/>
              <w:t>verwaarloosbaar geworden</w:t>
            </w:r>
          </w:p>
        </w:tc>
      </w:tr>
      <w:tr w:rsidR="002272D3" w:rsidRPr="00002447" w14:paraId="1310A037"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0876CF63" w14:textId="77777777" w:rsidR="002272D3" w:rsidRPr="00002447" w:rsidRDefault="002272D3">
            <w:pPr>
              <w:spacing w:after="0" w:line="264" w:lineRule="auto"/>
              <w:rPr>
                <w:rFonts w:cstheme="minorHAnsi"/>
                <w:sz w:val="20"/>
                <w:szCs w:val="20"/>
              </w:rPr>
            </w:pPr>
            <w:r w:rsidRPr="00002447">
              <w:rPr>
                <w:rFonts w:cstheme="minorHAnsi"/>
                <w:sz w:val="20"/>
                <w:szCs w:val="20"/>
              </w:rPr>
              <w:lastRenderedPageBreak/>
              <w:t>T-2</w:t>
            </w:r>
          </w:p>
        </w:tc>
        <w:tc>
          <w:tcPr>
            <w:tcW w:w="1276" w:type="dxa"/>
            <w:tcBorders>
              <w:top w:val="single" w:sz="0" w:space="0" w:color="D9D9E3"/>
              <w:left w:val="single" w:sz="6" w:space="0" w:color="D9D9E3"/>
              <w:bottom w:val="single" w:sz="6" w:space="0" w:color="D9D9E3"/>
              <w:right w:val="single" w:sz="0" w:space="0" w:color="D9D9E3"/>
            </w:tcBorders>
          </w:tcPr>
          <w:p w14:paraId="50FEB0C0" w14:textId="77777777" w:rsidR="002272D3" w:rsidRPr="00002447" w:rsidRDefault="002272D3">
            <w:pPr>
              <w:spacing w:after="0" w:line="264" w:lineRule="auto"/>
              <w:rPr>
                <w:rFonts w:cstheme="minorHAnsi"/>
                <w:sz w:val="20"/>
                <w:szCs w:val="20"/>
                <w:lang w:eastAsia="nl-NL"/>
              </w:rPr>
            </w:pPr>
            <w:r w:rsidRPr="00002447">
              <w:rPr>
                <w:rFonts w:cstheme="minorHAnsi"/>
                <w:sz w:val="20"/>
                <w:szCs w:val="20"/>
                <w:lang w:eastAsia="nl-NL"/>
              </w:rPr>
              <w:t>Geluid</w:t>
            </w:r>
          </w:p>
        </w:tc>
        <w:tc>
          <w:tcPr>
            <w:tcW w:w="567" w:type="dxa"/>
            <w:tcBorders>
              <w:top w:val="single" w:sz="0" w:space="0" w:color="D9D9E3"/>
              <w:left w:val="single" w:sz="6" w:space="0" w:color="D9D9E3"/>
              <w:bottom w:val="single" w:sz="6" w:space="0" w:color="D9D9E3"/>
              <w:right w:val="single" w:sz="0" w:space="0" w:color="D9D9E3"/>
            </w:tcBorders>
            <w:shd w:val="clear" w:color="auto" w:fill="FF0000"/>
          </w:tcPr>
          <w:p w14:paraId="55CFA0E5" w14:textId="77777777" w:rsidR="002272D3" w:rsidRPr="00002447" w:rsidRDefault="002272D3">
            <w:pPr>
              <w:spacing w:after="0" w:line="264" w:lineRule="auto"/>
              <w:jc w:val="center"/>
              <w:rPr>
                <w:rFonts w:cstheme="minorHAnsi"/>
                <w:color w:val="FFFFFF" w:themeColor="background1"/>
                <w:sz w:val="20"/>
                <w:szCs w:val="20"/>
              </w:rPr>
            </w:pPr>
            <w:r w:rsidRPr="00002447">
              <w:rPr>
                <w:rFonts w:cstheme="minorHAnsi"/>
                <w:color w:val="FFFFFF" w:themeColor="background1"/>
                <w:sz w:val="20"/>
                <w:szCs w:val="20"/>
              </w:rPr>
              <w:t>6</w:t>
            </w:r>
          </w:p>
        </w:tc>
        <w:tc>
          <w:tcPr>
            <w:tcW w:w="4111" w:type="dxa"/>
            <w:tcBorders>
              <w:top w:val="single" w:sz="0" w:space="0" w:color="D9D9E3"/>
              <w:left w:val="single" w:sz="6" w:space="0" w:color="D9D9E3"/>
              <w:bottom w:val="single" w:sz="6" w:space="0" w:color="D9D9E3"/>
              <w:right w:val="single" w:sz="0" w:space="0" w:color="D9D9E3"/>
            </w:tcBorders>
          </w:tcPr>
          <w:p w14:paraId="195C67A8" w14:textId="1444987A" w:rsidR="002272D3" w:rsidRPr="00002447" w:rsidRDefault="001868B4" w:rsidP="002104A5">
            <w:pPr>
              <w:pStyle w:val="Lijstalinea"/>
              <w:numPr>
                <w:ilvl w:val="0"/>
                <w:numId w:val="30"/>
              </w:numPr>
              <w:spacing w:after="0" w:line="264" w:lineRule="auto"/>
              <w:rPr>
                <w:rFonts w:cstheme="minorHAnsi"/>
                <w:sz w:val="20"/>
                <w:szCs w:val="20"/>
              </w:rPr>
            </w:pPr>
            <w:r w:rsidRPr="00002447">
              <w:rPr>
                <w:rFonts w:cstheme="minorHAnsi"/>
                <w:sz w:val="20"/>
                <w:szCs w:val="20"/>
                <w:lang w:eastAsia="nl-NL"/>
              </w:rPr>
              <w:t xml:space="preserve">Geluidsopname wordt uitgeschakeld in het camerasysteem. Alleen de </w:t>
            </w:r>
            <w:r w:rsidR="00DB201A" w:rsidRPr="00002447">
              <w:rPr>
                <w:rFonts w:cstheme="minorHAnsi"/>
                <w:sz w:val="20"/>
                <w:szCs w:val="20"/>
                <w:lang w:eastAsia="nl-NL"/>
              </w:rPr>
              <w:t>systeemeigenaar</w:t>
            </w:r>
            <w:r w:rsidRPr="00002447">
              <w:rPr>
                <w:rFonts w:cstheme="minorHAnsi"/>
                <w:sz w:val="20"/>
                <w:szCs w:val="20"/>
                <w:lang w:eastAsia="nl-NL"/>
              </w:rPr>
              <w:t xml:space="preserve"> kan deze instelling aanpassen</w:t>
            </w:r>
            <w:r w:rsidR="00377088" w:rsidRPr="00002447">
              <w:rPr>
                <w:rFonts w:cstheme="minorHAnsi"/>
                <w:sz w:val="20"/>
                <w:szCs w:val="20"/>
                <w:lang w:eastAsia="nl-NL"/>
              </w:rPr>
              <w:t>.</w:t>
            </w:r>
            <w:r w:rsidRPr="00002447">
              <w:rPr>
                <w:rFonts w:cstheme="minorHAnsi"/>
                <w:sz w:val="20"/>
                <w:szCs w:val="20"/>
                <w:lang w:eastAsia="nl-NL"/>
              </w:rPr>
              <w:t xml:space="preserve"> </w:t>
            </w:r>
            <w:r w:rsidR="00377088" w:rsidRPr="00002447">
              <w:rPr>
                <w:rFonts w:cstheme="minorHAnsi"/>
                <w:sz w:val="20"/>
                <w:szCs w:val="20"/>
                <w:lang w:eastAsia="nl-NL"/>
              </w:rPr>
              <w:t>W</w:t>
            </w:r>
            <w:r w:rsidR="00AF5434" w:rsidRPr="00002447">
              <w:rPr>
                <w:rFonts w:cstheme="minorHAnsi"/>
                <w:sz w:val="20"/>
                <w:szCs w:val="20"/>
                <w:lang w:eastAsia="nl-NL"/>
              </w:rPr>
              <w:t>ijzigingen worden gelogd en vastgelegd in het logboek wijzigingen camera-instellingen</w:t>
            </w:r>
          </w:p>
        </w:tc>
        <w:tc>
          <w:tcPr>
            <w:tcW w:w="567" w:type="dxa"/>
            <w:tcBorders>
              <w:top w:val="single" w:sz="0" w:space="0" w:color="D9D9E3"/>
              <w:left w:val="single" w:sz="6" w:space="0" w:color="D9D9E3"/>
              <w:bottom w:val="single" w:sz="6" w:space="0" w:color="D9D9E3"/>
              <w:right w:val="single" w:sz="0" w:space="0" w:color="D9D9E3"/>
            </w:tcBorders>
            <w:shd w:val="clear" w:color="auto" w:fill="92D050"/>
          </w:tcPr>
          <w:p w14:paraId="0901522E" w14:textId="693630F5" w:rsidR="002272D3" w:rsidRPr="00002447" w:rsidRDefault="00A51285">
            <w:pPr>
              <w:spacing w:after="0" w:line="264" w:lineRule="auto"/>
              <w:jc w:val="center"/>
              <w:rPr>
                <w:rFonts w:cstheme="minorHAnsi"/>
                <w:sz w:val="20"/>
                <w:szCs w:val="20"/>
              </w:rPr>
            </w:pPr>
            <w:r w:rsidRPr="00002447">
              <w:rPr>
                <w:rFonts w:cstheme="minorHAnsi"/>
                <w:sz w:val="20"/>
                <w:szCs w:val="20"/>
              </w:rPr>
              <w:t>2</w:t>
            </w:r>
          </w:p>
        </w:tc>
        <w:tc>
          <w:tcPr>
            <w:tcW w:w="2126" w:type="dxa"/>
            <w:tcBorders>
              <w:top w:val="single" w:sz="0" w:space="0" w:color="D9D9E3"/>
              <w:left w:val="single" w:sz="6" w:space="0" w:color="D9D9E3"/>
              <w:bottom w:val="single" w:sz="6" w:space="0" w:color="D9D9E3"/>
              <w:right w:val="single" w:sz="0" w:space="0" w:color="D9D9E3"/>
            </w:tcBorders>
          </w:tcPr>
          <w:p w14:paraId="12BA6064" w14:textId="47DBA67F" w:rsidR="002272D3" w:rsidRPr="00002447" w:rsidRDefault="002272D3">
            <w:pPr>
              <w:spacing w:after="0" w:line="264" w:lineRule="auto"/>
              <w:rPr>
                <w:rFonts w:cstheme="minorHAnsi"/>
                <w:sz w:val="20"/>
                <w:szCs w:val="20"/>
              </w:rPr>
            </w:pPr>
            <w:r w:rsidRPr="00002447">
              <w:rPr>
                <w:rFonts w:cstheme="minorHAnsi"/>
                <w:sz w:val="20"/>
                <w:szCs w:val="20"/>
              </w:rPr>
              <w:t xml:space="preserve">Door het uitschakelen van geluidsopname en het borgen van die instelling </w:t>
            </w:r>
            <w:r w:rsidR="00DC3537" w:rsidRPr="00002447">
              <w:rPr>
                <w:rFonts w:cstheme="minorHAnsi"/>
                <w:sz w:val="20"/>
                <w:szCs w:val="20"/>
              </w:rPr>
              <w:t xml:space="preserve">via logging, vastlegging in het logboek wijzigingen camera-instellingen en beperkte </w:t>
            </w:r>
            <w:r w:rsidRPr="00002447">
              <w:rPr>
                <w:rFonts w:cstheme="minorHAnsi"/>
                <w:sz w:val="20"/>
                <w:szCs w:val="20"/>
              </w:rPr>
              <w:t>beheerbevoegdheid is het risico op onrechtmatige geluidsverwerking aanzienlijk verminderd</w:t>
            </w:r>
          </w:p>
        </w:tc>
      </w:tr>
      <w:tr w:rsidR="002272D3" w:rsidRPr="00002447" w14:paraId="22157977"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7FDF272F" w14:textId="77777777" w:rsidR="002272D3" w:rsidRPr="00002447" w:rsidRDefault="002272D3">
            <w:pPr>
              <w:spacing w:after="0" w:line="264" w:lineRule="auto"/>
              <w:rPr>
                <w:rFonts w:cstheme="minorHAnsi"/>
                <w:sz w:val="20"/>
                <w:szCs w:val="20"/>
              </w:rPr>
            </w:pPr>
            <w:r w:rsidRPr="00002447">
              <w:rPr>
                <w:rFonts w:cstheme="minorHAnsi"/>
                <w:sz w:val="20"/>
                <w:szCs w:val="20"/>
              </w:rPr>
              <w:t>T-3</w:t>
            </w:r>
          </w:p>
        </w:tc>
        <w:tc>
          <w:tcPr>
            <w:tcW w:w="1276" w:type="dxa"/>
            <w:tcBorders>
              <w:top w:val="single" w:sz="0" w:space="0" w:color="D9D9E3"/>
              <w:left w:val="single" w:sz="6" w:space="0" w:color="D9D9E3"/>
              <w:bottom w:val="single" w:sz="6" w:space="0" w:color="D9D9E3"/>
              <w:right w:val="single" w:sz="0" w:space="0" w:color="D9D9E3"/>
            </w:tcBorders>
          </w:tcPr>
          <w:p w14:paraId="2EEF21AC" w14:textId="77777777" w:rsidR="002272D3" w:rsidRPr="00002447" w:rsidRDefault="002272D3">
            <w:pPr>
              <w:spacing w:after="0" w:line="264" w:lineRule="auto"/>
              <w:rPr>
                <w:rFonts w:cstheme="minorHAnsi"/>
                <w:sz w:val="20"/>
                <w:szCs w:val="20"/>
                <w:lang w:eastAsia="nl-NL"/>
              </w:rPr>
            </w:pPr>
            <w:r w:rsidRPr="00002447">
              <w:rPr>
                <w:rFonts w:cstheme="minorHAnsi"/>
                <w:sz w:val="20"/>
                <w:szCs w:val="20"/>
                <w:lang w:eastAsia="nl-NL"/>
              </w:rPr>
              <w:t>Opname technieken</w:t>
            </w: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26EB9708" w14:textId="77777777" w:rsidR="002272D3" w:rsidRPr="00002447" w:rsidRDefault="002272D3">
            <w:pPr>
              <w:spacing w:after="0" w:line="264" w:lineRule="auto"/>
              <w:jc w:val="center"/>
              <w:rPr>
                <w:rFonts w:cstheme="minorHAnsi"/>
                <w:color w:val="FFFFFF" w:themeColor="background1"/>
                <w:sz w:val="20"/>
                <w:szCs w:val="20"/>
              </w:rPr>
            </w:pPr>
            <w:r w:rsidRPr="00002447">
              <w:rPr>
                <w:rFonts w:cstheme="minorHAnsi"/>
                <w:color w:val="FFFFFF" w:themeColor="background1"/>
                <w:sz w:val="20"/>
                <w:szCs w:val="20"/>
              </w:rPr>
              <w:t>6</w:t>
            </w:r>
          </w:p>
        </w:tc>
        <w:tc>
          <w:tcPr>
            <w:tcW w:w="4111" w:type="dxa"/>
            <w:tcBorders>
              <w:top w:val="single" w:sz="0" w:space="0" w:color="D9D9E3"/>
              <w:left w:val="single" w:sz="6" w:space="0" w:color="D9D9E3"/>
              <w:bottom w:val="single" w:sz="6" w:space="0" w:color="D9D9E3"/>
              <w:right w:val="single" w:sz="0" w:space="0" w:color="D9D9E3"/>
            </w:tcBorders>
          </w:tcPr>
          <w:p w14:paraId="370DD5B0" w14:textId="178EE425" w:rsidR="002272D3" w:rsidRPr="00002447" w:rsidRDefault="001868B4" w:rsidP="002104A5">
            <w:pPr>
              <w:pStyle w:val="Lijstalinea"/>
              <w:numPr>
                <w:ilvl w:val="0"/>
                <w:numId w:val="30"/>
              </w:numPr>
              <w:spacing w:after="0" w:line="264" w:lineRule="auto"/>
              <w:rPr>
                <w:rFonts w:cstheme="minorHAnsi"/>
                <w:sz w:val="20"/>
                <w:szCs w:val="20"/>
              </w:rPr>
            </w:pPr>
            <w:r w:rsidRPr="00002447">
              <w:rPr>
                <w:rFonts w:cstheme="minorHAnsi"/>
                <w:sz w:val="20"/>
                <w:szCs w:val="20"/>
                <w:lang w:eastAsia="nl-NL"/>
              </w:rPr>
              <w:t xml:space="preserve">AI-technieken bij opname (zoals gezichtsherkenning of gedragsanalyse) worden uitgeschakeld. Alleen de </w:t>
            </w:r>
            <w:r w:rsidR="00DB201A" w:rsidRPr="00002447">
              <w:rPr>
                <w:rFonts w:cstheme="minorHAnsi"/>
                <w:sz w:val="20"/>
                <w:szCs w:val="20"/>
                <w:lang w:eastAsia="nl-NL"/>
              </w:rPr>
              <w:t>systeemeigenaar</w:t>
            </w:r>
            <w:r w:rsidRPr="00002447">
              <w:rPr>
                <w:rFonts w:cstheme="minorHAnsi"/>
                <w:sz w:val="20"/>
                <w:szCs w:val="20"/>
                <w:lang w:eastAsia="nl-NL"/>
              </w:rPr>
              <w:t xml:space="preserve"> kan deze instelling aanpassen</w:t>
            </w:r>
            <w:r w:rsidR="00377088" w:rsidRPr="00002447">
              <w:rPr>
                <w:rFonts w:cstheme="minorHAnsi"/>
                <w:sz w:val="20"/>
                <w:szCs w:val="20"/>
                <w:lang w:eastAsia="nl-NL"/>
              </w:rPr>
              <w:t>.</w:t>
            </w:r>
            <w:r w:rsidRPr="00002447">
              <w:rPr>
                <w:rFonts w:cstheme="minorHAnsi"/>
                <w:sz w:val="20"/>
                <w:szCs w:val="20"/>
                <w:lang w:eastAsia="nl-NL"/>
              </w:rPr>
              <w:t xml:space="preserve"> </w:t>
            </w:r>
            <w:r w:rsidR="00377088" w:rsidRPr="00002447">
              <w:rPr>
                <w:rFonts w:cstheme="minorHAnsi"/>
                <w:sz w:val="20"/>
                <w:szCs w:val="20"/>
                <w:lang w:eastAsia="nl-NL"/>
              </w:rPr>
              <w:t>W</w:t>
            </w:r>
            <w:r w:rsidR="00A60F82" w:rsidRPr="00002447">
              <w:rPr>
                <w:rFonts w:cstheme="minorHAnsi"/>
                <w:sz w:val="20"/>
                <w:szCs w:val="20"/>
                <w:lang w:eastAsia="nl-NL"/>
              </w:rPr>
              <w:t>ijzigingen worden gelogd en vastgelegd in het logboek wijzigingen camera-instellingen</w:t>
            </w:r>
            <w:r w:rsidR="00DE5324" w:rsidRPr="00002447">
              <w:rPr>
                <w:rFonts w:cstheme="minorHAnsi"/>
                <w:sz w:val="20"/>
                <w:szCs w:val="20"/>
                <w:lang w:eastAsia="nl-NL"/>
              </w:rPr>
              <w:t xml:space="preserve"> </w:t>
            </w:r>
            <w:r w:rsidR="00DE5324" w:rsidRPr="00002447">
              <w:rPr>
                <w:rFonts w:cstheme="minorHAnsi"/>
                <w:sz w:val="20"/>
                <w:szCs w:val="20"/>
                <w:lang w:eastAsia="nl-NL"/>
              </w:rPr>
              <w:br/>
            </w:r>
            <w:r w:rsidR="000B46B9" w:rsidRPr="00002447">
              <w:rPr>
                <w:rFonts w:cstheme="minorHAnsi"/>
                <w:i/>
                <w:iCs/>
                <w:sz w:val="20"/>
                <w:szCs w:val="20"/>
                <w:lang w:eastAsia="nl-NL"/>
              </w:rPr>
              <w:t>Opm</w:t>
            </w:r>
            <w:r w:rsidR="000F7AF0" w:rsidRPr="00002447">
              <w:rPr>
                <w:rFonts w:cstheme="minorHAnsi"/>
                <w:i/>
                <w:iCs/>
                <w:sz w:val="20"/>
                <w:szCs w:val="20"/>
                <w:lang w:eastAsia="nl-NL"/>
              </w:rPr>
              <w:t>erking</w:t>
            </w:r>
            <w:r w:rsidR="000B46B9" w:rsidRPr="00002447">
              <w:rPr>
                <w:rFonts w:cstheme="minorHAnsi"/>
                <w:i/>
                <w:iCs/>
                <w:sz w:val="20"/>
                <w:szCs w:val="20"/>
                <w:lang w:eastAsia="nl-NL"/>
              </w:rPr>
              <w:t xml:space="preserve">: </w:t>
            </w:r>
            <w:r w:rsidR="00E33454">
              <w:rPr>
                <w:rFonts w:cstheme="minorHAnsi"/>
                <w:i/>
                <w:iCs/>
                <w:sz w:val="20"/>
                <w:szCs w:val="20"/>
                <w:lang w:eastAsia="nl-NL"/>
              </w:rPr>
              <w:t>de</w:t>
            </w:r>
            <w:r w:rsidR="001E432D">
              <w:rPr>
                <w:rFonts w:cstheme="minorHAnsi"/>
                <w:i/>
                <w:iCs/>
                <w:sz w:val="20"/>
                <w:szCs w:val="20"/>
                <w:lang w:eastAsia="nl-NL"/>
              </w:rPr>
              <w:t>ze maatregel</w:t>
            </w:r>
            <w:r w:rsidR="000B46B9" w:rsidRPr="00002447">
              <w:rPr>
                <w:rFonts w:cstheme="minorHAnsi"/>
                <w:i/>
                <w:iCs/>
                <w:sz w:val="20"/>
                <w:szCs w:val="20"/>
                <w:lang w:eastAsia="nl-NL"/>
              </w:rPr>
              <w:t xml:space="preserve"> betreft geen beoordeling van AI-camerasystemen als zodanig - die vallen buiten de scope van deze DPIA - maar een controlemaatregel voor het geval een regulier camerasysteem onge</w:t>
            </w:r>
            <w:r w:rsidR="000F7AF0" w:rsidRPr="00002447">
              <w:rPr>
                <w:rFonts w:cstheme="minorHAnsi"/>
                <w:i/>
                <w:iCs/>
                <w:sz w:val="20"/>
                <w:szCs w:val="20"/>
                <w:lang w:eastAsia="nl-NL"/>
              </w:rPr>
              <w:t>vraagd</w:t>
            </w:r>
            <w:r w:rsidR="000B46B9" w:rsidRPr="00002447">
              <w:rPr>
                <w:rFonts w:cstheme="minorHAnsi"/>
                <w:i/>
                <w:iCs/>
                <w:sz w:val="20"/>
                <w:szCs w:val="20"/>
                <w:lang w:eastAsia="nl-NL"/>
              </w:rPr>
              <w:t xml:space="preserve"> over AI-gestuurde opnametechnieken beschikt</w:t>
            </w:r>
          </w:p>
        </w:tc>
        <w:tc>
          <w:tcPr>
            <w:tcW w:w="567" w:type="dxa"/>
            <w:tcBorders>
              <w:top w:val="single" w:sz="0" w:space="0" w:color="D9D9E3"/>
              <w:left w:val="single" w:sz="6" w:space="0" w:color="D9D9E3"/>
              <w:bottom w:val="single" w:sz="6" w:space="0" w:color="D9D9E3"/>
              <w:right w:val="single" w:sz="0" w:space="0" w:color="D9D9E3"/>
            </w:tcBorders>
            <w:shd w:val="clear" w:color="auto" w:fill="92D050"/>
          </w:tcPr>
          <w:p w14:paraId="28CB9B3A" w14:textId="48BD3FC6" w:rsidR="002272D3" w:rsidRPr="00002447" w:rsidRDefault="00A51285">
            <w:pPr>
              <w:spacing w:after="0" w:line="264" w:lineRule="auto"/>
              <w:jc w:val="center"/>
              <w:rPr>
                <w:rFonts w:cstheme="minorHAnsi"/>
                <w:sz w:val="20"/>
                <w:szCs w:val="20"/>
              </w:rPr>
            </w:pPr>
            <w:r w:rsidRPr="00002447">
              <w:rPr>
                <w:rFonts w:cstheme="minorHAnsi"/>
                <w:sz w:val="20"/>
                <w:szCs w:val="20"/>
              </w:rPr>
              <w:t>2</w:t>
            </w:r>
          </w:p>
        </w:tc>
        <w:tc>
          <w:tcPr>
            <w:tcW w:w="2126" w:type="dxa"/>
            <w:tcBorders>
              <w:top w:val="single" w:sz="0" w:space="0" w:color="D9D9E3"/>
              <w:left w:val="single" w:sz="6" w:space="0" w:color="D9D9E3"/>
              <w:bottom w:val="single" w:sz="6" w:space="0" w:color="D9D9E3"/>
              <w:right w:val="single" w:sz="0" w:space="0" w:color="D9D9E3"/>
            </w:tcBorders>
          </w:tcPr>
          <w:p w14:paraId="260ED531" w14:textId="66E4A7C5" w:rsidR="002272D3" w:rsidRPr="00002447" w:rsidRDefault="004024D6">
            <w:pPr>
              <w:spacing w:after="0" w:line="264" w:lineRule="auto"/>
              <w:rPr>
                <w:rFonts w:cstheme="minorHAnsi"/>
                <w:sz w:val="20"/>
                <w:szCs w:val="20"/>
              </w:rPr>
            </w:pPr>
            <w:r w:rsidRPr="00002447">
              <w:rPr>
                <w:rFonts w:cstheme="minorHAnsi"/>
                <w:sz w:val="20"/>
                <w:szCs w:val="20"/>
              </w:rPr>
              <w:t>Door het uitschakelen van AI-opnametechnieken, beperkte wijzigingsbevoegdheid</w:t>
            </w:r>
            <w:r w:rsidR="00A60F82" w:rsidRPr="00002447">
              <w:rPr>
                <w:rFonts w:cstheme="minorHAnsi"/>
                <w:sz w:val="20"/>
                <w:szCs w:val="20"/>
              </w:rPr>
              <w:t>,</w:t>
            </w:r>
            <w:r w:rsidRPr="00002447">
              <w:rPr>
                <w:rFonts w:cstheme="minorHAnsi"/>
                <w:sz w:val="20"/>
                <w:szCs w:val="20"/>
              </w:rPr>
              <w:t xml:space="preserve"> </w:t>
            </w:r>
            <w:r w:rsidR="00A60F82" w:rsidRPr="00002447">
              <w:rPr>
                <w:rFonts w:cstheme="minorHAnsi"/>
                <w:sz w:val="20"/>
                <w:szCs w:val="20"/>
              </w:rPr>
              <w:t>logging en vastlegging in het logboek wijzigingen camera-instellingen is</w:t>
            </w:r>
            <w:r w:rsidRPr="00002447">
              <w:rPr>
                <w:rFonts w:cstheme="minorHAnsi"/>
                <w:sz w:val="20"/>
                <w:szCs w:val="20"/>
              </w:rPr>
              <w:t xml:space="preserve"> de kans op onrechtmatige verwerking aanzienlijk verminderd</w:t>
            </w:r>
          </w:p>
        </w:tc>
      </w:tr>
      <w:tr w:rsidR="004024D6" w:rsidRPr="00002447" w14:paraId="5D792D64"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6D5D4911" w14:textId="4BAA0B5A" w:rsidR="004024D6" w:rsidRPr="00002447" w:rsidRDefault="00EF73B3">
            <w:pPr>
              <w:spacing w:after="0" w:line="264" w:lineRule="auto"/>
              <w:rPr>
                <w:rFonts w:cstheme="minorHAnsi"/>
                <w:sz w:val="20"/>
                <w:szCs w:val="20"/>
              </w:rPr>
            </w:pPr>
            <w:r w:rsidRPr="00002447">
              <w:rPr>
                <w:rFonts w:cstheme="minorHAnsi"/>
                <w:sz w:val="20"/>
                <w:szCs w:val="20"/>
              </w:rPr>
              <w:t>T-4</w:t>
            </w:r>
          </w:p>
        </w:tc>
        <w:tc>
          <w:tcPr>
            <w:tcW w:w="1276" w:type="dxa"/>
            <w:tcBorders>
              <w:top w:val="single" w:sz="0" w:space="0" w:color="D9D9E3"/>
              <w:left w:val="single" w:sz="6" w:space="0" w:color="D9D9E3"/>
              <w:bottom w:val="single" w:sz="6" w:space="0" w:color="D9D9E3"/>
              <w:right w:val="single" w:sz="0" w:space="0" w:color="D9D9E3"/>
            </w:tcBorders>
          </w:tcPr>
          <w:p w14:paraId="2EC90936" w14:textId="21367F77" w:rsidR="004024D6" w:rsidRPr="00002447" w:rsidRDefault="00D0638E">
            <w:pPr>
              <w:spacing w:after="0" w:line="264" w:lineRule="auto"/>
              <w:rPr>
                <w:rFonts w:cstheme="minorHAnsi"/>
                <w:sz w:val="20"/>
                <w:szCs w:val="20"/>
                <w:lang w:eastAsia="nl-NL"/>
              </w:rPr>
            </w:pPr>
            <w:r w:rsidRPr="00002447">
              <w:rPr>
                <w:rFonts w:cstheme="minorHAnsi"/>
                <w:sz w:val="20"/>
                <w:szCs w:val="20"/>
                <w:lang w:eastAsia="nl-NL"/>
              </w:rPr>
              <w:t>Niet-nood-zakelijke functies</w:t>
            </w: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71733627" w14:textId="743BE807" w:rsidR="004024D6" w:rsidRPr="00002447" w:rsidRDefault="004024D6" w:rsidP="004024D6">
            <w:pPr>
              <w:spacing w:after="0" w:line="264" w:lineRule="auto"/>
              <w:jc w:val="center"/>
              <w:rPr>
                <w:rFonts w:cstheme="minorHAnsi"/>
                <w:color w:val="FFFFFF" w:themeColor="background1"/>
                <w:sz w:val="20"/>
                <w:szCs w:val="20"/>
              </w:rPr>
            </w:pPr>
            <w:r w:rsidRPr="00002447">
              <w:rPr>
                <w:rFonts w:cstheme="minorHAnsi"/>
                <w:color w:val="FFFFFF" w:themeColor="background1"/>
                <w:sz w:val="20"/>
                <w:szCs w:val="20"/>
              </w:rPr>
              <w:t>6</w:t>
            </w:r>
          </w:p>
        </w:tc>
        <w:tc>
          <w:tcPr>
            <w:tcW w:w="4111" w:type="dxa"/>
            <w:tcBorders>
              <w:top w:val="single" w:sz="0" w:space="0" w:color="D9D9E3"/>
              <w:left w:val="single" w:sz="6" w:space="0" w:color="D9D9E3"/>
              <w:bottom w:val="single" w:sz="6" w:space="0" w:color="D9D9E3"/>
              <w:right w:val="single" w:sz="0" w:space="0" w:color="D9D9E3"/>
            </w:tcBorders>
          </w:tcPr>
          <w:p w14:paraId="6BF178B1" w14:textId="474467C9" w:rsidR="004024D6" w:rsidRPr="00002447" w:rsidRDefault="004024D6" w:rsidP="002104A5">
            <w:pPr>
              <w:pStyle w:val="Lijstalinea"/>
              <w:numPr>
                <w:ilvl w:val="0"/>
                <w:numId w:val="30"/>
              </w:numPr>
              <w:spacing w:after="0" w:line="264" w:lineRule="auto"/>
              <w:rPr>
                <w:rFonts w:cstheme="minorHAnsi"/>
                <w:sz w:val="20"/>
                <w:szCs w:val="20"/>
                <w:lang w:eastAsia="nl-NL"/>
              </w:rPr>
            </w:pPr>
            <w:r w:rsidRPr="00002447">
              <w:rPr>
                <w:rFonts w:cstheme="minorHAnsi"/>
                <w:sz w:val="20"/>
                <w:szCs w:val="20"/>
              </w:rPr>
              <w:t>Bij de aanschaf, installatie en configuratie van het camerasysteem worden uitsluitend de functies ingeschakeld die strikt noodzakelijk zijn voor de vastgestelde verwerkingsdoeleinden per camera (privacy by default, art. 25 lid 2 AVG). Aanwezige maar niet-noodzakelijke functies, zoals onbeperkte PTZ-beweging, optische zoom, geluidsopname, analytische functies en draadloze verzending, worden technisch uitgeschakeld of geblokkeerd. Alleen de systeemeigenaar kan dergelijke functies activeren</w:t>
            </w:r>
            <w:r w:rsidR="001D535C" w:rsidRPr="00002447">
              <w:rPr>
                <w:rFonts w:cstheme="minorHAnsi"/>
                <w:sz w:val="20"/>
                <w:szCs w:val="20"/>
              </w:rPr>
              <w:t>.</w:t>
            </w:r>
            <w:r w:rsidR="007731AA" w:rsidRPr="00002447">
              <w:rPr>
                <w:rFonts w:cstheme="minorHAnsi"/>
                <w:sz w:val="20"/>
                <w:szCs w:val="20"/>
              </w:rPr>
              <w:t xml:space="preserve"> </w:t>
            </w:r>
            <w:r w:rsidR="001D535C" w:rsidRPr="00002447">
              <w:rPr>
                <w:rFonts w:cstheme="minorHAnsi"/>
                <w:sz w:val="20"/>
                <w:szCs w:val="20"/>
              </w:rPr>
              <w:t>E</w:t>
            </w:r>
            <w:r w:rsidR="007731AA" w:rsidRPr="00002447">
              <w:rPr>
                <w:rFonts w:cstheme="minorHAnsi"/>
                <w:sz w:val="20"/>
                <w:szCs w:val="20"/>
              </w:rPr>
              <w:t>lke activering wordt gelogd, vastgelegd in het logboek wijzigingen camera-instellingen en vereist een aantoonbare relatie met een vastgesteld verwerkingsdoel</w:t>
            </w:r>
          </w:p>
        </w:tc>
        <w:tc>
          <w:tcPr>
            <w:tcW w:w="567" w:type="dxa"/>
            <w:tcBorders>
              <w:top w:val="single" w:sz="0" w:space="0" w:color="D9D9E3"/>
              <w:left w:val="single" w:sz="6" w:space="0" w:color="D9D9E3"/>
              <w:bottom w:val="single" w:sz="6" w:space="0" w:color="D9D9E3"/>
              <w:right w:val="single" w:sz="0" w:space="0" w:color="D9D9E3"/>
            </w:tcBorders>
            <w:shd w:val="clear" w:color="auto" w:fill="92D050"/>
          </w:tcPr>
          <w:p w14:paraId="29B00853" w14:textId="70DEC6EF" w:rsidR="004024D6" w:rsidRPr="00002447" w:rsidRDefault="002A3709">
            <w:pPr>
              <w:spacing w:after="0" w:line="264" w:lineRule="auto"/>
              <w:jc w:val="center"/>
              <w:rPr>
                <w:rFonts w:cstheme="minorHAnsi"/>
                <w:sz w:val="20"/>
                <w:szCs w:val="20"/>
              </w:rPr>
            </w:pPr>
            <w:r w:rsidRPr="00002447">
              <w:rPr>
                <w:rFonts w:cstheme="minorHAnsi"/>
                <w:sz w:val="20"/>
                <w:szCs w:val="20"/>
              </w:rPr>
              <w:t>2</w:t>
            </w:r>
          </w:p>
        </w:tc>
        <w:tc>
          <w:tcPr>
            <w:tcW w:w="2126" w:type="dxa"/>
            <w:tcBorders>
              <w:top w:val="single" w:sz="0" w:space="0" w:color="D9D9E3"/>
              <w:left w:val="single" w:sz="6" w:space="0" w:color="D9D9E3"/>
              <w:bottom w:val="single" w:sz="6" w:space="0" w:color="D9D9E3"/>
              <w:right w:val="single" w:sz="0" w:space="0" w:color="D9D9E3"/>
            </w:tcBorders>
          </w:tcPr>
          <w:p w14:paraId="613C32E4" w14:textId="72F03F36" w:rsidR="004024D6" w:rsidRPr="00002447" w:rsidRDefault="004024D6">
            <w:pPr>
              <w:spacing w:after="0" w:line="264" w:lineRule="auto"/>
              <w:rPr>
                <w:rFonts w:cstheme="minorHAnsi"/>
                <w:sz w:val="20"/>
                <w:szCs w:val="20"/>
              </w:rPr>
            </w:pPr>
            <w:r w:rsidRPr="00002447">
              <w:rPr>
                <w:rFonts w:cstheme="minorHAnsi"/>
                <w:sz w:val="20"/>
                <w:szCs w:val="20"/>
              </w:rPr>
              <w:t xml:space="preserve">Door privacy by default bij aanschaf en configuratie, technische blokkering van onnodige functies en beperkte activeringsrechten is de kans op onrechtmatige verwerking aanzienlijk verminderd. </w:t>
            </w:r>
            <w:r w:rsidR="004262F5" w:rsidRPr="00002447">
              <w:rPr>
                <w:rFonts w:cstheme="minorHAnsi"/>
                <w:sz w:val="20"/>
                <w:szCs w:val="20"/>
              </w:rPr>
              <w:t>Logging en vastlegging in het logboek wijzigingen camera-instellingen maken afwijkend gebruik detecteerbaar.</w:t>
            </w:r>
          </w:p>
        </w:tc>
      </w:tr>
      <w:tr w:rsidR="002272D3" w:rsidRPr="00002447" w14:paraId="65F8C860" w14:textId="77777777" w:rsidTr="00A86E02">
        <w:trPr>
          <w:trHeight w:val="320"/>
        </w:trPr>
        <w:tc>
          <w:tcPr>
            <w:tcW w:w="9356" w:type="dxa"/>
            <w:gridSpan w:val="6"/>
            <w:tcBorders>
              <w:top w:val="single" w:sz="6" w:space="0" w:color="D9D9E3"/>
              <w:left w:val="single" w:sz="6" w:space="0" w:color="D9D9E3"/>
              <w:bottom w:val="single" w:sz="6" w:space="0" w:color="D9D9E3"/>
              <w:right w:val="single" w:sz="6" w:space="0" w:color="D9D9E3"/>
            </w:tcBorders>
            <w:shd w:val="clear" w:color="auto" w:fill="F2F2F2"/>
            <w:vAlign w:val="center"/>
          </w:tcPr>
          <w:p w14:paraId="2CE19AB4" w14:textId="77777777" w:rsidR="002272D3" w:rsidRPr="00002447" w:rsidRDefault="002272D3">
            <w:pPr>
              <w:spacing w:after="0" w:line="264" w:lineRule="auto"/>
              <w:rPr>
                <w:rFonts w:cstheme="minorHAnsi"/>
                <w:i/>
                <w:iCs/>
                <w:color w:val="444444"/>
                <w:sz w:val="20"/>
                <w:szCs w:val="20"/>
              </w:rPr>
            </w:pPr>
            <w:r w:rsidRPr="00002447">
              <w:rPr>
                <w:rFonts w:cstheme="minorHAnsi"/>
                <w:i/>
                <w:iCs/>
                <w:color w:val="444444"/>
                <w:sz w:val="20"/>
                <w:szCs w:val="20"/>
              </w:rPr>
              <w:t>Opslag &amp; beveiliging</w:t>
            </w:r>
          </w:p>
        </w:tc>
      </w:tr>
      <w:tr w:rsidR="002272D3" w:rsidRPr="00002447" w14:paraId="2956BC44"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142BF4AD" w14:textId="02E78827" w:rsidR="002272D3" w:rsidRPr="00002447" w:rsidRDefault="002272D3">
            <w:pPr>
              <w:spacing w:after="0" w:line="264" w:lineRule="auto"/>
              <w:rPr>
                <w:rFonts w:cstheme="minorHAnsi"/>
                <w:sz w:val="20"/>
                <w:szCs w:val="20"/>
              </w:rPr>
            </w:pPr>
            <w:r w:rsidRPr="00002447">
              <w:rPr>
                <w:rFonts w:cstheme="minorHAnsi"/>
                <w:sz w:val="20"/>
                <w:szCs w:val="20"/>
              </w:rPr>
              <w:t>T-</w:t>
            </w:r>
            <w:r w:rsidR="00EF73B3" w:rsidRPr="00002447">
              <w:rPr>
                <w:rFonts w:cstheme="minorHAnsi"/>
                <w:sz w:val="20"/>
                <w:szCs w:val="20"/>
              </w:rPr>
              <w:t>5</w:t>
            </w:r>
          </w:p>
        </w:tc>
        <w:tc>
          <w:tcPr>
            <w:tcW w:w="1276" w:type="dxa"/>
            <w:tcBorders>
              <w:top w:val="single" w:sz="0" w:space="0" w:color="D9D9E3"/>
              <w:left w:val="single" w:sz="6" w:space="0" w:color="D9D9E3"/>
              <w:bottom w:val="single" w:sz="6" w:space="0" w:color="D9D9E3"/>
              <w:right w:val="single" w:sz="0" w:space="0" w:color="D9D9E3"/>
            </w:tcBorders>
          </w:tcPr>
          <w:p w14:paraId="7556569A" w14:textId="3F887EEC" w:rsidR="002272D3" w:rsidRPr="00002447" w:rsidRDefault="002272D3">
            <w:pPr>
              <w:spacing w:after="0" w:line="264" w:lineRule="auto"/>
              <w:rPr>
                <w:rFonts w:cstheme="minorHAnsi"/>
                <w:sz w:val="20"/>
                <w:szCs w:val="20"/>
                <w:lang w:eastAsia="nl-NL"/>
              </w:rPr>
            </w:pPr>
            <w:r w:rsidRPr="00002447">
              <w:rPr>
                <w:rFonts w:cstheme="minorHAnsi"/>
                <w:sz w:val="20"/>
                <w:szCs w:val="20"/>
                <w:lang w:eastAsia="nl-NL"/>
              </w:rPr>
              <w:t>Opslag</w:t>
            </w:r>
            <w:r w:rsidR="00B00656" w:rsidRPr="00002447">
              <w:rPr>
                <w:rFonts w:cstheme="minorHAnsi"/>
                <w:sz w:val="20"/>
                <w:szCs w:val="20"/>
                <w:lang w:eastAsia="nl-NL"/>
              </w:rPr>
              <w:t xml:space="preserve"> </w:t>
            </w:r>
            <w:r w:rsidRPr="00002447">
              <w:rPr>
                <w:rFonts w:cstheme="minorHAnsi"/>
                <w:sz w:val="20"/>
                <w:szCs w:val="20"/>
                <w:lang w:eastAsia="nl-NL"/>
              </w:rPr>
              <w:t>beelden</w:t>
            </w: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0C455646" w14:textId="77777777" w:rsidR="002272D3" w:rsidRPr="00002447" w:rsidRDefault="002272D3">
            <w:pPr>
              <w:spacing w:after="0" w:line="264" w:lineRule="auto"/>
              <w:jc w:val="center"/>
              <w:rPr>
                <w:rFonts w:cstheme="minorHAnsi"/>
                <w:color w:val="FFFFFF" w:themeColor="background1"/>
                <w:sz w:val="20"/>
                <w:szCs w:val="20"/>
              </w:rPr>
            </w:pPr>
            <w:r w:rsidRPr="00002447">
              <w:rPr>
                <w:rFonts w:cstheme="minorHAnsi"/>
                <w:color w:val="FFFFFF" w:themeColor="background1"/>
                <w:sz w:val="20"/>
                <w:szCs w:val="20"/>
              </w:rPr>
              <w:t>6</w:t>
            </w:r>
          </w:p>
        </w:tc>
        <w:tc>
          <w:tcPr>
            <w:tcW w:w="4111" w:type="dxa"/>
            <w:tcBorders>
              <w:top w:val="single" w:sz="0" w:space="0" w:color="D9D9E3"/>
              <w:left w:val="single" w:sz="6" w:space="0" w:color="D9D9E3"/>
              <w:bottom w:val="single" w:sz="6" w:space="0" w:color="D9D9E3"/>
              <w:right w:val="single" w:sz="0" w:space="0" w:color="D9D9E3"/>
            </w:tcBorders>
          </w:tcPr>
          <w:p w14:paraId="7719660C" w14:textId="77777777" w:rsidR="009701FB" w:rsidRDefault="009701FB">
            <w:pPr>
              <w:pStyle w:val="Lijstalinea"/>
              <w:spacing w:after="0" w:line="264" w:lineRule="auto"/>
              <w:ind w:left="360"/>
              <w:rPr>
                <w:rFonts w:cstheme="minorHAnsi"/>
                <w:sz w:val="20"/>
                <w:szCs w:val="20"/>
                <w:lang w:eastAsia="nl-NL"/>
              </w:rPr>
            </w:pPr>
            <w:r w:rsidRPr="009701FB">
              <w:rPr>
                <w:rFonts w:cstheme="minorHAnsi"/>
                <w:sz w:val="20"/>
                <w:szCs w:val="20"/>
                <w:lang w:eastAsia="nl-NL"/>
              </w:rPr>
              <w:t xml:space="preserve">Sluit een verwerkersovereenkomst met de cloudopslag leverancier en met de </w:t>
            </w:r>
            <w:r w:rsidRPr="009701FB">
              <w:rPr>
                <w:rFonts w:cstheme="minorHAnsi"/>
                <w:sz w:val="20"/>
                <w:szCs w:val="20"/>
                <w:lang w:eastAsia="nl-NL"/>
              </w:rPr>
              <w:lastRenderedPageBreak/>
              <w:t>leverancier van online beheer- of viewsoftware. Verifieer dat de leverancier voldoende technische en organisatorische maatregelen heeft genomen en opslaat of verwerkt binnen de EER, een land met adequaatheidsbesluit, dan wel beschikt over een passende doorgifte-waarborg (bijv. SCC) inclusief DTIA</w:t>
            </w:r>
          </w:p>
          <w:p w14:paraId="5F689A70" w14:textId="12BCFBED" w:rsidR="002272D3" w:rsidRPr="00002447" w:rsidRDefault="002272D3">
            <w:pPr>
              <w:pStyle w:val="Lijstalinea"/>
              <w:spacing w:after="0" w:line="264" w:lineRule="auto"/>
              <w:ind w:left="360"/>
              <w:rPr>
                <w:rFonts w:cstheme="minorHAnsi"/>
                <w:b/>
                <w:bCs/>
                <w:sz w:val="20"/>
                <w:szCs w:val="20"/>
                <w:lang w:eastAsia="nl-NL"/>
              </w:rPr>
            </w:pPr>
            <w:r w:rsidRPr="00002447">
              <w:rPr>
                <w:rFonts w:cstheme="minorHAnsi"/>
                <w:b/>
                <w:bCs/>
                <w:sz w:val="20"/>
                <w:szCs w:val="20"/>
                <w:lang w:eastAsia="nl-NL"/>
              </w:rPr>
              <w:t>OF</w:t>
            </w:r>
          </w:p>
          <w:p w14:paraId="4AF99547" w14:textId="6D3762F5" w:rsidR="002272D3" w:rsidRPr="00002447" w:rsidRDefault="001D4445">
            <w:pPr>
              <w:pStyle w:val="Lijstalinea"/>
              <w:spacing w:after="0" w:line="264" w:lineRule="auto"/>
              <w:ind w:left="360"/>
              <w:rPr>
                <w:rFonts w:cstheme="minorHAnsi"/>
                <w:sz w:val="20"/>
                <w:szCs w:val="20"/>
                <w:lang w:eastAsia="nl-NL"/>
              </w:rPr>
            </w:pPr>
            <w:r w:rsidRPr="001D4445">
              <w:rPr>
                <w:rFonts w:ascii="Calibri" w:eastAsia="Calibri" w:hAnsi="Calibri" w:cs="Calibri"/>
                <w:sz w:val="20"/>
                <w:szCs w:val="20"/>
              </w:rPr>
              <w:t>Stap over op goed ingerichte lokale opslag met lokaal geïnstalleerde beheer- en viewsoftware. Het schoolbestuur verwerkt de beelden dan volledig binnen de eigen organisatie en een verwerkersovereenkomst is dan niet vereist</w:t>
            </w:r>
          </w:p>
        </w:tc>
        <w:tc>
          <w:tcPr>
            <w:tcW w:w="567" w:type="dxa"/>
            <w:tcBorders>
              <w:top w:val="single" w:sz="0" w:space="0" w:color="D9D9E3"/>
              <w:left w:val="single" w:sz="6" w:space="0" w:color="D9D9E3"/>
              <w:bottom w:val="single" w:sz="6" w:space="0" w:color="D9D9E3"/>
              <w:right w:val="single" w:sz="0" w:space="0" w:color="D9D9E3"/>
            </w:tcBorders>
            <w:shd w:val="clear" w:color="auto" w:fill="92D050"/>
          </w:tcPr>
          <w:p w14:paraId="63E08F6B" w14:textId="0C20BEB5" w:rsidR="002272D3" w:rsidRPr="00002447" w:rsidRDefault="002A3709">
            <w:pPr>
              <w:spacing w:after="0" w:line="264" w:lineRule="auto"/>
              <w:jc w:val="center"/>
              <w:rPr>
                <w:rFonts w:cstheme="minorHAnsi"/>
                <w:sz w:val="20"/>
                <w:szCs w:val="20"/>
              </w:rPr>
            </w:pPr>
            <w:r w:rsidRPr="00002447">
              <w:rPr>
                <w:rFonts w:cstheme="minorHAnsi"/>
                <w:sz w:val="20"/>
                <w:szCs w:val="20"/>
              </w:rPr>
              <w:lastRenderedPageBreak/>
              <w:t>2</w:t>
            </w:r>
          </w:p>
        </w:tc>
        <w:tc>
          <w:tcPr>
            <w:tcW w:w="2126" w:type="dxa"/>
            <w:tcBorders>
              <w:top w:val="single" w:sz="0" w:space="0" w:color="D9D9E3"/>
              <w:left w:val="single" w:sz="6" w:space="0" w:color="D9D9E3"/>
              <w:bottom w:val="single" w:sz="6" w:space="0" w:color="D9D9E3"/>
              <w:right w:val="single" w:sz="0" w:space="0" w:color="D9D9E3"/>
            </w:tcBorders>
          </w:tcPr>
          <w:p w14:paraId="38EAF8C7" w14:textId="21C09E92" w:rsidR="002272D3" w:rsidRPr="00002447" w:rsidRDefault="001D4445">
            <w:pPr>
              <w:spacing w:after="0" w:line="264" w:lineRule="auto"/>
              <w:rPr>
                <w:rFonts w:cstheme="minorHAnsi"/>
                <w:sz w:val="20"/>
                <w:szCs w:val="20"/>
              </w:rPr>
            </w:pPr>
            <w:r w:rsidRPr="001D4445">
              <w:rPr>
                <w:rFonts w:cstheme="minorHAnsi"/>
                <w:sz w:val="20"/>
                <w:szCs w:val="20"/>
              </w:rPr>
              <w:t>Met een getoetste verwerkersovereenko</w:t>
            </w:r>
            <w:r w:rsidRPr="001D4445">
              <w:rPr>
                <w:rFonts w:cstheme="minorHAnsi"/>
                <w:sz w:val="20"/>
                <w:szCs w:val="20"/>
              </w:rPr>
              <w:lastRenderedPageBreak/>
              <w:t>mst of overstap naar lokale opslag en software is de juridische grondslag voor de verwerking geborgd en heeft de verwerkingsverantwoordelijke voldoende grip op de verwerking</w:t>
            </w:r>
          </w:p>
        </w:tc>
      </w:tr>
      <w:tr w:rsidR="002272D3" w:rsidRPr="00002447" w14:paraId="7783D815"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7F814B99" w14:textId="62DDB9C9" w:rsidR="002272D3" w:rsidRPr="00002447" w:rsidRDefault="002272D3">
            <w:pPr>
              <w:spacing w:after="0" w:line="264" w:lineRule="auto"/>
              <w:rPr>
                <w:rFonts w:cstheme="minorHAnsi"/>
                <w:sz w:val="20"/>
                <w:szCs w:val="20"/>
              </w:rPr>
            </w:pPr>
            <w:r w:rsidRPr="00002447">
              <w:rPr>
                <w:rFonts w:cstheme="minorHAnsi"/>
                <w:sz w:val="20"/>
                <w:szCs w:val="20"/>
              </w:rPr>
              <w:lastRenderedPageBreak/>
              <w:t>T-</w:t>
            </w:r>
            <w:r w:rsidR="00EF73B3" w:rsidRPr="00002447">
              <w:rPr>
                <w:rFonts w:cstheme="minorHAnsi"/>
                <w:sz w:val="20"/>
                <w:szCs w:val="20"/>
              </w:rPr>
              <w:t>6</w:t>
            </w:r>
          </w:p>
        </w:tc>
        <w:tc>
          <w:tcPr>
            <w:tcW w:w="1276" w:type="dxa"/>
            <w:tcBorders>
              <w:top w:val="single" w:sz="0" w:space="0" w:color="D9D9E3"/>
              <w:left w:val="single" w:sz="6" w:space="0" w:color="D9D9E3"/>
              <w:bottom w:val="single" w:sz="6" w:space="0" w:color="D9D9E3"/>
              <w:right w:val="single" w:sz="0" w:space="0" w:color="D9D9E3"/>
            </w:tcBorders>
          </w:tcPr>
          <w:p w14:paraId="1E3E370D" w14:textId="1D60DA77" w:rsidR="002272D3" w:rsidRPr="00002447" w:rsidRDefault="002272D3">
            <w:pPr>
              <w:spacing w:after="0" w:line="264" w:lineRule="auto"/>
              <w:rPr>
                <w:rFonts w:cstheme="minorHAnsi"/>
                <w:sz w:val="20"/>
                <w:szCs w:val="20"/>
                <w:lang w:eastAsia="nl-NL"/>
              </w:rPr>
            </w:pPr>
            <w:r w:rsidRPr="00002447">
              <w:rPr>
                <w:rFonts w:cstheme="minorHAnsi"/>
                <w:sz w:val="20"/>
                <w:szCs w:val="20"/>
                <w:lang w:eastAsia="nl-NL"/>
              </w:rPr>
              <w:t>Technische beveiliging</w:t>
            </w: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53D2BAF9" w14:textId="77777777" w:rsidR="002272D3" w:rsidRPr="00002447" w:rsidRDefault="002272D3">
            <w:pPr>
              <w:spacing w:after="0" w:line="264" w:lineRule="auto"/>
              <w:jc w:val="center"/>
              <w:rPr>
                <w:rFonts w:cstheme="minorHAnsi"/>
                <w:sz w:val="20"/>
                <w:szCs w:val="20"/>
              </w:rPr>
            </w:pPr>
            <w:r w:rsidRPr="00002447">
              <w:rPr>
                <w:rFonts w:cstheme="minorHAnsi"/>
                <w:color w:val="FFFFFF" w:themeColor="background1"/>
                <w:sz w:val="20"/>
                <w:szCs w:val="20"/>
              </w:rPr>
              <w:t>6</w:t>
            </w:r>
          </w:p>
        </w:tc>
        <w:tc>
          <w:tcPr>
            <w:tcW w:w="4111" w:type="dxa"/>
            <w:tcBorders>
              <w:top w:val="single" w:sz="0" w:space="0" w:color="D9D9E3"/>
              <w:left w:val="single" w:sz="6" w:space="0" w:color="D9D9E3"/>
              <w:bottom w:val="single" w:sz="6" w:space="0" w:color="D9D9E3"/>
              <w:right w:val="single" w:sz="0" w:space="0" w:color="D9D9E3"/>
            </w:tcBorders>
          </w:tcPr>
          <w:p w14:paraId="6FC0DF6F" w14:textId="4BD49B23" w:rsidR="000C2CAF" w:rsidRPr="00002447" w:rsidRDefault="000C2CAF" w:rsidP="002104A5">
            <w:pPr>
              <w:pStyle w:val="Lijstalinea"/>
              <w:numPr>
                <w:ilvl w:val="0"/>
                <w:numId w:val="30"/>
              </w:numPr>
              <w:spacing w:after="0" w:line="264" w:lineRule="auto"/>
              <w:rPr>
                <w:rFonts w:cstheme="minorHAnsi"/>
                <w:sz w:val="20"/>
                <w:szCs w:val="20"/>
                <w:lang w:eastAsia="nl-NL"/>
              </w:rPr>
            </w:pPr>
            <w:r w:rsidRPr="00002447">
              <w:rPr>
                <w:rFonts w:cstheme="minorHAnsi"/>
                <w:sz w:val="20"/>
                <w:szCs w:val="20"/>
                <w:lang w:eastAsia="nl-NL"/>
              </w:rPr>
              <w:t>Het camerasysteem is aangesloten op een compleet fysiek of logisch gescheiden netwerk. Bij een logisch gescheiden netwerk (VLAN) is een firewall actief tussen het camerasegment en de overige netwerksegmenten, zodat alleen strikt noodzakelijk verkeer is toegestaan. Bij een volledig fysiek gescheiden netwerk zonder internetverbinding is deze maatregel niet van toepassing</w:t>
            </w:r>
          </w:p>
          <w:p w14:paraId="33321495" w14:textId="4556C79F" w:rsidR="00142AE0" w:rsidRPr="00002447" w:rsidRDefault="00142AE0" w:rsidP="002104A5">
            <w:pPr>
              <w:pStyle w:val="Lijstalinea"/>
              <w:numPr>
                <w:ilvl w:val="0"/>
                <w:numId w:val="30"/>
              </w:numPr>
              <w:spacing w:after="0" w:line="264" w:lineRule="auto"/>
              <w:rPr>
                <w:rFonts w:cstheme="minorHAnsi"/>
                <w:sz w:val="20"/>
                <w:szCs w:val="20"/>
                <w:lang w:eastAsia="nl-NL"/>
              </w:rPr>
            </w:pPr>
            <w:r w:rsidRPr="00002447">
              <w:rPr>
                <w:rFonts w:cstheme="minorHAnsi"/>
                <w:sz w:val="20"/>
                <w:szCs w:val="20"/>
                <w:lang w:eastAsia="nl-NL"/>
              </w:rPr>
              <w:t>Waar het camerasysteem online bereikbaar is, is altijd een firewall aanwezig die inkomend en uitgaand verkeer beperkt tot wat strikt noodzakelijk is voor het beoogde gebruik. Waar het camerasysteem is verbonden met bredere IT-infrastructuur of online bereikbaar is, zijn aanvullende beveiligingsmaatregelen getroffen, zoals netwerkinbraakdetectie (IDS/IPS) of gelijkwaardige monitoring. Bij een volledig fysiek gescheiden netwerk zonder internetverbinding is deze maatregel niet van toepassing</w:t>
            </w:r>
          </w:p>
          <w:p w14:paraId="5C1BF4BE" w14:textId="040CD754" w:rsidR="004A075A" w:rsidRDefault="004A075A" w:rsidP="002104A5">
            <w:pPr>
              <w:pStyle w:val="Lijstalinea"/>
              <w:numPr>
                <w:ilvl w:val="0"/>
                <w:numId w:val="30"/>
              </w:numPr>
              <w:spacing w:after="0" w:line="264" w:lineRule="auto"/>
              <w:rPr>
                <w:rFonts w:cstheme="minorHAnsi"/>
                <w:sz w:val="20"/>
                <w:szCs w:val="20"/>
                <w:lang w:eastAsia="nl-NL"/>
              </w:rPr>
            </w:pPr>
            <w:r w:rsidRPr="00002447">
              <w:rPr>
                <w:rFonts w:cstheme="minorHAnsi"/>
                <w:sz w:val="20"/>
                <w:szCs w:val="20"/>
                <w:lang w:eastAsia="nl-NL"/>
              </w:rPr>
              <w:t>Bij online of remote toegang tot het camerasysteem is MFA verplicht ingesteld. Bij uitsluitend lokale toegang is MFA ingesteld waar het systeem dit ondersteunt</w:t>
            </w:r>
            <w:r w:rsidR="001D535C" w:rsidRPr="00002447">
              <w:rPr>
                <w:rFonts w:cstheme="minorHAnsi"/>
                <w:sz w:val="20"/>
                <w:szCs w:val="20"/>
                <w:lang w:eastAsia="nl-NL"/>
              </w:rPr>
              <w:t>.</w:t>
            </w:r>
            <w:r w:rsidRPr="00002447">
              <w:rPr>
                <w:rFonts w:cstheme="minorHAnsi"/>
                <w:sz w:val="20"/>
                <w:szCs w:val="20"/>
                <w:lang w:eastAsia="nl-NL"/>
              </w:rPr>
              <w:t xml:space="preserve"> </w:t>
            </w:r>
            <w:r w:rsidR="001D535C" w:rsidRPr="00002447">
              <w:rPr>
                <w:rFonts w:cstheme="minorHAnsi"/>
                <w:sz w:val="20"/>
                <w:szCs w:val="20"/>
                <w:lang w:eastAsia="nl-NL"/>
              </w:rPr>
              <w:t>I</w:t>
            </w:r>
            <w:r w:rsidRPr="00002447">
              <w:rPr>
                <w:rFonts w:cstheme="minorHAnsi"/>
                <w:sz w:val="20"/>
                <w:szCs w:val="20"/>
                <w:lang w:eastAsia="nl-NL"/>
              </w:rPr>
              <w:t>s dat niet het geval, dan worden wachtwoorden of wachtzinnen van minimaal 15 tekens gebruikt. Standaardwachtwoorden van de fabrikant zijn bij ingebruikname gewijzigd. Er gelden geen verplichte samenstellingsregels en geen periodieke wijziging</w:t>
            </w:r>
            <w:r w:rsidR="001D535C" w:rsidRPr="00002447">
              <w:rPr>
                <w:rFonts w:cstheme="minorHAnsi"/>
                <w:sz w:val="20"/>
                <w:szCs w:val="20"/>
                <w:lang w:eastAsia="nl-NL"/>
              </w:rPr>
              <w:t xml:space="preserve">, </w:t>
            </w:r>
            <w:r w:rsidRPr="00002447">
              <w:rPr>
                <w:rFonts w:cstheme="minorHAnsi"/>
                <w:sz w:val="20"/>
                <w:szCs w:val="20"/>
                <w:lang w:eastAsia="nl-NL"/>
              </w:rPr>
              <w:t xml:space="preserve">een wachtwoord </w:t>
            </w:r>
            <w:r w:rsidRPr="00002447">
              <w:rPr>
                <w:rFonts w:cstheme="minorHAnsi"/>
                <w:sz w:val="20"/>
                <w:szCs w:val="20"/>
                <w:lang w:eastAsia="nl-NL"/>
              </w:rPr>
              <w:lastRenderedPageBreak/>
              <w:t>wordt direct gewijzigd bij (vermoeden van) compromittering. Veelgebruikte of eerder gelekte wachtwoorden en hergebruik van wachtwoorden zijn niet toegestaan</w:t>
            </w:r>
          </w:p>
          <w:p w14:paraId="489B6683" w14:textId="2FCCEE9E" w:rsidR="009D009E" w:rsidRPr="00002447" w:rsidRDefault="00DF5BD3" w:rsidP="002104A5">
            <w:pPr>
              <w:pStyle w:val="Lijstalinea"/>
              <w:numPr>
                <w:ilvl w:val="0"/>
                <w:numId w:val="30"/>
              </w:numPr>
              <w:spacing w:after="0" w:line="264" w:lineRule="auto"/>
              <w:rPr>
                <w:rFonts w:cstheme="minorHAnsi"/>
                <w:sz w:val="20"/>
                <w:szCs w:val="20"/>
                <w:lang w:eastAsia="nl-NL"/>
              </w:rPr>
            </w:pPr>
            <w:r w:rsidRPr="00DF5BD3">
              <w:rPr>
                <w:rFonts w:cstheme="minorHAnsi"/>
                <w:sz w:val="20"/>
                <w:szCs w:val="20"/>
                <w:lang w:eastAsia="nl-NL"/>
              </w:rPr>
              <w:t>Een sessie waarin live wordt meegekeken, beelden worden teruggekeken of camera-instellingen worden gewijzigd, vergrendelt automatisch na maximaal vijf minuten inactiviteit, waarna opnieuw inloggen vereist is. Bij live kijken blijven de beelden daarna wel zichtbaar</w:t>
            </w:r>
          </w:p>
          <w:p w14:paraId="0E8A89C6" w14:textId="77777777" w:rsidR="00682DE2" w:rsidRPr="00002447" w:rsidRDefault="00682DE2" w:rsidP="002104A5">
            <w:pPr>
              <w:pStyle w:val="Lijstalinea"/>
              <w:numPr>
                <w:ilvl w:val="0"/>
                <w:numId w:val="30"/>
              </w:numPr>
              <w:spacing w:after="0" w:line="264" w:lineRule="auto"/>
              <w:rPr>
                <w:rFonts w:cstheme="minorHAnsi"/>
                <w:sz w:val="20"/>
                <w:szCs w:val="20"/>
                <w:lang w:eastAsia="nl-NL"/>
              </w:rPr>
            </w:pPr>
            <w:r w:rsidRPr="00002447">
              <w:rPr>
                <w:rFonts w:cstheme="minorHAnsi"/>
                <w:sz w:val="20"/>
                <w:szCs w:val="20"/>
                <w:lang w:eastAsia="nl-NL"/>
              </w:rPr>
              <w:t>Opgeslagen beeldmateriaal is versleuteld (versleuteling in rust). Ondersteunt een bestaande recorder dit aantoonbaar niet, dan staat de recorder in een afgesloten ruimte, wordt dit vastgelegd in de lokale DPIA en is versleuteling in rust een eis bij vervanging van het systeem</w:t>
            </w:r>
          </w:p>
          <w:p w14:paraId="7FABFCBD" w14:textId="4C4858FC" w:rsidR="00E95D87" w:rsidRPr="00002447" w:rsidRDefault="00E95D87" w:rsidP="002104A5">
            <w:pPr>
              <w:pStyle w:val="Lijstalinea"/>
              <w:numPr>
                <w:ilvl w:val="0"/>
                <w:numId w:val="30"/>
              </w:numPr>
              <w:spacing w:after="0" w:line="264" w:lineRule="auto"/>
              <w:rPr>
                <w:rFonts w:cstheme="minorHAnsi"/>
                <w:sz w:val="20"/>
                <w:szCs w:val="20"/>
                <w:lang w:eastAsia="nl-NL"/>
              </w:rPr>
            </w:pPr>
            <w:r w:rsidRPr="00002447">
              <w:rPr>
                <w:rFonts w:cstheme="minorHAnsi"/>
                <w:sz w:val="20"/>
                <w:szCs w:val="20"/>
                <w:lang w:eastAsia="nl-NL"/>
              </w:rPr>
              <w:t xml:space="preserve">Beelden worden versleuteld getransporteerd bij overdracht via een logisch gescheiden netwerk (VLAN), een cloudverbinding of een internetverbinding. Bij een volledig fysiek gescheiden netwerk zonder internetverbinding is deze maatregel niet van toepassing </w:t>
            </w:r>
          </w:p>
          <w:p w14:paraId="5B868136" w14:textId="669866C8" w:rsidR="002272D3" w:rsidRPr="00002447" w:rsidRDefault="001868B4" w:rsidP="002104A5">
            <w:pPr>
              <w:pStyle w:val="Lijstalinea"/>
              <w:numPr>
                <w:ilvl w:val="0"/>
                <w:numId w:val="30"/>
              </w:numPr>
              <w:spacing w:after="0" w:line="264" w:lineRule="auto"/>
              <w:rPr>
                <w:rFonts w:cstheme="minorHAnsi"/>
                <w:sz w:val="20"/>
                <w:szCs w:val="20"/>
                <w:lang w:eastAsia="nl-NL"/>
              </w:rPr>
            </w:pPr>
            <w:r w:rsidRPr="00002447">
              <w:rPr>
                <w:rFonts w:cstheme="minorHAnsi"/>
                <w:sz w:val="20"/>
                <w:szCs w:val="20"/>
                <w:lang w:eastAsia="nl-NL"/>
              </w:rPr>
              <w:t>Het systeem past securityupdates automatisch toe</w:t>
            </w:r>
          </w:p>
          <w:p w14:paraId="5217D7D2" w14:textId="77777777" w:rsidR="002272D3" w:rsidRPr="00002447" w:rsidRDefault="002272D3">
            <w:pPr>
              <w:pStyle w:val="Lijstalinea"/>
              <w:spacing w:after="0" w:line="264" w:lineRule="auto"/>
              <w:ind w:left="360"/>
              <w:rPr>
                <w:rFonts w:cstheme="minorHAnsi"/>
                <w:b/>
                <w:bCs/>
                <w:sz w:val="20"/>
                <w:szCs w:val="20"/>
                <w:lang w:eastAsia="nl-NL"/>
              </w:rPr>
            </w:pPr>
            <w:r w:rsidRPr="00002447">
              <w:rPr>
                <w:rFonts w:cstheme="minorHAnsi"/>
                <w:b/>
                <w:bCs/>
                <w:sz w:val="20"/>
                <w:szCs w:val="20"/>
                <w:lang w:eastAsia="nl-NL"/>
              </w:rPr>
              <w:t>OF</w:t>
            </w:r>
          </w:p>
          <w:p w14:paraId="77BF8002" w14:textId="77777777" w:rsidR="002272D3" w:rsidRPr="00002447" w:rsidRDefault="002272D3">
            <w:pPr>
              <w:pStyle w:val="Lijstalinea"/>
              <w:spacing w:after="0" w:line="264" w:lineRule="auto"/>
              <w:ind w:left="360"/>
              <w:rPr>
                <w:rFonts w:cstheme="minorHAnsi"/>
                <w:sz w:val="20"/>
                <w:szCs w:val="20"/>
                <w:lang w:eastAsia="nl-NL"/>
              </w:rPr>
            </w:pPr>
            <w:r w:rsidRPr="00002447">
              <w:rPr>
                <w:rFonts w:cstheme="minorHAnsi"/>
                <w:sz w:val="20"/>
                <w:szCs w:val="20"/>
                <w:lang w:eastAsia="nl-NL"/>
              </w:rPr>
              <w:t>Securityupdates worden minimaal eens per kwartaal handmatig gecontroleerd en toegepast</w:t>
            </w:r>
          </w:p>
        </w:tc>
        <w:tc>
          <w:tcPr>
            <w:tcW w:w="567" w:type="dxa"/>
            <w:tcBorders>
              <w:top w:val="single" w:sz="0" w:space="0" w:color="D9D9E3"/>
              <w:left w:val="single" w:sz="6" w:space="0" w:color="D9D9E3"/>
              <w:bottom w:val="single" w:sz="6" w:space="0" w:color="D9D9E3"/>
              <w:right w:val="single" w:sz="0" w:space="0" w:color="D9D9E3"/>
            </w:tcBorders>
            <w:shd w:val="clear" w:color="auto" w:fill="92D050"/>
          </w:tcPr>
          <w:p w14:paraId="089EBC13" w14:textId="55FA1CAF" w:rsidR="002272D3" w:rsidRPr="00002447" w:rsidRDefault="002A3709">
            <w:pPr>
              <w:spacing w:after="0" w:line="264" w:lineRule="auto"/>
              <w:jc w:val="center"/>
              <w:rPr>
                <w:rFonts w:cstheme="minorHAnsi"/>
                <w:sz w:val="20"/>
                <w:szCs w:val="20"/>
              </w:rPr>
            </w:pPr>
            <w:r w:rsidRPr="00002447">
              <w:rPr>
                <w:rFonts w:cstheme="minorHAnsi"/>
                <w:sz w:val="20"/>
                <w:szCs w:val="20"/>
              </w:rPr>
              <w:lastRenderedPageBreak/>
              <w:t>2</w:t>
            </w:r>
          </w:p>
        </w:tc>
        <w:tc>
          <w:tcPr>
            <w:tcW w:w="2126" w:type="dxa"/>
            <w:tcBorders>
              <w:top w:val="single" w:sz="0" w:space="0" w:color="D9D9E3"/>
              <w:left w:val="single" w:sz="6" w:space="0" w:color="D9D9E3"/>
              <w:bottom w:val="single" w:sz="6" w:space="0" w:color="D9D9E3"/>
              <w:right w:val="single" w:sz="0" w:space="0" w:color="D9D9E3"/>
            </w:tcBorders>
          </w:tcPr>
          <w:p w14:paraId="4CA1D561" w14:textId="1E79B6FD" w:rsidR="002272D3" w:rsidRPr="00002447" w:rsidRDefault="00DF5BD3">
            <w:pPr>
              <w:spacing w:after="0" w:line="264" w:lineRule="auto"/>
              <w:rPr>
                <w:rFonts w:cstheme="minorHAnsi"/>
                <w:sz w:val="20"/>
                <w:szCs w:val="20"/>
              </w:rPr>
            </w:pPr>
            <w:r w:rsidRPr="00DF5BD3">
              <w:rPr>
                <w:rFonts w:cstheme="minorHAnsi"/>
                <w:sz w:val="20"/>
                <w:szCs w:val="20"/>
              </w:rPr>
              <w:t>Door netwerksegmentatie, verplichte MFA bij online en remote toegang, lange wachtzinnen, automatische sessievergrendeling, versleuteling van opslag en transport en actueel patchbeheer zijn de technische beveiligingsrisico's tot een aanvaardbaar niveau teruggebracht</w:t>
            </w:r>
          </w:p>
        </w:tc>
      </w:tr>
      <w:tr w:rsidR="002272D3" w:rsidRPr="00002447" w14:paraId="2668B576" w14:textId="77777777" w:rsidTr="00A86E02">
        <w:trPr>
          <w:trHeight w:val="400"/>
        </w:trPr>
        <w:tc>
          <w:tcPr>
            <w:tcW w:w="9356" w:type="dxa"/>
            <w:gridSpan w:val="6"/>
            <w:tcBorders>
              <w:top w:val="single" w:sz="6" w:space="0" w:color="D9D9E3"/>
              <w:left w:val="single" w:sz="6" w:space="0" w:color="C43259"/>
              <w:bottom w:val="single" w:sz="6" w:space="0" w:color="C43259"/>
              <w:right w:val="single" w:sz="6" w:space="0" w:color="C43259"/>
            </w:tcBorders>
            <w:shd w:val="clear" w:color="auto" w:fill="C43259"/>
            <w:vAlign w:val="center"/>
          </w:tcPr>
          <w:p w14:paraId="18058269" w14:textId="77777777" w:rsidR="002272D3" w:rsidRPr="00002447" w:rsidRDefault="002272D3">
            <w:pPr>
              <w:spacing w:after="0" w:line="264" w:lineRule="auto"/>
              <w:rPr>
                <w:rFonts w:cstheme="minorHAnsi"/>
                <w:b/>
                <w:bCs/>
                <w:color w:val="FFFFFF"/>
                <w:sz w:val="20"/>
                <w:szCs w:val="20"/>
              </w:rPr>
            </w:pPr>
            <w:r w:rsidRPr="00002447">
              <w:rPr>
                <w:rFonts w:cstheme="minorHAnsi"/>
                <w:b/>
                <w:bCs/>
                <w:color w:val="FFFFFF"/>
                <w:sz w:val="20"/>
                <w:szCs w:val="20"/>
              </w:rPr>
              <w:t>Organisatorisch</w:t>
            </w:r>
          </w:p>
        </w:tc>
      </w:tr>
      <w:tr w:rsidR="002272D3" w:rsidRPr="00002447" w14:paraId="7B52786F" w14:textId="77777777" w:rsidTr="00A86E02">
        <w:trPr>
          <w:trHeight w:val="320"/>
        </w:trPr>
        <w:tc>
          <w:tcPr>
            <w:tcW w:w="9356" w:type="dxa"/>
            <w:gridSpan w:val="6"/>
            <w:tcBorders>
              <w:top w:val="single" w:sz="6" w:space="0" w:color="D9D9E3"/>
              <w:left w:val="single" w:sz="6" w:space="0" w:color="D9D9E3"/>
              <w:bottom w:val="single" w:sz="6" w:space="0" w:color="D9D9E3"/>
              <w:right w:val="single" w:sz="6" w:space="0" w:color="D9D9E3"/>
            </w:tcBorders>
            <w:shd w:val="clear" w:color="auto" w:fill="F2F2F2"/>
            <w:vAlign w:val="center"/>
          </w:tcPr>
          <w:p w14:paraId="1A063601" w14:textId="77777777" w:rsidR="002272D3" w:rsidRPr="00002447" w:rsidRDefault="002272D3">
            <w:pPr>
              <w:spacing w:after="0" w:line="264" w:lineRule="auto"/>
              <w:rPr>
                <w:rFonts w:cstheme="minorHAnsi"/>
                <w:i/>
                <w:iCs/>
                <w:color w:val="444444"/>
                <w:sz w:val="20"/>
                <w:szCs w:val="20"/>
              </w:rPr>
            </w:pPr>
            <w:r w:rsidRPr="00002447">
              <w:rPr>
                <w:rFonts w:cstheme="minorHAnsi"/>
                <w:i/>
                <w:iCs/>
                <w:color w:val="444444"/>
                <w:sz w:val="20"/>
                <w:szCs w:val="20"/>
              </w:rPr>
              <w:t>Beleid &amp; rechten</w:t>
            </w:r>
          </w:p>
        </w:tc>
      </w:tr>
      <w:tr w:rsidR="002272D3" w:rsidRPr="00002447" w14:paraId="7DD81933"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25E343BF" w14:textId="77777777" w:rsidR="002272D3" w:rsidRPr="00002447" w:rsidRDefault="002272D3">
            <w:pPr>
              <w:spacing w:after="0" w:line="264" w:lineRule="auto"/>
              <w:rPr>
                <w:rFonts w:cstheme="minorHAnsi"/>
                <w:sz w:val="20"/>
                <w:szCs w:val="20"/>
              </w:rPr>
            </w:pPr>
            <w:r w:rsidRPr="00002447">
              <w:rPr>
                <w:rFonts w:cstheme="minorHAnsi"/>
                <w:sz w:val="20"/>
                <w:szCs w:val="20"/>
              </w:rPr>
              <w:t>O-1</w:t>
            </w:r>
          </w:p>
        </w:tc>
        <w:tc>
          <w:tcPr>
            <w:tcW w:w="1276" w:type="dxa"/>
            <w:tcBorders>
              <w:top w:val="single" w:sz="0" w:space="0" w:color="D9D9E3"/>
              <w:left w:val="single" w:sz="6" w:space="0" w:color="D9D9E3"/>
              <w:bottom w:val="single" w:sz="6" w:space="0" w:color="D9D9E3"/>
              <w:right w:val="single" w:sz="0" w:space="0" w:color="D9D9E3"/>
            </w:tcBorders>
          </w:tcPr>
          <w:p w14:paraId="1AAAAEF6" w14:textId="77777777" w:rsidR="002272D3" w:rsidRPr="00002447" w:rsidRDefault="002272D3">
            <w:pPr>
              <w:spacing w:after="0" w:line="264" w:lineRule="auto"/>
              <w:rPr>
                <w:rFonts w:cstheme="minorHAnsi"/>
                <w:sz w:val="20"/>
                <w:szCs w:val="20"/>
              </w:rPr>
            </w:pPr>
            <w:r w:rsidRPr="00002447">
              <w:rPr>
                <w:rFonts w:cstheme="minorHAnsi"/>
                <w:sz w:val="20"/>
                <w:szCs w:val="20"/>
              </w:rPr>
              <w:t>Doelbinding</w:t>
            </w: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2106CC2A" w14:textId="77777777" w:rsidR="002272D3" w:rsidRPr="00002447" w:rsidRDefault="002272D3">
            <w:pPr>
              <w:spacing w:after="0" w:line="264" w:lineRule="auto"/>
              <w:jc w:val="center"/>
              <w:rPr>
                <w:rFonts w:cstheme="minorHAnsi"/>
                <w:color w:val="FFFFFF" w:themeColor="background1"/>
                <w:sz w:val="20"/>
                <w:szCs w:val="20"/>
              </w:rPr>
            </w:pPr>
            <w:r w:rsidRPr="00002447">
              <w:rPr>
                <w:rFonts w:cstheme="minorHAnsi"/>
                <w:color w:val="FFFFFF" w:themeColor="background1"/>
                <w:sz w:val="20"/>
                <w:szCs w:val="20"/>
              </w:rPr>
              <w:t>6</w:t>
            </w:r>
          </w:p>
        </w:tc>
        <w:tc>
          <w:tcPr>
            <w:tcW w:w="4111" w:type="dxa"/>
            <w:tcBorders>
              <w:top w:val="single" w:sz="0" w:space="0" w:color="D9D9E3"/>
              <w:left w:val="single" w:sz="6" w:space="0" w:color="D9D9E3"/>
              <w:bottom w:val="single" w:sz="6" w:space="0" w:color="D9D9E3"/>
              <w:right w:val="single" w:sz="0" w:space="0" w:color="D9D9E3"/>
            </w:tcBorders>
          </w:tcPr>
          <w:p w14:paraId="217A1F5E" w14:textId="6F8BCD7A" w:rsidR="00055499" w:rsidRPr="00002447" w:rsidRDefault="00055499" w:rsidP="002104A5">
            <w:pPr>
              <w:pStyle w:val="Lijstalinea"/>
              <w:numPr>
                <w:ilvl w:val="0"/>
                <w:numId w:val="31"/>
              </w:numPr>
              <w:rPr>
                <w:rFonts w:cstheme="minorHAnsi"/>
                <w:sz w:val="20"/>
                <w:szCs w:val="20"/>
                <w:lang w:eastAsia="nl-NL"/>
              </w:rPr>
            </w:pPr>
            <w:r w:rsidRPr="00002447">
              <w:rPr>
                <w:rFonts w:cstheme="minorHAnsi"/>
                <w:sz w:val="20"/>
                <w:szCs w:val="20"/>
                <w:lang w:eastAsia="nl-NL"/>
              </w:rPr>
              <w:t xml:space="preserve">Stel duidelijke doeleinden vast voor het gebruik van cameratoezicht. </w:t>
            </w:r>
            <w:r w:rsidR="00880830" w:rsidRPr="00002447">
              <w:rPr>
                <w:rFonts w:cstheme="minorHAnsi"/>
                <w:sz w:val="20"/>
                <w:szCs w:val="20"/>
                <w:lang w:eastAsia="nl-NL"/>
              </w:rPr>
              <w:t xml:space="preserve">De doeleinden (1) tot en met (4) worden </w:t>
            </w:r>
            <w:r w:rsidR="00880830" w:rsidRPr="00002447">
              <w:rPr>
                <w:rFonts w:cstheme="minorHAnsi"/>
                <w:b/>
                <w:bCs/>
                <w:sz w:val="20"/>
                <w:szCs w:val="20"/>
                <w:lang w:eastAsia="nl-NL"/>
              </w:rPr>
              <w:t>per camera</w:t>
            </w:r>
            <w:r w:rsidR="00880830" w:rsidRPr="00002447">
              <w:rPr>
                <w:rFonts w:cstheme="minorHAnsi"/>
                <w:sz w:val="20"/>
                <w:szCs w:val="20"/>
                <w:lang w:eastAsia="nl-NL"/>
              </w:rPr>
              <w:t xml:space="preserve"> vastgesteld in het cameraoverzicht</w:t>
            </w:r>
            <w:r w:rsidR="00D579DC" w:rsidRPr="00002447">
              <w:rPr>
                <w:rFonts w:cstheme="minorHAnsi"/>
                <w:sz w:val="20"/>
                <w:szCs w:val="20"/>
                <w:lang w:eastAsia="nl-NL"/>
              </w:rPr>
              <w:t>,</w:t>
            </w:r>
            <w:r w:rsidR="00880830" w:rsidRPr="00002447">
              <w:rPr>
                <w:rFonts w:cstheme="minorHAnsi"/>
                <w:sz w:val="20"/>
                <w:szCs w:val="20"/>
                <w:lang w:eastAsia="nl-NL"/>
              </w:rPr>
              <w:t xml:space="preserve"> de doeleinden (5) tot en met (7) gelden voor het cameratoezicht als geheel:</w:t>
            </w:r>
            <w:r w:rsidRPr="00002447">
              <w:rPr>
                <w:rFonts w:cstheme="minorHAnsi"/>
                <w:sz w:val="20"/>
                <w:szCs w:val="20"/>
                <w:lang w:eastAsia="nl-NL"/>
              </w:rPr>
              <w:t xml:space="preserve"> </w:t>
            </w:r>
          </w:p>
          <w:p w14:paraId="731B39C3" w14:textId="3D7E729C" w:rsidR="00A51423" w:rsidRPr="00002447" w:rsidRDefault="00055499" w:rsidP="00A51423">
            <w:pPr>
              <w:pStyle w:val="Lijstalinea"/>
              <w:ind w:left="360" w:hanging="37"/>
              <w:rPr>
                <w:rFonts w:cstheme="minorHAnsi"/>
                <w:sz w:val="20"/>
                <w:szCs w:val="20"/>
                <w:lang w:eastAsia="nl-NL"/>
              </w:rPr>
            </w:pPr>
            <w:r w:rsidRPr="00002447">
              <w:rPr>
                <w:rFonts w:cstheme="minorHAnsi"/>
                <w:sz w:val="20"/>
                <w:szCs w:val="20"/>
                <w:lang w:eastAsia="nl-NL"/>
              </w:rPr>
              <w:t xml:space="preserve">(1) </w:t>
            </w:r>
            <w:r w:rsidR="00F1174A" w:rsidRPr="00002447">
              <w:rPr>
                <w:rFonts w:cstheme="minorHAnsi"/>
                <w:sz w:val="20"/>
                <w:szCs w:val="20"/>
                <w:lang w:eastAsia="nl-NL"/>
              </w:rPr>
              <w:t>De bescherming van de veiligheid en gezondheid van leerlingen, medewerkers en bezoekers.</w:t>
            </w:r>
          </w:p>
          <w:p w14:paraId="3B283229" w14:textId="5ED95174" w:rsidR="00A51423" w:rsidRPr="00002447" w:rsidRDefault="00055499" w:rsidP="00A51423">
            <w:pPr>
              <w:pStyle w:val="Lijstalinea"/>
              <w:ind w:left="360" w:hanging="37"/>
              <w:rPr>
                <w:rFonts w:cstheme="minorHAnsi"/>
                <w:sz w:val="20"/>
                <w:szCs w:val="20"/>
                <w:lang w:eastAsia="nl-NL"/>
              </w:rPr>
            </w:pPr>
            <w:r w:rsidRPr="00002447">
              <w:rPr>
                <w:rFonts w:cstheme="minorHAnsi"/>
                <w:sz w:val="20"/>
                <w:szCs w:val="20"/>
                <w:lang w:eastAsia="nl-NL"/>
              </w:rPr>
              <w:t xml:space="preserve">(2) </w:t>
            </w:r>
            <w:r w:rsidR="00F1174A" w:rsidRPr="00002447">
              <w:rPr>
                <w:rFonts w:cstheme="minorHAnsi"/>
                <w:sz w:val="20"/>
                <w:szCs w:val="20"/>
                <w:lang w:eastAsia="nl-NL"/>
              </w:rPr>
              <w:t>De beveiliging van de toegang tot gebouwen en terreinen, waaronder mede begrepen het weren van onbevoegden.</w:t>
            </w:r>
          </w:p>
          <w:p w14:paraId="2D96247E" w14:textId="2C83D7FB" w:rsidR="00A51423" w:rsidRPr="00002447" w:rsidRDefault="00055499" w:rsidP="00A51423">
            <w:pPr>
              <w:pStyle w:val="Lijstalinea"/>
              <w:ind w:left="360" w:hanging="37"/>
              <w:rPr>
                <w:rFonts w:cstheme="minorHAnsi"/>
                <w:sz w:val="20"/>
                <w:szCs w:val="20"/>
                <w:lang w:eastAsia="nl-NL"/>
              </w:rPr>
            </w:pPr>
            <w:r w:rsidRPr="00002447">
              <w:rPr>
                <w:rFonts w:cstheme="minorHAnsi"/>
                <w:sz w:val="20"/>
                <w:szCs w:val="20"/>
                <w:lang w:eastAsia="nl-NL"/>
              </w:rPr>
              <w:t xml:space="preserve">(3) </w:t>
            </w:r>
            <w:r w:rsidR="00F1174A" w:rsidRPr="00002447">
              <w:rPr>
                <w:rFonts w:cstheme="minorHAnsi"/>
                <w:sz w:val="20"/>
                <w:szCs w:val="20"/>
                <w:lang w:eastAsia="nl-NL"/>
              </w:rPr>
              <w:t>Het voorkomen en registreren van overlast en strafbare feiten zoals vandalisme, diefstal en inbraak.</w:t>
            </w:r>
            <w:r w:rsidRPr="00002447">
              <w:rPr>
                <w:rFonts w:cstheme="minorHAnsi"/>
                <w:sz w:val="20"/>
                <w:szCs w:val="20"/>
                <w:lang w:eastAsia="nl-NL"/>
              </w:rPr>
              <w:t xml:space="preserve"> </w:t>
            </w:r>
          </w:p>
          <w:p w14:paraId="73359E78" w14:textId="77777777" w:rsidR="00996647" w:rsidRPr="00002447" w:rsidRDefault="00055499" w:rsidP="00A51423">
            <w:pPr>
              <w:pStyle w:val="Lijstalinea"/>
              <w:ind w:left="360" w:hanging="37"/>
              <w:rPr>
                <w:rFonts w:cstheme="minorHAnsi"/>
                <w:sz w:val="20"/>
                <w:szCs w:val="20"/>
                <w:lang w:eastAsia="nl-NL"/>
              </w:rPr>
            </w:pPr>
            <w:r w:rsidRPr="00002447">
              <w:rPr>
                <w:rFonts w:cstheme="minorHAnsi"/>
                <w:sz w:val="20"/>
                <w:szCs w:val="20"/>
                <w:lang w:eastAsia="nl-NL"/>
              </w:rPr>
              <w:t xml:space="preserve">(4) </w:t>
            </w:r>
            <w:r w:rsidR="00996647" w:rsidRPr="00002447">
              <w:rPr>
                <w:rFonts w:cstheme="minorHAnsi"/>
                <w:sz w:val="20"/>
                <w:szCs w:val="20"/>
                <w:lang w:eastAsia="nl-NL"/>
              </w:rPr>
              <w:t>De bewaking van zaken die zich in de gebouwen of op de terreinen bevinden.</w:t>
            </w:r>
          </w:p>
          <w:p w14:paraId="2717F76C" w14:textId="4DB08AD5" w:rsidR="00A51423" w:rsidRPr="00002447" w:rsidRDefault="00996647" w:rsidP="00A51423">
            <w:pPr>
              <w:pStyle w:val="Lijstalinea"/>
              <w:ind w:left="360" w:hanging="37"/>
              <w:rPr>
                <w:rFonts w:cstheme="minorHAnsi"/>
                <w:sz w:val="20"/>
                <w:szCs w:val="20"/>
                <w:lang w:eastAsia="nl-NL"/>
              </w:rPr>
            </w:pPr>
            <w:r w:rsidRPr="00002447">
              <w:rPr>
                <w:rFonts w:cstheme="minorHAnsi"/>
                <w:sz w:val="20"/>
                <w:szCs w:val="20"/>
                <w:lang w:eastAsia="nl-NL"/>
              </w:rPr>
              <w:lastRenderedPageBreak/>
              <w:t>(5) Het vastleggen van incidenten ten aanzien van de onder (1) tot en met (4) genoemde doele</w:t>
            </w:r>
            <w:r w:rsidR="00A9419D">
              <w:rPr>
                <w:rFonts w:cstheme="minorHAnsi"/>
                <w:sz w:val="20"/>
                <w:szCs w:val="20"/>
                <w:lang w:eastAsia="nl-NL"/>
              </w:rPr>
              <w:t>i</w:t>
            </w:r>
            <w:r w:rsidRPr="00002447">
              <w:rPr>
                <w:rFonts w:cstheme="minorHAnsi"/>
                <w:sz w:val="20"/>
                <w:szCs w:val="20"/>
                <w:lang w:eastAsia="nl-NL"/>
              </w:rPr>
              <w:t>n</w:t>
            </w:r>
            <w:r w:rsidR="00A9419D">
              <w:rPr>
                <w:rFonts w:cstheme="minorHAnsi"/>
                <w:sz w:val="20"/>
                <w:szCs w:val="20"/>
                <w:lang w:eastAsia="nl-NL"/>
              </w:rPr>
              <w:t>den</w:t>
            </w:r>
            <w:r w:rsidRPr="00002447">
              <w:rPr>
                <w:rFonts w:cstheme="minorHAnsi"/>
                <w:sz w:val="20"/>
                <w:szCs w:val="20"/>
                <w:lang w:eastAsia="nl-NL"/>
              </w:rPr>
              <w:t>.</w:t>
            </w:r>
            <w:r w:rsidR="00055499" w:rsidRPr="00002447">
              <w:rPr>
                <w:rFonts w:cstheme="minorHAnsi"/>
                <w:sz w:val="20"/>
                <w:szCs w:val="20"/>
                <w:lang w:eastAsia="nl-NL"/>
              </w:rPr>
              <w:t xml:space="preserve"> </w:t>
            </w:r>
          </w:p>
          <w:p w14:paraId="6C130D21" w14:textId="6F5BD034" w:rsidR="00A51423" w:rsidRPr="00002447" w:rsidRDefault="00055499" w:rsidP="00A51423">
            <w:pPr>
              <w:pStyle w:val="Lijstalinea"/>
              <w:ind w:left="360" w:hanging="37"/>
              <w:rPr>
                <w:rFonts w:cstheme="minorHAnsi"/>
                <w:sz w:val="20"/>
                <w:szCs w:val="20"/>
                <w:lang w:eastAsia="nl-NL"/>
              </w:rPr>
            </w:pPr>
            <w:r w:rsidRPr="00002447">
              <w:rPr>
                <w:rFonts w:cstheme="minorHAnsi"/>
                <w:sz w:val="20"/>
                <w:szCs w:val="20"/>
                <w:lang w:eastAsia="nl-NL"/>
              </w:rPr>
              <w:t>(</w:t>
            </w:r>
            <w:r w:rsidR="00C943A3" w:rsidRPr="00002447">
              <w:rPr>
                <w:rFonts w:cstheme="minorHAnsi"/>
                <w:sz w:val="20"/>
                <w:szCs w:val="20"/>
                <w:lang w:eastAsia="nl-NL"/>
              </w:rPr>
              <w:t>6</w:t>
            </w:r>
            <w:r w:rsidR="007A7AFE" w:rsidRPr="00002447">
              <w:rPr>
                <w:rFonts w:cstheme="minorHAnsi"/>
                <w:sz w:val="20"/>
                <w:szCs w:val="20"/>
                <w:lang w:eastAsia="nl-NL"/>
              </w:rPr>
              <w:t xml:space="preserve">) </w:t>
            </w:r>
            <w:r w:rsidR="00C943A3" w:rsidRPr="00002447">
              <w:rPr>
                <w:rFonts w:cstheme="minorHAnsi"/>
                <w:sz w:val="20"/>
                <w:szCs w:val="20"/>
                <w:lang w:eastAsia="nl-NL"/>
              </w:rPr>
              <w:t xml:space="preserve">Beveiliging, controle </w:t>
            </w:r>
            <w:r w:rsidR="001E0F86" w:rsidRPr="00002447">
              <w:rPr>
                <w:rFonts w:cstheme="minorHAnsi"/>
                <w:sz w:val="20"/>
                <w:szCs w:val="20"/>
                <w:lang w:eastAsia="nl-NL"/>
              </w:rPr>
              <w:t>en ook</w:t>
            </w:r>
            <w:r w:rsidR="00C943A3" w:rsidRPr="00002447">
              <w:rPr>
                <w:rFonts w:cstheme="minorHAnsi"/>
                <w:sz w:val="20"/>
                <w:szCs w:val="20"/>
                <w:lang w:eastAsia="nl-NL"/>
              </w:rPr>
              <w:t xml:space="preserve"> verantwoording van de verwerking door middel van systeemlogging (audittrail) en logboeken (logboek wijzigingen camera-instellingen, logboek reglement afwijkingen en logboek beeldgebruik).</w:t>
            </w:r>
          </w:p>
          <w:p w14:paraId="361AC55C" w14:textId="0C31EA9B" w:rsidR="00055499" w:rsidRPr="00002447" w:rsidRDefault="00055499" w:rsidP="00A51423">
            <w:pPr>
              <w:pStyle w:val="Lijstalinea"/>
              <w:ind w:left="360" w:hanging="37"/>
              <w:rPr>
                <w:rFonts w:cstheme="minorHAnsi"/>
                <w:sz w:val="20"/>
                <w:szCs w:val="20"/>
                <w:lang w:eastAsia="nl-NL"/>
              </w:rPr>
            </w:pPr>
            <w:r w:rsidRPr="00002447">
              <w:rPr>
                <w:rFonts w:cstheme="minorHAnsi"/>
                <w:sz w:val="20"/>
                <w:szCs w:val="20"/>
                <w:lang w:eastAsia="nl-NL"/>
              </w:rPr>
              <w:t>(</w:t>
            </w:r>
            <w:r w:rsidR="00C943A3" w:rsidRPr="00002447">
              <w:rPr>
                <w:rFonts w:cstheme="minorHAnsi"/>
                <w:sz w:val="20"/>
                <w:szCs w:val="20"/>
                <w:lang w:eastAsia="nl-NL"/>
              </w:rPr>
              <w:t>7</w:t>
            </w:r>
            <w:r w:rsidRPr="00002447">
              <w:rPr>
                <w:rFonts w:cstheme="minorHAnsi"/>
                <w:sz w:val="20"/>
                <w:szCs w:val="20"/>
                <w:lang w:eastAsia="nl-NL"/>
              </w:rPr>
              <w:t xml:space="preserve">) </w:t>
            </w:r>
            <w:r w:rsidR="00C943A3" w:rsidRPr="00002447">
              <w:rPr>
                <w:rFonts w:cstheme="minorHAnsi"/>
                <w:sz w:val="20"/>
                <w:szCs w:val="20"/>
                <w:lang w:eastAsia="nl-NL"/>
              </w:rPr>
              <w:t>Verstrekking van incidentgegevens aan derden, op eigen besluit of op vordering (bijvoorbeeld aan politie of justitie)</w:t>
            </w:r>
          </w:p>
          <w:p w14:paraId="491F6EA4" w14:textId="77777777" w:rsidR="005A1A97" w:rsidRPr="005A1A97" w:rsidRDefault="005A1A97" w:rsidP="005A1A97">
            <w:pPr>
              <w:pStyle w:val="Lijstalinea"/>
              <w:numPr>
                <w:ilvl w:val="0"/>
                <w:numId w:val="31"/>
              </w:numPr>
              <w:rPr>
                <w:rFonts w:cstheme="minorHAnsi"/>
                <w:sz w:val="20"/>
                <w:szCs w:val="20"/>
                <w:lang w:eastAsia="nl-NL"/>
              </w:rPr>
            </w:pPr>
            <w:r w:rsidRPr="005A1A97">
              <w:rPr>
                <w:rFonts w:cstheme="minorHAnsi"/>
                <w:sz w:val="20"/>
                <w:szCs w:val="20"/>
                <w:lang w:eastAsia="nl-NL"/>
              </w:rPr>
              <w:t>Ieder jaar worden de doeleinden van alle camera's in het cameraoverzicht opnieuw getoetst, inclusief de actualiteit van de voor iedere camera vastgelegde aanleiding</w:t>
            </w:r>
          </w:p>
          <w:p w14:paraId="6DA382B4" w14:textId="5C35A131" w:rsidR="00501859" w:rsidRPr="00002447" w:rsidRDefault="001868B4" w:rsidP="002104A5">
            <w:pPr>
              <w:pStyle w:val="Lijstalinea"/>
              <w:numPr>
                <w:ilvl w:val="0"/>
                <w:numId w:val="31"/>
              </w:numPr>
              <w:rPr>
                <w:rFonts w:cstheme="minorHAnsi"/>
                <w:sz w:val="20"/>
                <w:szCs w:val="20"/>
              </w:rPr>
            </w:pPr>
            <w:r w:rsidRPr="00002447">
              <w:rPr>
                <w:rFonts w:cstheme="minorHAnsi"/>
                <w:sz w:val="20"/>
                <w:szCs w:val="20"/>
                <w:lang w:eastAsia="nl-NL"/>
              </w:rPr>
              <w:t xml:space="preserve">Kan er geen toelaatbaar doel </w:t>
            </w:r>
            <w:r w:rsidR="00DA5E35" w:rsidRPr="00002447">
              <w:rPr>
                <w:rFonts w:cstheme="minorHAnsi"/>
                <w:sz w:val="20"/>
                <w:szCs w:val="20"/>
                <w:lang w:eastAsia="nl-NL"/>
              </w:rPr>
              <w:t xml:space="preserve">(meer) </w:t>
            </w:r>
            <w:r w:rsidRPr="00002447">
              <w:rPr>
                <w:rFonts w:cstheme="minorHAnsi"/>
                <w:sz w:val="20"/>
                <w:szCs w:val="20"/>
                <w:lang w:eastAsia="nl-NL"/>
              </w:rPr>
              <w:t>worden vastgesteld voor een camera, dan wordt die camera verwijderd of buiten gebruik gesteld</w:t>
            </w:r>
          </w:p>
        </w:tc>
        <w:tc>
          <w:tcPr>
            <w:tcW w:w="567" w:type="dxa"/>
            <w:tcBorders>
              <w:top w:val="single" w:sz="0" w:space="0" w:color="D9D9E3"/>
              <w:left w:val="single" w:sz="6" w:space="0" w:color="D9D9E3"/>
              <w:bottom w:val="single" w:sz="6" w:space="0" w:color="D9D9E3"/>
              <w:right w:val="single" w:sz="0" w:space="0" w:color="D9D9E3"/>
            </w:tcBorders>
            <w:shd w:val="clear" w:color="auto" w:fill="00B050"/>
          </w:tcPr>
          <w:p w14:paraId="34DA1C37" w14:textId="77777777" w:rsidR="002272D3" w:rsidRPr="00002447" w:rsidRDefault="002272D3">
            <w:pPr>
              <w:spacing w:after="0" w:line="264" w:lineRule="auto"/>
              <w:jc w:val="center"/>
              <w:rPr>
                <w:rFonts w:cstheme="minorHAnsi"/>
                <w:sz w:val="20"/>
                <w:szCs w:val="20"/>
              </w:rPr>
            </w:pPr>
            <w:r w:rsidRPr="00002447">
              <w:rPr>
                <w:rFonts w:cstheme="minorHAnsi"/>
                <w:sz w:val="20"/>
                <w:szCs w:val="20"/>
              </w:rPr>
              <w:lastRenderedPageBreak/>
              <w:t>1</w:t>
            </w:r>
          </w:p>
        </w:tc>
        <w:tc>
          <w:tcPr>
            <w:tcW w:w="2126" w:type="dxa"/>
            <w:tcBorders>
              <w:top w:val="single" w:sz="0" w:space="0" w:color="D9D9E3"/>
              <w:left w:val="single" w:sz="6" w:space="0" w:color="D9D9E3"/>
              <w:bottom w:val="single" w:sz="6" w:space="0" w:color="D9D9E3"/>
              <w:right w:val="single" w:sz="0" w:space="0" w:color="D9D9E3"/>
            </w:tcBorders>
          </w:tcPr>
          <w:p w14:paraId="2E794851" w14:textId="39797955" w:rsidR="002272D3" w:rsidRPr="00002447" w:rsidRDefault="00E15584">
            <w:pPr>
              <w:spacing w:after="0" w:line="264" w:lineRule="auto"/>
              <w:rPr>
                <w:rFonts w:cstheme="minorHAnsi"/>
                <w:sz w:val="20"/>
                <w:szCs w:val="20"/>
              </w:rPr>
            </w:pPr>
            <w:r w:rsidRPr="00E15584">
              <w:rPr>
                <w:rFonts w:cstheme="minorHAnsi"/>
                <w:sz w:val="20"/>
                <w:szCs w:val="20"/>
              </w:rPr>
              <w:t>Door per camera een vastgesteld en gedocumenteerd doeleinde te vereisen is doelbeperking geborgd en is willekeurig gebruik aantoonbaar in strijd met het vastgestelde beleid</w:t>
            </w:r>
          </w:p>
        </w:tc>
      </w:tr>
      <w:tr w:rsidR="002272D3" w:rsidRPr="00002447" w14:paraId="67FC2429" w14:textId="77777777" w:rsidTr="00A86E02">
        <w:trPr>
          <w:trHeight w:val="300"/>
        </w:trPr>
        <w:tc>
          <w:tcPr>
            <w:tcW w:w="709" w:type="dxa"/>
            <w:tcBorders>
              <w:top w:val="single" w:sz="0" w:space="0" w:color="D9D9E3"/>
              <w:left w:val="single" w:sz="6" w:space="0" w:color="D9D9E3"/>
              <w:bottom w:val="single" w:sz="0" w:space="0" w:color="D9D9E3"/>
              <w:right w:val="single" w:sz="0" w:space="0" w:color="D9D9E3"/>
            </w:tcBorders>
          </w:tcPr>
          <w:p w14:paraId="664BA832" w14:textId="77777777" w:rsidR="002272D3" w:rsidRPr="00002447" w:rsidRDefault="002272D3">
            <w:pPr>
              <w:spacing w:after="0" w:line="264" w:lineRule="auto"/>
              <w:rPr>
                <w:rFonts w:cstheme="minorHAnsi"/>
                <w:sz w:val="20"/>
                <w:szCs w:val="20"/>
              </w:rPr>
            </w:pPr>
            <w:r w:rsidRPr="00002447">
              <w:rPr>
                <w:rFonts w:cstheme="minorHAnsi"/>
                <w:sz w:val="20"/>
                <w:szCs w:val="20"/>
              </w:rPr>
              <w:t>O-2</w:t>
            </w:r>
          </w:p>
        </w:tc>
        <w:tc>
          <w:tcPr>
            <w:tcW w:w="1276" w:type="dxa"/>
            <w:tcBorders>
              <w:top w:val="single" w:sz="0" w:space="0" w:color="D9D9E3"/>
              <w:left w:val="single" w:sz="6" w:space="0" w:color="D9D9E3"/>
              <w:bottom w:val="single" w:sz="0" w:space="0" w:color="D9D9E3"/>
              <w:right w:val="single" w:sz="0" w:space="0" w:color="D9D9E3"/>
            </w:tcBorders>
          </w:tcPr>
          <w:p w14:paraId="7F806AF0" w14:textId="1B9C8BC7" w:rsidR="002272D3" w:rsidRPr="00002447" w:rsidRDefault="002272D3">
            <w:pPr>
              <w:spacing w:after="0" w:line="264" w:lineRule="auto"/>
              <w:rPr>
                <w:rFonts w:cstheme="minorHAnsi"/>
                <w:sz w:val="20"/>
                <w:szCs w:val="20"/>
                <w:lang w:eastAsia="nl-NL"/>
              </w:rPr>
            </w:pPr>
            <w:r w:rsidRPr="00002447">
              <w:rPr>
                <w:rFonts w:cstheme="minorHAnsi"/>
                <w:sz w:val="20"/>
                <w:szCs w:val="20"/>
                <w:lang w:eastAsia="nl-NL"/>
              </w:rPr>
              <w:t>Bewaar</w:t>
            </w:r>
            <w:r w:rsidR="00294601">
              <w:rPr>
                <w:rFonts w:cstheme="minorHAnsi"/>
                <w:sz w:val="20"/>
                <w:szCs w:val="20"/>
                <w:lang w:eastAsia="nl-NL"/>
              </w:rPr>
              <w:t>-</w:t>
            </w:r>
            <w:r w:rsidRPr="00002447">
              <w:rPr>
                <w:rFonts w:cstheme="minorHAnsi"/>
                <w:sz w:val="20"/>
                <w:szCs w:val="20"/>
                <w:lang w:eastAsia="nl-NL"/>
              </w:rPr>
              <w:t xml:space="preserve"> termijnen</w:t>
            </w:r>
          </w:p>
        </w:tc>
        <w:tc>
          <w:tcPr>
            <w:tcW w:w="567" w:type="dxa"/>
            <w:tcBorders>
              <w:top w:val="single" w:sz="0" w:space="0" w:color="D9D9E3"/>
              <w:left w:val="single" w:sz="6" w:space="0" w:color="D9D9E3"/>
              <w:bottom w:val="single" w:sz="0" w:space="0" w:color="D9D9E3"/>
              <w:right w:val="single" w:sz="0" w:space="0" w:color="D9D9E3"/>
            </w:tcBorders>
            <w:shd w:val="clear" w:color="auto" w:fill="C00000"/>
          </w:tcPr>
          <w:p w14:paraId="7C938526" w14:textId="77777777" w:rsidR="002272D3" w:rsidRPr="00002447" w:rsidRDefault="002272D3">
            <w:pPr>
              <w:spacing w:after="0" w:line="264" w:lineRule="auto"/>
              <w:jc w:val="center"/>
              <w:rPr>
                <w:rFonts w:cstheme="minorHAnsi"/>
                <w:sz w:val="20"/>
                <w:szCs w:val="20"/>
              </w:rPr>
            </w:pPr>
            <w:r w:rsidRPr="00002447">
              <w:rPr>
                <w:rFonts w:cstheme="minorHAnsi"/>
                <w:sz w:val="20"/>
                <w:szCs w:val="20"/>
              </w:rPr>
              <w:t>9</w:t>
            </w:r>
          </w:p>
        </w:tc>
        <w:tc>
          <w:tcPr>
            <w:tcW w:w="4111" w:type="dxa"/>
            <w:tcBorders>
              <w:top w:val="single" w:sz="0" w:space="0" w:color="D9D9E3"/>
              <w:left w:val="single" w:sz="6" w:space="0" w:color="D9D9E3"/>
              <w:bottom w:val="single" w:sz="0" w:space="0" w:color="D9D9E3"/>
              <w:right w:val="single" w:sz="0" w:space="0" w:color="D9D9E3"/>
            </w:tcBorders>
          </w:tcPr>
          <w:p w14:paraId="42680EB2" w14:textId="6309988A" w:rsidR="002272D3" w:rsidRPr="00002447" w:rsidRDefault="0046365F" w:rsidP="002104A5">
            <w:pPr>
              <w:pStyle w:val="Lijstalinea"/>
              <w:numPr>
                <w:ilvl w:val="0"/>
                <w:numId w:val="31"/>
              </w:numPr>
              <w:spacing w:after="0" w:line="264" w:lineRule="auto"/>
              <w:rPr>
                <w:rFonts w:cstheme="minorHAnsi"/>
                <w:sz w:val="20"/>
                <w:szCs w:val="20"/>
              </w:rPr>
            </w:pPr>
            <w:r w:rsidRPr="00002447">
              <w:rPr>
                <w:rFonts w:cstheme="minorHAnsi"/>
                <w:sz w:val="20"/>
                <w:szCs w:val="20"/>
                <w:lang w:eastAsia="nl-NL"/>
              </w:rPr>
              <w:t>Het camerasysteem is ingesteld op een automatische bewaartermijn van standaard drie weken, die met een gemotiveerde reden kan worden verlengd tot maximaal vier weken. Tijdens de zomervakantie geldt een maximale bewaartermijn van zes weken. Na de zomervakantie valt de bewaartermijn terug naar de reguliere bewaartermijn. Ondersteunt het camerasysteem dit, dan gebeurt dit automatisch. Is dat niet het geval, dan zet de systeemeigenaar de bewaartermijn na de eerste schooldag en uiterlijk op de tweede schooldag handmatig terug en legt deze wijziging vast in het logboek wijzigingen camera-instellingen. Beelden worden na afloop van de ingestelde termijn automatisch overschreven</w:t>
            </w:r>
          </w:p>
        </w:tc>
        <w:tc>
          <w:tcPr>
            <w:tcW w:w="567" w:type="dxa"/>
            <w:tcBorders>
              <w:top w:val="single" w:sz="0" w:space="0" w:color="D9D9E3"/>
              <w:left w:val="single" w:sz="6" w:space="0" w:color="D9D9E3"/>
              <w:bottom w:val="single" w:sz="0" w:space="0" w:color="D9D9E3"/>
              <w:right w:val="single" w:sz="0" w:space="0" w:color="D9D9E3"/>
            </w:tcBorders>
            <w:shd w:val="clear" w:color="auto" w:fill="92D050"/>
          </w:tcPr>
          <w:p w14:paraId="2D08A14D" w14:textId="7F890BED" w:rsidR="002272D3" w:rsidRPr="00002447" w:rsidRDefault="006B405C">
            <w:pPr>
              <w:spacing w:after="0" w:line="264" w:lineRule="auto"/>
              <w:jc w:val="center"/>
              <w:rPr>
                <w:rFonts w:cstheme="minorHAnsi"/>
                <w:sz w:val="20"/>
                <w:szCs w:val="20"/>
              </w:rPr>
            </w:pPr>
            <w:r w:rsidRPr="00002447">
              <w:rPr>
                <w:rFonts w:cstheme="minorHAnsi"/>
                <w:sz w:val="20"/>
                <w:szCs w:val="20"/>
              </w:rPr>
              <w:t>2</w:t>
            </w:r>
          </w:p>
        </w:tc>
        <w:tc>
          <w:tcPr>
            <w:tcW w:w="2126" w:type="dxa"/>
            <w:tcBorders>
              <w:top w:val="single" w:sz="0" w:space="0" w:color="D9D9E3"/>
              <w:left w:val="single" w:sz="6" w:space="0" w:color="D9D9E3"/>
              <w:bottom w:val="single" w:sz="0" w:space="0" w:color="D9D9E3"/>
              <w:right w:val="single" w:sz="0" w:space="0" w:color="D9D9E3"/>
            </w:tcBorders>
          </w:tcPr>
          <w:p w14:paraId="3F20CA42" w14:textId="6E09EA62" w:rsidR="002272D3" w:rsidRPr="00002447" w:rsidRDefault="00A73025">
            <w:pPr>
              <w:spacing w:after="0" w:line="264" w:lineRule="auto"/>
              <w:rPr>
                <w:rFonts w:cstheme="minorHAnsi"/>
                <w:sz w:val="20"/>
                <w:szCs w:val="20"/>
              </w:rPr>
            </w:pPr>
            <w:r w:rsidRPr="00002447">
              <w:rPr>
                <w:rFonts w:cstheme="minorHAnsi"/>
                <w:sz w:val="20"/>
                <w:szCs w:val="20"/>
              </w:rPr>
              <w:t>Door automatische overschrijving na de ingestelde termijn is naleving van de opslagbeperking technisch geborgd. Ondersteunt het camerasysteem de terugval na de zomervakantie niet automatisch, dan is de handmatige terugval belegd bij de systeemeigenaar, met een vast moment en vastlegging in het logboek, zodat naleving controleerbaar blijft</w:t>
            </w:r>
          </w:p>
        </w:tc>
      </w:tr>
      <w:tr w:rsidR="002272D3" w:rsidRPr="00002447" w14:paraId="4B8454F9"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4F041F19" w14:textId="77777777" w:rsidR="002272D3" w:rsidRPr="00002447" w:rsidRDefault="002272D3">
            <w:pPr>
              <w:spacing w:after="0" w:line="264" w:lineRule="auto"/>
              <w:rPr>
                <w:rFonts w:cstheme="minorHAnsi"/>
                <w:sz w:val="20"/>
                <w:szCs w:val="20"/>
              </w:rPr>
            </w:pPr>
            <w:r w:rsidRPr="00002447">
              <w:rPr>
                <w:rFonts w:cstheme="minorHAnsi"/>
                <w:sz w:val="20"/>
                <w:szCs w:val="20"/>
              </w:rPr>
              <w:t>O-3</w:t>
            </w:r>
          </w:p>
        </w:tc>
        <w:tc>
          <w:tcPr>
            <w:tcW w:w="1276" w:type="dxa"/>
            <w:tcBorders>
              <w:top w:val="single" w:sz="0" w:space="0" w:color="D9D9E3"/>
              <w:left w:val="single" w:sz="6" w:space="0" w:color="D9D9E3"/>
              <w:bottom w:val="single" w:sz="6" w:space="0" w:color="D9D9E3"/>
              <w:right w:val="single" w:sz="0" w:space="0" w:color="D9D9E3"/>
            </w:tcBorders>
          </w:tcPr>
          <w:p w14:paraId="6C29D2A1" w14:textId="51335350" w:rsidR="002272D3" w:rsidRPr="00002447" w:rsidRDefault="002272D3">
            <w:pPr>
              <w:rPr>
                <w:rFonts w:cstheme="minorHAnsi"/>
                <w:sz w:val="20"/>
                <w:szCs w:val="20"/>
                <w:lang w:eastAsia="nl-NL"/>
              </w:rPr>
            </w:pPr>
            <w:proofErr w:type="spellStart"/>
            <w:r w:rsidRPr="00002447">
              <w:rPr>
                <w:rFonts w:cstheme="minorHAnsi"/>
                <w:sz w:val="20"/>
                <w:szCs w:val="20"/>
                <w:lang w:eastAsia="nl-NL"/>
              </w:rPr>
              <w:t>Proportiona-liteit</w:t>
            </w:r>
            <w:proofErr w:type="spellEnd"/>
            <w:r w:rsidRPr="00002447">
              <w:rPr>
                <w:rFonts w:cstheme="minorHAnsi"/>
                <w:sz w:val="20"/>
                <w:szCs w:val="20"/>
                <w:lang w:eastAsia="nl-NL"/>
              </w:rPr>
              <w:t xml:space="preserve"> en </w:t>
            </w:r>
            <w:proofErr w:type="spellStart"/>
            <w:r w:rsidRPr="00002447">
              <w:rPr>
                <w:rFonts w:cstheme="minorHAnsi"/>
                <w:sz w:val="20"/>
                <w:szCs w:val="20"/>
                <w:lang w:eastAsia="nl-NL"/>
              </w:rPr>
              <w:t>Subsidia-riteit</w:t>
            </w:r>
            <w:proofErr w:type="spellEnd"/>
          </w:p>
          <w:p w14:paraId="1B824E72" w14:textId="77777777" w:rsidR="002272D3" w:rsidRPr="00002447" w:rsidRDefault="002272D3">
            <w:pPr>
              <w:spacing w:after="0" w:line="264" w:lineRule="auto"/>
              <w:rPr>
                <w:rFonts w:cstheme="minorHAnsi"/>
                <w:sz w:val="20"/>
                <w:szCs w:val="20"/>
              </w:rPr>
            </w:pP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71082AE0" w14:textId="77777777" w:rsidR="002272D3" w:rsidRPr="00002447" w:rsidRDefault="002272D3">
            <w:pPr>
              <w:spacing w:after="0" w:line="264" w:lineRule="auto"/>
              <w:jc w:val="center"/>
              <w:rPr>
                <w:rFonts w:cstheme="minorHAnsi"/>
                <w:color w:val="FFFFFF" w:themeColor="background1"/>
                <w:sz w:val="20"/>
                <w:szCs w:val="20"/>
              </w:rPr>
            </w:pPr>
            <w:r w:rsidRPr="00002447">
              <w:rPr>
                <w:rFonts w:cstheme="minorHAnsi"/>
                <w:color w:val="FFFFFF" w:themeColor="background1"/>
                <w:sz w:val="20"/>
                <w:szCs w:val="20"/>
              </w:rPr>
              <w:t>6</w:t>
            </w:r>
          </w:p>
        </w:tc>
        <w:tc>
          <w:tcPr>
            <w:tcW w:w="4111" w:type="dxa"/>
            <w:tcBorders>
              <w:top w:val="single" w:sz="0" w:space="0" w:color="D9D9E3"/>
              <w:left w:val="single" w:sz="6" w:space="0" w:color="D9D9E3"/>
              <w:bottom w:val="single" w:sz="6" w:space="0" w:color="D9D9E3"/>
              <w:right w:val="single" w:sz="0" w:space="0" w:color="D9D9E3"/>
            </w:tcBorders>
          </w:tcPr>
          <w:p w14:paraId="2AA0F2A2" w14:textId="77777777" w:rsidR="002A0345" w:rsidRDefault="002A0345" w:rsidP="002104A5">
            <w:pPr>
              <w:pStyle w:val="Lijstalinea"/>
              <w:numPr>
                <w:ilvl w:val="0"/>
                <w:numId w:val="31"/>
              </w:numPr>
              <w:spacing w:after="0" w:line="264" w:lineRule="auto"/>
              <w:rPr>
                <w:rFonts w:cstheme="minorHAnsi"/>
                <w:sz w:val="20"/>
                <w:szCs w:val="20"/>
                <w:lang w:eastAsia="nl-NL"/>
              </w:rPr>
            </w:pPr>
            <w:r w:rsidRPr="002A0345">
              <w:rPr>
                <w:rFonts w:cstheme="minorHAnsi"/>
                <w:sz w:val="20"/>
                <w:szCs w:val="20"/>
                <w:lang w:eastAsia="nl-NL"/>
              </w:rPr>
              <w:t xml:space="preserve">Voor iedere camera is in het cameraoverzicht een aanleiding vastgelegd. Hoe zwaar die aanleiding moet zijn, hangt af van het moment waarop de camera opneemt. Camera's die uitsluitend zijn ingezet voor de doeleinden 3 en/of 4 nemen alleen buiten de Gebruikstijden van de locatie op, dus niet tijdens Schooltijd en niet tijdens verhuur. Buiten de Gebruikstijden zijn er op het eigen terrein geen personen aanwezig die daar mogen </w:t>
            </w:r>
            <w:r w:rsidRPr="002A0345">
              <w:rPr>
                <w:rFonts w:cstheme="minorHAnsi"/>
                <w:sz w:val="20"/>
                <w:szCs w:val="20"/>
                <w:lang w:eastAsia="nl-NL"/>
              </w:rPr>
              <w:lastRenderedPageBreak/>
              <w:t xml:space="preserve">zijn, zoals leerlingen, medewerkers of gebruikers van huurders. De inbreuk is daardoor beperkt en als aanleiding volstaan incidenten op of rond de locatie, of een aantoonbaar dreigend gevaar, zoals de aanwezigheid van kostbare apparatuur. Camera's die (mede) zijn ingezet voor doeleinde 1 en/of 2 mogen ook tijdens de Gebruikstijden opnemen. Omdat leerlingen, medewerkers en bezoekers dan in beeld komen, geldt voor deze camera's een zwaardere eis: het doeleinde is per camera onderbouwd met daadwerkelijke voorvallen of een aantoonbaar dreigend gevaar op die plek. Een voorval op één plek rechtvaardigt alleen een camera op die plek </w:t>
            </w:r>
          </w:p>
          <w:p w14:paraId="331004D1" w14:textId="5C61AFC5" w:rsidR="00E74839" w:rsidRPr="00002447" w:rsidRDefault="00E74839" w:rsidP="002104A5">
            <w:pPr>
              <w:pStyle w:val="Lijstalinea"/>
              <w:numPr>
                <w:ilvl w:val="0"/>
                <w:numId w:val="31"/>
              </w:numPr>
              <w:spacing w:after="0" w:line="264" w:lineRule="auto"/>
              <w:rPr>
                <w:rFonts w:cstheme="minorHAnsi"/>
                <w:sz w:val="20"/>
                <w:szCs w:val="20"/>
                <w:lang w:eastAsia="nl-NL"/>
              </w:rPr>
            </w:pPr>
            <w:r w:rsidRPr="00002447">
              <w:rPr>
                <w:rFonts w:cstheme="minorHAnsi"/>
                <w:sz w:val="20"/>
                <w:szCs w:val="20"/>
                <w:lang w:eastAsia="nl-NL"/>
              </w:rPr>
              <w:t>In leslokalen en gymzalen wordt nooit gefilmd terwijl de ruimte in gebruik is door personen die daar mogen zijn, zoals leerlingen, medewerkers en gebruikers van huurders. Buiten de Gebruikstijden is cameratoezicht daar uitsluitend toegestaan in praktijklokalen met kostbare apparatuur en in gymzalen, ter beveiliging van de ruimte en de daarin aanwezige eigendommen</w:t>
            </w:r>
          </w:p>
          <w:p w14:paraId="4C975037" w14:textId="2DE2566D" w:rsidR="00026694" w:rsidRPr="00002447" w:rsidRDefault="00FE6FAD" w:rsidP="002104A5">
            <w:pPr>
              <w:pStyle w:val="Lijstalinea"/>
              <w:numPr>
                <w:ilvl w:val="0"/>
                <w:numId w:val="31"/>
              </w:numPr>
              <w:spacing w:after="0" w:line="264" w:lineRule="auto"/>
              <w:rPr>
                <w:rFonts w:cstheme="minorHAnsi"/>
                <w:sz w:val="20"/>
                <w:szCs w:val="20"/>
                <w:lang w:eastAsia="nl-NL"/>
              </w:rPr>
            </w:pPr>
            <w:r w:rsidRPr="00FE6FAD">
              <w:rPr>
                <w:rFonts w:cstheme="minorHAnsi"/>
                <w:sz w:val="20"/>
                <w:szCs w:val="20"/>
                <w:lang w:eastAsia="nl-NL"/>
              </w:rPr>
              <w:t>Leg per camera het tijdschema vast in het cameraoverzicht, rekening houdend met de Gebruikstijden van de locatie. Het camerasysteem dwingt dit tijdschema per camera technisch af. Handmatig aan- en uitzetten is geen toegestaan alternatief. Kan het tijdschema niet technisch worden ingericht, dan is cameratoezicht niet toegestaan met een camera die uitsluitend is ingezet voor de doeleinden 3 en/of 4. Wijzigingen in het tijdschema worden vastgelegd in het logboek wijzigingen camera-instellingen</w:t>
            </w:r>
            <w:r w:rsidR="00026694" w:rsidRPr="00002447">
              <w:rPr>
                <w:rFonts w:cstheme="minorHAnsi"/>
                <w:sz w:val="20"/>
                <w:szCs w:val="20"/>
                <w:lang w:eastAsia="nl-NL"/>
              </w:rPr>
              <w:t xml:space="preserve"> </w:t>
            </w:r>
          </w:p>
          <w:p w14:paraId="3903ADEA" w14:textId="241ECC7B" w:rsidR="00761FED" w:rsidRPr="00002447" w:rsidRDefault="00B52E90" w:rsidP="002104A5">
            <w:pPr>
              <w:pStyle w:val="Lijstalinea"/>
              <w:numPr>
                <w:ilvl w:val="0"/>
                <w:numId w:val="31"/>
              </w:numPr>
              <w:spacing w:after="0" w:line="264" w:lineRule="auto"/>
              <w:rPr>
                <w:rFonts w:cstheme="minorHAnsi"/>
                <w:sz w:val="20"/>
                <w:szCs w:val="20"/>
                <w:lang w:eastAsia="nl-NL"/>
              </w:rPr>
            </w:pPr>
            <w:r w:rsidRPr="00002447">
              <w:rPr>
                <w:rFonts w:cstheme="minorHAnsi"/>
                <w:sz w:val="20"/>
                <w:szCs w:val="20"/>
                <w:lang w:eastAsia="nl-NL"/>
              </w:rPr>
              <w:t xml:space="preserve">Cameratoezicht </w:t>
            </w:r>
            <w:r w:rsidR="00761FED" w:rsidRPr="00002447">
              <w:rPr>
                <w:rFonts w:cstheme="minorHAnsi"/>
                <w:sz w:val="20"/>
                <w:szCs w:val="20"/>
                <w:lang w:eastAsia="nl-NL"/>
              </w:rPr>
              <w:t>in toiletten, kleedkamers of andere ruimtes met een fundamenteel privacykarakter is, ongeacht het doel, nooit aanvaardbaar</w:t>
            </w:r>
          </w:p>
          <w:p w14:paraId="4C0A74FF" w14:textId="77777777" w:rsidR="00D5129C" w:rsidRDefault="00D5129C" w:rsidP="002104A5">
            <w:pPr>
              <w:pStyle w:val="Lijstalinea"/>
              <w:numPr>
                <w:ilvl w:val="0"/>
                <w:numId w:val="31"/>
              </w:numPr>
              <w:spacing w:after="0" w:line="264" w:lineRule="auto"/>
              <w:rPr>
                <w:rFonts w:cstheme="minorHAnsi"/>
                <w:sz w:val="20"/>
                <w:szCs w:val="20"/>
                <w:lang w:eastAsia="nl-NL"/>
              </w:rPr>
            </w:pPr>
            <w:r w:rsidRPr="00D5129C">
              <w:rPr>
                <w:rFonts w:cstheme="minorHAnsi"/>
                <w:sz w:val="20"/>
                <w:szCs w:val="20"/>
                <w:lang w:eastAsia="nl-NL"/>
              </w:rPr>
              <w:t>Cameratoezicht om leerlingen en/of medewerkers te beoordelen is niet toegestaan. Bij constatering hiervan worden camera's per direct buiten gebruik gesteld of verwijderd</w:t>
            </w:r>
          </w:p>
          <w:p w14:paraId="4BA98B13" w14:textId="6E89E0DF" w:rsidR="00031816" w:rsidRPr="00002447" w:rsidRDefault="00031816" w:rsidP="002104A5">
            <w:pPr>
              <w:pStyle w:val="Lijstalinea"/>
              <w:numPr>
                <w:ilvl w:val="0"/>
                <w:numId w:val="31"/>
              </w:numPr>
              <w:spacing w:after="0" w:line="264" w:lineRule="auto"/>
              <w:rPr>
                <w:rFonts w:cstheme="minorHAnsi"/>
                <w:sz w:val="20"/>
                <w:szCs w:val="20"/>
                <w:lang w:eastAsia="nl-NL"/>
              </w:rPr>
            </w:pPr>
            <w:r w:rsidRPr="00002447">
              <w:rPr>
                <w:rFonts w:cstheme="minorHAnsi"/>
                <w:sz w:val="20"/>
                <w:szCs w:val="20"/>
                <w:lang w:eastAsia="nl-NL"/>
              </w:rPr>
              <w:lastRenderedPageBreak/>
              <w:t xml:space="preserve">Stel </w:t>
            </w:r>
            <w:r w:rsidRPr="00002447">
              <w:rPr>
                <w:rFonts w:cstheme="minorHAnsi"/>
                <w:b/>
                <w:bCs/>
                <w:sz w:val="20"/>
                <w:szCs w:val="20"/>
                <w:lang w:eastAsia="nl-NL"/>
              </w:rPr>
              <w:t>per camera</w:t>
            </w:r>
            <w:r w:rsidRPr="00002447">
              <w:rPr>
                <w:rFonts w:cstheme="minorHAnsi"/>
                <w:sz w:val="20"/>
                <w:szCs w:val="20"/>
                <w:lang w:eastAsia="nl-NL"/>
              </w:rPr>
              <w:t xml:space="preserve"> een overzicht op van andere preventieve maatregelen die de organisatie heeft getroffen om hetzelfde doel te bereiken. Beoordeel per camera, mede op basis van het effect dat deze maatregelen hebben gehad, of het doel zonder cameratoezicht kan worden bereikt. Leg het overzicht en de uitkomst van de beoordeling vast in het cameraoverzicht en herhaal de beoordeling bij de jaarlijkse toets van de doele</w:t>
            </w:r>
            <w:r w:rsidR="003601E8">
              <w:rPr>
                <w:rFonts w:cstheme="minorHAnsi"/>
                <w:sz w:val="20"/>
                <w:szCs w:val="20"/>
                <w:lang w:eastAsia="nl-NL"/>
              </w:rPr>
              <w:t>inde</w:t>
            </w:r>
            <w:r w:rsidRPr="00002447">
              <w:rPr>
                <w:rFonts w:cstheme="minorHAnsi"/>
                <w:sz w:val="20"/>
                <w:szCs w:val="20"/>
                <w:lang w:eastAsia="nl-NL"/>
              </w:rPr>
              <w:t>n</w:t>
            </w:r>
          </w:p>
          <w:p w14:paraId="5BF6B1A9" w14:textId="46692B28" w:rsidR="002272D3" w:rsidRPr="00002447" w:rsidRDefault="001868B4" w:rsidP="002104A5">
            <w:pPr>
              <w:pStyle w:val="Lijstalinea"/>
              <w:numPr>
                <w:ilvl w:val="0"/>
                <w:numId w:val="31"/>
              </w:numPr>
              <w:spacing w:after="0" w:line="264" w:lineRule="auto"/>
              <w:rPr>
                <w:rFonts w:cstheme="minorHAnsi"/>
                <w:sz w:val="20"/>
                <w:szCs w:val="20"/>
                <w:lang w:eastAsia="nl-NL"/>
              </w:rPr>
            </w:pPr>
            <w:r w:rsidRPr="00002447">
              <w:rPr>
                <w:rFonts w:cstheme="minorHAnsi"/>
                <w:sz w:val="20"/>
                <w:szCs w:val="20"/>
                <w:lang w:eastAsia="nl-NL"/>
              </w:rPr>
              <w:t>Ontbreken andere preventieve maatregelen volledig, dan worden deze opnieuw vastgesteld en ingevoerd voordat het cameratoezicht wordt voortgezet</w:t>
            </w:r>
          </w:p>
          <w:p w14:paraId="53693DC7" w14:textId="77777777" w:rsidR="00290ECC" w:rsidRDefault="00290ECC" w:rsidP="002104A5">
            <w:pPr>
              <w:pStyle w:val="Lijstalinea"/>
              <w:numPr>
                <w:ilvl w:val="0"/>
                <w:numId w:val="31"/>
              </w:numPr>
              <w:spacing w:after="0" w:line="264" w:lineRule="auto"/>
              <w:rPr>
                <w:rFonts w:cstheme="minorHAnsi"/>
                <w:sz w:val="20"/>
                <w:szCs w:val="20"/>
              </w:rPr>
            </w:pPr>
            <w:r w:rsidRPr="00290ECC">
              <w:rPr>
                <w:rFonts w:cstheme="minorHAnsi"/>
                <w:sz w:val="20"/>
                <w:szCs w:val="20"/>
                <w:lang w:eastAsia="nl-NL"/>
              </w:rPr>
              <w:t>Laat bij de initiële plaatsing van camera’s of aanvullende cameraplaatsing deze beoordelen door de betrokkenen (m.n. de leerlingen) op o.a. een onaanvaardbaar chilling effect bij leerlingen (PO via de oudergeleding van de MR, VO via de leerlingenraad). Leg de uitkomst vast in het cameraoverzicht</w:t>
            </w:r>
          </w:p>
          <w:p w14:paraId="078C4330" w14:textId="4F48261E" w:rsidR="002272D3" w:rsidRPr="00002447" w:rsidRDefault="00267988" w:rsidP="002104A5">
            <w:pPr>
              <w:pStyle w:val="Lijstalinea"/>
              <w:numPr>
                <w:ilvl w:val="0"/>
                <w:numId w:val="31"/>
              </w:numPr>
              <w:spacing w:after="0" w:line="264" w:lineRule="auto"/>
              <w:rPr>
                <w:rFonts w:cstheme="minorHAnsi"/>
                <w:sz w:val="20"/>
                <w:szCs w:val="20"/>
              </w:rPr>
            </w:pPr>
            <w:r w:rsidRPr="00267988">
              <w:rPr>
                <w:rFonts w:cstheme="minorHAnsi"/>
                <w:sz w:val="20"/>
                <w:szCs w:val="20"/>
                <w:lang w:eastAsia="nl-NL"/>
              </w:rPr>
              <w:t>Raadpleeg leerlingen bij de vaststelling of wijziging van het reglement cameratoezicht, voor het PO via de oudergeleding van de MR en voor het VO via de leerlingenraad. Leg de uitkomst van de consultatie schriftelijk vast</w:t>
            </w:r>
          </w:p>
        </w:tc>
        <w:tc>
          <w:tcPr>
            <w:tcW w:w="567" w:type="dxa"/>
            <w:tcBorders>
              <w:top w:val="single" w:sz="0" w:space="0" w:color="D9D9E3"/>
              <w:left w:val="single" w:sz="6" w:space="0" w:color="D9D9E3"/>
              <w:bottom w:val="single" w:sz="6" w:space="0" w:color="D9D9E3"/>
              <w:right w:val="single" w:sz="0" w:space="0" w:color="D9D9E3"/>
            </w:tcBorders>
            <w:shd w:val="clear" w:color="auto" w:fill="92D050"/>
          </w:tcPr>
          <w:p w14:paraId="2AFA341F" w14:textId="77F30A41" w:rsidR="002272D3" w:rsidRPr="00002447" w:rsidRDefault="00862D01">
            <w:pPr>
              <w:spacing w:after="0" w:line="264" w:lineRule="auto"/>
              <w:jc w:val="center"/>
              <w:rPr>
                <w:rFonts w:cstheme="minorHAnsi"/>
                <w:sz w:val="20"/>
                <w:szCs w:val="20"/>
              </w:rPr>
            </w:pPr>
            <w:r w:rsidRPr="00002447">
              <w:rPr>
                <w:rFonts w:cstheme="minorHAnsi"/>
                <w:sz w:val="20"/>
                <w:szCs w:val="20"/>
              </w:rPr>
              <w:lastRenderedPageBreak/>
              <w:t>2</w:t>
            </w:r>
          </w:p>
        </w:tc>
        <w:tc>
          <w:tcPr>
            <w:tcW w:w="2126" w:type="dxa"/>
            <w:tcBorders>
              <w:top w:val="single" w:sz="0" w:space="0" w:color="D9D9E3"/>
              <w:left w:val="single" w:sz="6" w:space="0" w:color="D9D9E3"/>
              <w:bottom w:val="single" w:sz="6" w:space="0" w:color="D9D9E3"/>
              <w:right w:val="single" w:sz="0" w:space="0" w:color="D9D9E3"/>
            </w:tcBorders>
          </w:tcPr>
          <w:p w14:paraId="5BAE5F21" w14:textId="7A01524A" w:rsidR="002272D3" w:rsidRPr="00002447" w:rsidRDefault="00683765">
            <w:pPr>
              <w:spacing w:after="0" w:line="264" w:lineRule="auto"/>
              <w:rPr>
                <w:rFonts w:cstheme="minorHAnsi"/>
                <w:sz w:val="20"/>
                <w:szCs w:val="20"/>
              </w:rPr>
            </w:pPr>
            <w:r w:rsidRPr="00002447">
              <w:rPr>
                <w:rFonts w:cstheme="minorHAnsi"/>
                <w:sz w:val="20"/>
                <w:szCs w:val="20"/>
              </w:rPr>
              <w:t xml:space="preserve">Door het verbod op cameratoezicht in leslokalen en gymzalen tijdens gebruik van de ruimte, het per camera technisch afgedwongen tijdschema zonder handmatige tussenkomst, de verplichte </w:t>
            </w:r>
            <w:r w:rsidRPr="00002447">
              <w:rPr>
                <w:rFonts w:cstheme="minorHAnsi"/>
                <w:sz w:val="20"/>
                <w:szCs w:val="20"/>
              </w:rPr>
              <w:lastRenderedPageBreak/>
              <w:t xml:space="preserve">subsidiariteitsafweging per camera, de borging dat andere preventieve maatregelen actief blijven en de verplichte consultatie van leerlingen </w:t>
            </w:r>
            <w:r w:rsidR="00055468" w:rsidRPr="00055468">
              <w:rPr>
                <w:rFonts w:cstheme="minorHAnsi"/>
                <w:sz w:val="20"/>
                <w:szCs w:val="20"/>
              </w:rPr>
              <w:t xml:space="preserve">via de oudergeleding van de </w:t>
            </w:r>
            <w:r w:rsidR="00055468">
              <w:rPr>
                <w:rFonts w:cstheme="minorHAnsi"/>
                <w:sz w:val="20"/>
                <w:szCs w:val="20"/>
              </w:rPr>
              <w:t>(G)</w:t>
            </w:r>
            <w:r w:rsidR="00055468" w:rsidRPr="00055468">
              <w:rPr>
                <w:rFonts w:cstheme="minorHAnsi"/>
                <w:sz w:val="20"/>
                <w:szCs w:val="20"/>
              </w:rPr>
              <w:t>MR of de leerlingenraad</w:t>
            </w:r>
            <w:r w:rsidRPr="00002447">
              <w:rPr>
                <w:rFonts w:cstheme="minorHAnsi"/>
                <w:sz w:val="20"/>
                <w:szCs w:val="20"/>
              </w:rPr>
              <w:t>, is de proportionaliteitseis procedureel aantoonbaar geborgd</w:t>
            </w:r>
          </w:p>
        </w:tc>
      </w:tr>
      <w:tr w:rsidR="00CA344F" w:rsidRPr="00002447" w14:paraId="48AEE3F2"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6218E51D" w14:textId="05AA3E4F" w:rsidR="00CA344F" w:rsidRPr="00002447" w:rsidRDefault="00CA344F" w:rsidP="00CA344F">
            <w:pPr>
              <w:spacing w:after="0" w:line="264" w:lineRule="auto"/>
              <w:rPr>
                <w:rFonts w:cstheme="minorHAnsi"/>
                <w:sz w:val="20"/>
                <w:szCs w:val="20"/>
              </w:rPr>
            </w:pPr>
            <w:r w:rsidRPr="00002447">
              <w:rPr>
                <w:rFonts w:cstheme="minorHAnsi"/>
                <w:sz w:val="20"/>
                <w:szCs w:val="20"/>
              </w:rPr>
              <w:lastRenderedPageBreak/>
              <w:t>O-</w:t>
            </w:r>
            <w:r w:rsidR="000E2976" w:rsidRPr="00002447">
              <w:rPr>
                <w:rFonts w:cstheme="minorHAnsi"/>
                <w:sz w:val="20"/>
                <w:szCs w:val="20"/>
              </w:rPr>
              <w:t>4</w:t>
            </w:r>
          </w:p>
        </w:tc>
        <w:tc>
          <w:tcPr>
            <w:tcW w:w="1276" w:type="dxa"/>
            <w:tcBorders>
              <w:top w:val="single" w:sz="0" w:space="0" w:color="D9D9E3"/>
              <w:left w:val="single" w:sz="6" w:space="0" w:color="D9D9E3"/>
              <w:bottom w:val="single" w:sz="6" w:space="0" w:color="D9D9E3"/>
              <w:right w:val="single" w:sz="0" w:space="0" w:color="D9D9E3"/>
            </w:tcBorders>
          </w:tcPr>
          <w:p w14:paraId="10C86C7D" w14:textId="77777777" w:rsidR="00CA344F" w:rsidRPr="00002447" w:rsidRDefault="00CA344F" w:rsidP="00CA344F">
            <w:pPr>
              <w:spacing w:after="0" w:line="264" w:lineRule="auto"/>
              <w:rPr>
                <w:rFonts w:cstheme="minorHAnsi"/>
                <w:sz w:val="20"/>
                <w:szCs w:val="20"/>
                <w:lang w:eastAsia="nl-NL"/>
              </w:rPr>
            </w:pPr>
            <w:proofErr w:type="spellStart"/>
            <w:r w:rsidRPr="00002447">
              <w:rPr>
                <w:rFonts w:cstheme="minorHAnsi"/>
                <w:sz w:val="20"/>
                <w:szCs w:val="20"/>
                <w:lang w:eastAsia="nl-NL"/>
              </w:rPr>
              <w:t>Verplaats-bare</w:t>
            </w:r>
            <w:proofErr w:type="spellEnd"/>
            <w:r w:rsidRPr="00002447">
              <w:rPr>
                <w:rFonts w:cstheme="minorHAnsi"/>
                <w:sz w:val="20"/>
                <w:szCs w:val="20"/>
                <w:lang w:eastAsia="nl-NL"/>
              </w:rPr>
              <w:t xml:space="preserve"> camera's</w:t>
            </w:r>
          </w:p>
          <w:p w14:paraId="701A8384" w14:textId="77777777" w:rsidR="00CA344F" w:rsidRPr="00002447" w:rsidRDefault="00CA344F" w:rsidP="00CA344F">
            <w:pPr>
              <w:rPr>
                <w:rFonts w:cstheme="minorHAnsi"/>
                <w:sz w:val="20"/>
                <w:szCs w:val="20"/>
                <w:lang w:eastAsia="nl-NL"/>
              </w:rPr>
            </w:pP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44345411" w14:textId="48148A34" w:rsidR="00CA344F" w:rsidRPr="00002447" w:rsidRDefault="00DD656D" w:rsidP="00CA344F">
            <w:pPr>
              <w:spacing w:after="0" w:line="264" w:lineRule="auto"/>
              <w:jc w:val="center"/>
              <w:rPr>
                <w:rFonts w:cstheme="minorHAnsi"/>
                <w:color w:val="FFFFFF" w:themeColor="background1"/>
                <w:sz w:val="20"/>
                <w:szCs w:val="20"/>
              </w:rPr>
            </w:pPr>
            <w:r w:rsidRPr="00002447">
              <w:rPr>
                <w:rFonts w:cstheme="minorHAnsi"/>
                <w:color w:val="FFFFFF" w:themeColor="background1"/>
                <w:sz w:val="20"/>
                <w:szCs w:val="20"/>
              </w:rPr>
              <w:t>6</w:t>
            </w:r>
          </w:p>
        </w:tc>
        <w:tc>
          <w:tcPr>
            <w:tcW w:w="4111" w:type="dxa"/>
            <w:tcBorders>
              <w:top w:val="single" w:sz="0" w:space="0" w:color="D9D9E3"/>
              <w:left w:val="single" w:sz="6" w:space="0" w:color="D9D9E3"/>
              <w:bottom w:val="single" w:sz="6" w:space="0" w:color="D9D9E3"/>
              <w:right w:val="single" w:sz="0" w:space="0" w:color="D9D9E3"/>
            </w:tcBorders>
          </w:tcPr>
          <w:p w14:paraId="66125C85" w14:textId="0241434C" w:rsidR="00CA344F" w:rsidRPr="00002447" w:rsidRDefault="00CA344F" w:rsidP="002104A5">
            <w:pPr>
              <w:pStyle w:val="Lijstalinea"/>
              <w:numPr>
                <w:ilvl w:val="0"/>
                <w:numId w:val="32"/>
              </w:numPr>
              <w:spacing w:after="0" w:line="264" w:lineRule="auto"/>
              <w:rPr>
                <w:rFonts w:cstheme="minorHAnsi"/>
                <w:sz w:val="20"/>
                <w:szCs w:val="20"/>
                <w:lang w:eastAsia="nl-NL"/>
              </w:rPr>
            </w:pPr>
            <w:r w:rsidRPr="00002447">
              <w:rPr>
                <w:rFonts w:cstheme="minorHAnsi"/>
                <w:sz w:val="20"/>
                <w:szCs w:val="20"/>
                <w:lang w:eastAsia="nl-NL"/>
              </w:rPr>
              <w:t>Zorg ervoor dat camera's fysiek zijn bevestigd op een vaste locatie, zodanig dat verplaatsing niet mogelijk is zonder (speciaal) gereedschap</w:t>
            </w:r>
          </w:p>
          <w:p w14:paraId="2689E66C" w14:textId="7FD4E5A7" w:rsidR="008B1174" w:rsidRPr="00002447" w:rsidRDefault="00026671" w:rsidP="002104A5">
            <w:pPr>
              <w:pStyle w:val="Lijstalinea"/>
              <w:numPr>
                <w:ilvl w:val="0"/>
                <w:numId w:val="32"/>
              </w:numPr>
              <w:spacing w:after="0" w:line="264" w:lineRule="auto"/>
              <w:rPr>
                <w:rFonts w:cstheme="minorHAnsi"/>
                <w:sz w:val="20"/>
                <w:szCs w:val="20"/>
                <w:lang w:eastAsia="nl-NL"/>
              </w:rPr>
            </w:pPr>
            <w:r w:rsidRPr="00002447">
              <w:rPr>
                <w:rFonts w:cstheme="minorHAnsi"/>
                <w:sz w:val="20"/>
                <w:szCs w:val="20"/>
                <w:lang w:eastAsia="nl-NL"/>
              </w:rPr>
              <w:t>Een camera wordt alleen verplaatst of anders gericht na een gezamenlijk besluit van de proceseigenaar en de systeemeigenaar, op advies van de privacy officer. Vóór ingebruikname op de nieuwe positie wordt de camera opnieuw getoetst aan doel, noodzaak en plaatsing en wordt zo nodig de bebording aangepast. De verplaatsing en de uitkomst van de toets worden vastgelegd in het cameraoverzicht</w:t>
            </w:r>
          </w:p>
        </w:tc>
        <w:tc>
          <w:tcPr>
            <w:tcW w:w="567" w:type="dxa"/>
            <w:tcBorders>
              <w:top w:val="single" w:sz="0" w:space="0" w:color="D9D9E3"/>
              <w:left w:val="single" w:sz="6" w:space="0" w:color="D9D9E3"/>
              <w:bottom w:val="single" w:sz="6" w:space="0" w:color="D9D9E3"/>
              <w:right w:val="single" w:sz="0" w:space="0" w:color="D9D9E3"/>
            </w:tcBorders>
            <w:shd w:val="clear" w:color="auto" w:fill="92D050"/>
          </w:tcPr>
          <w:p w14:paraId="13597356" w14:textId="69717A5C" w:rsidR="00CA344F" w:rsidRPr="00002447" w:rsidRDefault="009D56D3" w:rsidP="00CA344F">
            <w:pPr>
              <w:spacing w:after="0" w:line="264" w:lineRule="auto"/>
              <w:jc w:val="center"/>
              <w:rPr>
                <w:rFonts w:cstheme="minorHAnsi"/>
                <w:sz w:val="20"/>
                <w:szCs w:val="20"/>
              </w:rPr>
            </w:pPr>
            <w:r w:rsidRPr="00002447">
              <w:rPr>
                <w:rFonts w:cstheme="minorHAnsi"/>
                <w:sz w:val="20"/>
                <w:szCs w:val="20"/>
              </w:rPr>
              <w:t>2</w:t>
            </w:r>
          </w:p>
        </w:tc>
        <w:tc>
          <w:tcPr>
            <w:tcW w:w="2126" w:type="dxa"/>
            <w:tcBorders>
              <w:top w:val="single" w:sz="0" w:space="0" w:color="D9D9E3"/>
              <w:left w:val="single" w:sz="6" w:space="0" w:color="D9D9E3"/>
              <w:bottom w:val="single" w:sz="6" w:space="0" w:color="D9D9E3"/>
              <w:right w:val="single" w:sz="0" w:space="0" w:color="D9D9E3"/>
            </w:tcBorders>
          </w:tcPr>
          <w:p w14:paraId="69AA6343" w14:textId="120FD356" w:rsidR="00CA344F" w:rsidRPr="00002447" w:rsidRDefault="003F4FA2" w:rsidP="00CA344F">
            <w:pPr>
              <w:spacing w:after="0" w:line="264" w:lineRule="auto"/>
              <w:rPr>
                <w:rFonts w:cstheme="minorHAnsi"/>
                <w:sz w:val="20"/>
                <w:szCs w:val="20"/>
              </w:rPr>
            </w:pPr>
            <w:r w:rsidRPr="00002447">
              <w:rPr>
                <w:rFonts w:cstheme="minorHAnsi"/>
                <w:sz w:val="20"/>
                <w:szCs w:val="20"/>
              </w:rPr>
              <w:t xml:space="preserve">Doordat verplaatsing speciaal gereedschap vereist, is ad-hoc verplaatsing door onbevoegden feitelijk uitgesloten. Verplaatsen of anders richten kan alleen na een gezamenlijk besluit van de proceseigenaar en de systeemeigenaar, op advies van de privacy officer, en een nieuwe toets, en wordt vastgelegd in het cameraoverzicht. Daardoor beslist niemand alleen over een nieuwe positie, is </w:t>
            </w:r>
            <w:r w:rsidRPr="00002447">
              <w:rPr>
                <w:rFonts w:cstheme="minorHAnsi"/>
                <w:sz w:val="20"/>
                <w:szCs w:val="20"/>
              </w:rPr>
              <w:lastRenderedPageBreak/>
              <w:t>iedere nieuwe positie getoetst aan doelbinding en proportionaliteit en is dit controleerbaar</w:t>
            </w:r>
          </w:p>
        </w:tc>
      </w:tr>
      <w:tr w:rsidR="00CA344F" w:rsidRPr="00002447" w14:paraId="7CE74001"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2EBCA216" w14:textId="526FFF33" w:rsidR="00CA344F" w:rsidRPr="00002447" w:rsidRDefault="00CA344F" w:rsidP="00CA344F">
            <w:pPr>
              <w:spacing w:after="0" w:line="264" w:lineRule="auto"/>
              <w:rPr>
                <w:rFonts w:cstheme="minorHAnsi"/>
                <w:sz w:val="20"/>
                <w:szCs w:val="20"/>
              </w:rPr>
            </w:pPr>
            <w:r w:rsidRPr="00002447">
              <w:rPr>
                <w:rFonts w:cstheme="minorHAnsi"/>
                <w:sz w:val="20"/>
                <w:szCs w:val="20"/>
              </w:rPr>
              <w:lastRenderedPageBreak/>
              <w:t>O-5</w:t>
            </w:r>
          </w:p>
        </w:tc>
        <w:tc>
          <w:tcPr>
            <w:tcW w:w="1276" w:type="dxa"/>
            <w:tcBorders>
              <w:top w:val="single" w:sz="0" w:space="0" w:color="D9D9E3"/>
              <w:left w:val="single" w:sz="6" w:space="0" w:color="D9D9E3"/>
              <w:bottom w:val="single" w:sz="6" w:space="0" w:color="D9D9E3"/>
              <w:right w:val="single" w:sz="0" w:space="0" w:color="D9D9E3"/>
            </w:tcBorders>
          </w:tcPr>
          <w:p w14:paraId="15A2E05D" w14:textId="2AF95B53" w:rsidR="00CA344F" w:rsidRPr="00002447" w:rsidRDefault="00CA344F" w:rsidP="00CA344F">
            <w:pPr>
              <w:rPr>
                <w:rFonts w:cstheme="minorHAnsi"/>
                <w:sz w:val="20"/>
                <w:szCs w:val="20"/>
                <w:lang w:eastAsia="nl-NL"/>
              </w:rPr>
            </w:pPr>
            <w:proofErr w:type="spellStart"/>
            <w:r w:rsidRPr="00002447">
              <w:rPr>
                <w:rFonts w:cstheme="minorHAnsi"/>
                <w:sz w:val="20"/>
                <w:szCs w:val="20"/>
                <w:lang w:eastAsia="nl-NL"/>
              </w:rPr>
              <w:t>Trans-parantie</w:t>
            </w:r>
            <w:proofErr w:type="spellEnd"/>
          </w:p>
          <w:p w14:paraId="2486165F" w14:textId="77777777" w:rsidR="00CA344F" w:rsidRPr="00002447" w:rsidRDefault="00CA344F" w:rsidP="00CA344F">
            <w:pPr>
              <w:spacing w:after="0" w:line="264" w:lineRule="auto"/>
              <w:rPr>
                <w:rFonts w:cstheme="minorHAnsi"/>
                <w:sz w:val="20"/>
                <w:szCs w:val="20"/>
              </w:rPr>
            </w:pP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4714F209" w14:textId="77777777" w:rsidR="00CA344F" w:rsidRPr="00002447" w:rsidRDefault="00CA344F" w:rsidP="00CA344F">
            <w:pPr>
              <w:spacing w:after="0" w:line="264" w:lineRule="auto"/>
              <w:jc w:val="center"/>
              <w:rPr>
                <w:rFonts w:cstheme="minorHAnsi"/>
                <w:color w:val="FFFFFF" w:themeColor="background1"/>
                <w:sz w:val="20"/>
                <w:szCs w:val="20"/>
              </w:rPr>
            </w:pPr>
            <w:r w:rsidRPr="00002447">
              <w:rPr>
                <w:rFonts w:cstheme="minorHAnsi"/>
                <w:color w:val="FFFFFF" w:themeColor="background1"/>
                <w:sz w:val="20"/>
                <w:szCs w:val="20"/>
              </w:rPr>
              <w:t>6</w:t>
            </w:r>
          </w:p>
        </w:tc>
        <w:tc>
          <w:tcPr>
            <w:tcW w:w="4111" w:type="dxa"/>
            <w:tcBorders>
              <w:top w:val="single" w:sz="0" w:space="0" w:color="D9D9E3"/>
              <w:left w:val="single" w:sz="6" w:space="0" w:color="D9D9E3"/>
              <w:bottom w:val="single" w:sz="6" w:space="0" w:color="D9D9E3"/>
              <w:right w:val="single" w:sz="0" w:space="0" w:color="D9D9E3"/>
            </w:tcBorders>
          </w:tcPr>
          <w:p w14:paraId="147B62AB" w14:textId="1F62FE08" w:rsidR="00CA344F" w:rsidRPr="00002447" w:rsidRDefault="00CA344F" w:rsidP="002104A5">
            <w:pPr>
              <w:pStyle w:val="Lijstalinea"/>
              <w:numPr>
                <w:ilvl w:val="0"/>
                <w:numId w:val="32"/>
              </w:numPr>
              <w:spacing w:after="0" w:line="264" w:lineRule="auto"/>
              <w:rPr>
                <w:rFonts w:cstheme="minorHAnsi"/>
                <w:sz w:val="20"/>
                <w:szCs w:val="20"/>
                <w:lang w:eastAsia="nl-NL"/>
              </w:rPr>
            </w:pPr>
            <w:r w:rsidRPr="00002447">
              <w:rPr>
                <w:rFonts w:cstheme="minorHAnsi"/>
                <w:sz w:val="20"/>
                <w:szCs w:val="20"/>
                <w:lang w:eastAsia="nl-NL"/>
              </w:rPr>
              <w:t>Laag 1: Zorg ervoor dat er duidelijke bebording* is bij iedere camera waar betrokkenen zonder een barrière toegang hebben tot de locatie (bijvoorbeeld een vrij toegankelijk looppad langs de school), bij ieder toegangspunt in een hekwerk, op iedere buitendeur bij het naar binnen treden van de locatie (</w:t>
            </w:r>
            <w:r w:rsidR="00B31DED" w:rsidRPr="00002447">
              <w:rPr>
                <w:rFonts w:cstheme="minorHAnsi"/>
                <w:sz w:val="20"/>
                <w:szCs w:val="20"/>
                <w:lang w:eastAsia="nl-NL"/>
              </w:rPr>
              <w:t>als</w:t>
            </w:r>
            <w:r w:rsidRPr="00002447">
              <w:rPr>
                <w:rFonts w:cstheme="minorHAnsi"/>
                <w:sz w:val="20"/>
                <w:szCs w:val="20"/>
                <w:lang w:eastAsia="nl-NL"/>
              </w:rPr>
              <w:t xml:space="preserve"> er ook cameratoezicht binnen is) en bij iedere separaat in beeld gebrachte ruimte binnen het gebouw (kantine, aula, trappenhuis, nooduitgang, etc.)</w:t>
            </w:r>
          </w:p>
          <w:p w14:paraId="09960D9A" w14:textId="739249DF" w:rsidR="00CA344F" w:rsidRPr="00002447" w:rsidRDefault="00CA344F" w:rsidP="00CA344F">
            <w:pPr>
              <w:pStyle w:val="Lijstalinea"/>
              <w:spacing w:after="0" w:line="264" w:lineRule="auto"/>
              <w:ind w:left="360" w:hanging="360"/>
              <w:rPr>
                <w:rFonts w:cstheme="minorHAnsi"/>
                <w:sz w:val="20"/>
                <w:szCs w:val="20"/>
                <w:lang w:eastAsia="nl-NL"/>
              </w:rPr>
            </w:pPr>
            <w:r w:rsidRPr="00002447">
              <w:rPr>
                <w:rFonts w:cstheme="minorHAnsi"/>
                <w:sz w:val="20"/>
                <w:szCs w:val="20"/>
                <w:lang w:eastAsia="nl-NL"/>
              </w:rPr>
              <w:t xml:space="preserve"> *   </w:t>
            </w:r>
            <w:r w:rsidR="00CC531E" w:rsidRPr="00002447">
              <w:rPr>
                <w:rFonts w:cstheme="minorHAnsi"/>
                <w:sz w:val="20"/>
                <w:szCs w:val="20"/>
                <w:lang w:eastAsia="nl-NL"/>
              </w:rPr>
              <w:t xml:space="preserve">  </w:t>
            </w:r>
            <w:r w:rsidRPr="00002447">
              <w:rPr>
                <w:rFonts w:cstheme="minorHAnsi"/>
                <w:sz w:val="20"/>
                <w:szCs w:val="20"/>
                <w:lang w:eastAsia="nl-NL"/>
              </w:rPr>
              <w:t xml:space="preserve">cameraborden met cameralogo, cameratoezicht, tijdsperiode opname, identiteit verwerkingsverantwoordelijke, doel, bewaartermijn, privacygevoelige informatie, bijvoorbeeld: live monitoring, verstrekking aan derden en verwijzing naar tweede laag </w:t>
            </w:r>
            <w:r w:rsidR="00AD355C" w:rsidRPr="00002447">
              <w:rPr>
                <w:rFonts w:cstheme="minorHAnsi"/>
                <w:sz w:val="20"/>
                <w:szCs w:val="20"/>
                <w:lang w:eastAsia="nl-NL"/>
              </w:rPr>
              <w:t>-</w:t>
            </w:r>
            <w:r w:rsidRPr="00002447">
              <w:rPr>
                <w:rFonts w:cstheme="minorHAnsi"/>
                <w:sz w:val="20"/>
                <w:szCs w:val="20"/>
                <w:lang w:eastAsia="nl-NL"/>
              </w:rPr>
              <w:t xml:space="preserve"> zie bijlage 5 voor voorbeeld</w:t>
            </w:r>
          </w:p>
          <w:p w14:paraId="5C94879D" w14:textId="3E968EC0" w:rsidR="00CA344F" w:rsidRPr="00002447" w:rsidRDefault="001E03B3" w:rsidP="002104A5">
            <w:pPr>
              <w:pStyle w:val="Lijstalinea"/>
              <w:numPr>
                <w:ilvl w:val="0"/>
                <w:numId w:val="32"/>
              </w:numPr>
              <w:spacing w:after="0" w:line="264" w:lineRule="auto"/>
              <w:rPr>
                <w:rFonts w:cstheme="minorHAnsi"/>
                <w:sz w:val="20"/>
                <w:szCs w:val="20"/>
                <w:lang w:eastAsia="nl-NL"/>
              </w:rPr>
            </w:pPr>
            <w:r w:rsidRPr="001E03B3">
              <w:rPr>
                <w:rFonts w:cstheme="minorHAnsi"/>
                <w:sz w:val="20"/>
                <w:szCs w:val="20"/>
                <w:lang w:eastAsia="nl-NL"/>
              </w:rPr>
              <w:t>Laag 2: De verwerking (beeldmateriaal t.b.v. bewakingsdoeleinden) is opgenomen in de privacyverklaring voor leerlingen/ouders en medewerkers en is eenvoudig vindbaar. Voor leerlingen en ouders minimaal op de school- en/of bestuurswebsite, met maximaal 1 keer doorklikken vanaf de hoofdpagina, en voor medewerkers daarnaast minimaal op de interne communicatieportal, met maximaal 1 keer doorklikken</w:t>
            </w:r>
          </w:p>
          <w:p w14:paraId="1D96E673" w14:textId="77777777" w:rsidR="001E03B3" w:rsidRPr="001E03B3" w:rsidRDefault="001E03B3" w:rsidP="001E03B3">
            <w:pPr>
              <w:pStyle w:val="Lijstalinea"/>
              <w:numPr>
                <w:ilvl w:val="0"/>
                <w:numId w:val="32"/>
              </w:numPr>
              <w:spacing w:line="264" w:lineRule="auto"/>
              <w:rPr>
                <w:rFonts w:cstheme="minorHAnsi"/>
                <w:sz w:val="20"/>
                <w:szCs w:val="20"/>
                <w:lang w:eastAsia="nl-NL"/>
              </w:rPr>
            </w:pPr>
            <w:r w:rsidRPr="001E03B3">
              <w:rPr>
                <w:rFonts w:cstheme="minorHAnsi"/>
                <w:sz w:val="20"/>
                <w:szCs w:val="20"/>
                <w:lang w:eastAsia="nl-NL"/>
              </w:rPr>
              <w:t>Het “reglement cameratoezicht” van de organisatie is voor alle betrokkenen eenvoudig vindbaar. Voor alle betrokkenen minimaal op de school- en/of bestuurswebsite, met maximaal 1 keer doorklikken vanaf de hoofdpagina</w:t>
            </w:r>
          </w:p>
          <w:p w14:paraId="7038D32C" w14:textId="71CAFC2E" w:rsidR="00CA344F" w:rsidRPr="00002447" w:rsidRDefault="00CA344F" w:rsidP="002104A5">
            <w:pPr>
              <w:pStyle w:val="Lijstalinea"/>
              <w:numPr>
                <w:ilvl w:val="0"/>
                <w:numId w:val="32"/>
              </w:numPr>
              <w:spacing w:after="0" w:line="264" w:lineRule="auto"/>
              <w:rPr>
                <w:rFonts w:cstheme="minorHAnsi"/>
                <w:sz w:val="20"/>
                <w:szCs w:val="20"/>
              </w:rPr>
            </w:pPr>
            <w:r w:rsidRPr="00002447">
              <w:rPr>
                <w:rFonts w:cstheme="minorHAnsi"/>
                <w:sz w:val="20"/>
                <w:szCs w:val="20"/>
              </w:rPr>
              <w:t>Zorg bij aanvang van elk schooljaar voor leeftijdsadequate informatie over het cameratoezicht, afgestemd op de leeftijdsfase van leerlingen. Voor het PO in eenvoudige en waar mogelijk visuele vorm, voor het VO volledig inclusief uitleg over hun rechten. Documenteer de uitvoering hiervan</w:t>
            </w:r>
          </w:p>
        </w:tc>
        <w:tc>
          <w:tcPr>
            <w:tcW w:w="567" w:type="dxa"/>
            <w:tcBorders>
              <w:top w:val="single" w:sz="0" w:space="0" w:color="D9D9E3"/>
              <w:left w:val="single" w:sz="6" w:space="0" w:color="D9D9E3"/>
              <w:bottom w:val="single" w:sz="6" w:space="0" w:color="D9D9E3"/>
              <w:right w:val="single" w:sz="0" w:space="0" w:color="D9D9E3"/>
            </w:tcBorders>
            <w:shd w:val="clear" w:color="auto" w:fill="92D050"/>
          </w:tcPr>
          <w:p w14:paraId="4F0A312D" w14:textId="75B9BF12" w:rsidR="00CA344F" w:rsidRPr="00002447" w:rsidRDefault="00B93BAE" w:rsidP="00CA344F">
            <w:pPr>
              <w:spacing w:after="0" w:line="264" w:lineRule="auto"/>
              <w:jc w:val="center"/>
              <w:rPr>
                <w:rFonts w:cstheme="minorHAnsi"/>
                <w:sz w:val="20"/>
                <w:szCs w:val="20"/>
              </w:rPr>
            </w:pPr>
            <w:r w:rsidRPr="00002447">
              <w:rPr>
                <w:rFonts w:cstheme="minorHAnsi"/>
                <w:sz w:val="20"/>
                <w:szCs w:val="20"/>
              </w:rPr>
              <w:t>2</w:t>
            </w:r>
          </w:p>
        </w:tc>
        <w:tc>
          <w:tcPr>
            <w:tcW w:w="2126" w:type="dxa"/>
            <w:tcBorders>
              <w:top w:val="single" w:sz="0" w:space="0" w:color="D9D9E3"/>
              <w:left w:val="single" w:sz="6" w:space="0" w:color="D9D9E3"/>
              <w:bottom w:val="single" w:sz="6" w:space="0" w:color="D9D9E3"/>
              <w:right w:val="single" w:sz="0" w:space="0" w:color="D9D9E3"/>
            </w:tcBorders>
          </w:tcPr>
          <w:p w14:paraId="550D5E4B" w14:textId="26B827DE" w:rsidR="00CA344F" w:rsidRPr="00002447" w:rsidRDefault="00CA344F" w:rsidP="00CA344F">
            <w:pPr>
              <w:spacing w:after="0" w:line="264" w:lineRule="auto"/>
              <w:rPr>
                <w:rFonts w:cstheme="minorHAnsi"/>
                <w:sz w:val="20"/>
                <w:szCs w:val="20"/>
              </w:rPr>
            </w:pPr>
            <w:r w:rsidRPr="00002447">
              <w:rPr>
                <w:rFonts w:cstheme="minorHAnsi"/>
                <w:sz w:val="20"/>
                <w:szCs w:val="20"/>
              </w:rPr>
              <w:t>Door bebording op alle relevante punten en digitale vindbaarheid van de privacyverklaring en het reglement is aan de transparantieverplichting voldaan</w:t>
            </w:r>
          </w:p>
        </w:tc>
      </w:tr>
      <w:tr w:rsidR="00CA344F" w:rsidRPr="00002447" w14:paraId="2A03001A"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4E8F619F" w14:textId="4B08611C" w:rsidR="00CA344F" w:rsidRPr="00002447" w:rsidRDefault="00CA344F" w:rsidP="00CA344F">
            <w:pPr>
              <w:spacing w:after="0" w:line="264" w:lineRule="auto"/>
              <w:rPr>
                <w:rFonts w:cstheme="minorHAnsi"/>
                <w:sz w:val="20"/>
                <w:szCs w:val="20"/>
              </w:rPr>
            </w:pPr>
            <w:r w:rsidRPr="00002447">
              <w:rPr>
                <w:rFonts w:cstheme="minorHAnsi"/>
                <w:sz w:val="20"/>
                <w:szCs w:val="20"/>
              </w:rPr>
              <w:lastRenderedPageBreak/>
              <w:t>O-6</w:t>
            </w:r>
          </w:p>
        </w:tc>
        <w:tc>
          <w:tcPr>
            <w:tcW w:w="1276" w:type="dxa"/>
            <w:tcBorders>
              <w:top w:val="single" w:sz="0" w:space="0" w:color="D9D9E3"/>
              <w:left w:val="single" w:sz="6" w:space="0" w:color="D9D9E3"/>
              <w:bottom w:val="single" w:sz="6" w:space="0" w:color="D9D9E3"/>
              <w:right w:val="single" w:sz="0" w:space="0" w:color="D9D9E3"/>
            </w:tcBorders>
          </w:tcPr>
          <w:p w14:paraId="6DA0E2F5" w14:textId="3B315432" w:rsidR="00CA344F" w:rsidRPr="00002447" w:rsidRDefault="00CA344F" w:rsidP="00CA344F">
            <w:pPr>
              <w:spacing w:after="0" w:line="264" w:lineRule="auto"/>
              <w:rPr>
                <w:rFonts w:cstheme="minorHAnsi"/>
                <w:sz w:val="20"/>
                <w:szCs w:val="20"/>
              </w:rPr>
            </w:pPr>
            <w:proofErr w:type="spellStart"/>
            <w:r w:rsidRPr="00002447">
              <w:rPr>
                <w:rFonts w:cstheme="minorHAnsi"/>
                <w:sz w:val="20"/>
                <w:szCs w:val="20"/>
              </w:rPr>
              <w:t>Privacy-rechten</w:t>
            </w:r>
            <w:proofErr w:type="spellEnd"/>
            <w:r w:rsidRPr="00002447">
              <w:rPr>
                <w:rFonts w:cstheme="minorHAnsi"/>
                <w:sz w:val="20"/>
                <w:szCs w:val="20"/>
              </w:rPr>
              <w:t xml:space="preserve"> </w:t>
            </w:r>
            <w:proofErr w:type="spellStart"/>
            <w:r w:rsidRPr="00002447">
              <w:rPr>
                <w:rFonts w:cstheme="minorHAnsi"/>
                <w:sz w:val="20"/>
                <w:szCs w:val="20"/>
              </w:rPr>
              <w:t>betrokke-nen</w:t>
            </w:r>
            <w:proofErr w:type="spellEnd"/>
          </w:p>
          <w:p w14:paraId="502FB4CF" w14:textId="77777777" w:rsidR="00CA344F" w:rsidRPr="00002447" w:rsidRDefault="00CA344F" w:rsidP="00CA344F">
            <w:pPr>
              <w:rPr>
                <w:rFonts w:cstheme="minorHAnsi"/>
                <w:sz w:val="20"/>
                <w:szCs w:val="20"/>
                <w:lang w:eastAsia="nl-NL"/>
              </w:rPr>
            </w:pPr>
          </w:p>
        </w:tc>
        <w:tc>
          <w:tcPr>
            <w:tcW w:w="567" w:type="dxa"/>
            <w:tcBorders>
              <w:top w:val="single" w:sz="0" w:space="0" w:color="D9D9E3"/>
              <w:left w:val="single" w:sz="6" w:space="0" w:color="D9D9E3"/>
              <w:bottom w:val="single" w:sz="6" w:space="0" w:color="D9D9E3"/>
              <w:right w:val="single" w:sz="0" w:space="0" w:color="D9D9E3"/>
            </w:tcBorders>
            <w:shd w:val="clear" w:color="auto" w:fill="FFC000"/>
          </w:tcPr>
          <w:p w14:paraId="513840F1" w14:textId="77777777" w:rsidR="00CA344F" w:rsidRPr="00002447" w:rsidRDefault="00CA344F" w:rsidP="00CA344F">
            <w:pPr>
              <w:spacing w:after="0" w:line="264" w:lineRule="auto"/>
              <w:jc w:val="center"/>
              <w:rPr>
                <w:rFonts w:cstheme="minorHAnsi"/>
                <w:color w:val="FFFFFF" w:themeColor="background1"/>
                <w:sz w:val="20"/>
                <w:szCs w:val="20"/>
              </w:rPr>
            </w:pPr>
            <w:r w:rsidRPr="00002447">
              <w:rPr>
                <w:rFonts w:cstheme="minorHAnsi"/>
                <w:sz w:val="20"/>
                <w:szCs w:val="20"/>
              </w:rPr>
              <w:t>4</w:t>
            </w:r>
          </w:p>
        </w:tc>
        <w:tc>
          <w:tcPr>
            <w:tcW w:w="4111" w:type="dxa"/>
            <w:tcBorders>
              <w:top w:val="single" w:sz="0" w:space="0" w:color="D9D9E3"/>
              <w:left w:val="single" w:sz="6" w:space="0" w:color="D9D9E3"/>
              <w:bottom w:val="single" w:sz="6" w:space="0" w:color="D9D9E3"/>
              <w:right w:val="single" w:sz="0" w:space="0" w:color="D9D9E3"/>
            </w:tcBorders>
          </w:tcPr>
          <w:p w14:paraId="259FE5C1" w14:textId="77777777" w:rsidR="006953D1" w:rsidRDefault="006953D1" w:rsidP="002104A5">
            <w:pPr>
              <w:pStyle w:val="Lijstalinea"/>
              <w:numPr>
                <w:ilvl w:val="0"/>
                <w:numId w:val="33"/>
              </w:numPr>
              <w:spacing w:after="0" w:line="264" w:lineRule="auto"/>
              <w:rPr>
                <w:rFonts w:cstheme="minorHAnsi"/>
                <w:sz w:val="20"/>
                <w:szCs w:val="20"/>
                <w:lang w:eastAsia="nl-NL"/>
              </w:rPr>
            </w:pPr>
            <w:r w:rsidRPr="006953D1">
              <w:rPr>
                <w:rFonts w:cstheme="minorHAnsi"/>
                <w:sz w:val="20"/>
                <w:szCs w:val="20"/>
                <w:lang w:eastAsia="nl-NL"/>
              </w:rPr>
              <w:t>Stel een procedure op voor het afhandelen van privacyrechtverzoeken (inzage, verwijdering, beperking en bezwaar)</w:t>
            </w:r>
          </w:p>
          <w:p w14:paraId="5B524258" w14:textId="2BEC5C5B" w:rsidR="00D21253" w:rsidRPr="00002447" w:rsidRDefault="00CA2E45" w:rsidP="002104A5">
            <w:pPr>
              <w:pStyle w:val="Lijstalinea"/>
              <w:numPr>
                <w:ilvl w:val="0"/>
                <w:numId w:val="33"/>
              </w:numPr>
              <w:spacing w:after="0" w:line="264" w:lineRule="auto"/>
              <w:rPr>
                <w:rFonts w:cstheme="minorHAnsi"/>
                <w:sz w:val="20"/>
                <w:szCs w:val="20"/>
                <w:lang w:eastAsia="nl-NL"/>
              </w:rPr>
            </w:pPr>
            <w:r w:rsidRPr="00002447">
              <w:rPr>
                <w:rFonts w:cstheme="minorHAnsi"/>
                <w:sz w:val="20"/>
                <w:szCs w:val="20"/>
                <w:lang w:eastAsia="nl-NL"/>
              </w:rPr>
              <w:t>Leg vast hoe wordt omgegaan met een verzoek dat niet bij het juiste contactpunt binnenkomt: intern doorsturen naar het contactpunt of de betrokkene verwijzen naar het contactpunt</w:t>
            </w:r>
          </w:p>
          <w:p w14:paraId="4B41FCC9" w14:textId="1D2C6F78" w:rsidR="00CA344F" w:rsidRPr="00002447" w:rsidRDefault="00CA344F" w:rsidP="002104A5">
            <w:pPr>
              <w:pStyle w:val="Lijstalinea"/>
              <w:numPr>
                <w:ilvl w:val="0"/>
                <w:numId w:val="33"/>
              </w:numPr>
              <w:spacing w:after="0" w:line="264" w:lineRule="auto"/>
              <w:rPr>
                <w:rFonts w:cstheme="minorHAnsi"/>
                <w:sz w:val="20"/>
                <w:szCs w:val="20"/>
                <w:lang w:eastAsia="nl-NL"/>
              </w:rPr>
            </w:pPr>
            <w:r w:rsidRPr="00002447">
              <w:rPr>
                <w:rFonts w:cstheme="minorHAnsi"/>
                <w:sz w:val="20"/>
                <w:szCs w:val="20"/>
                <w:lang w:eastAsia="nl-NL"/>
              </w:rPr>
              <w:t>Wijs de proceseigenaar aan als verantwoordelijke voor tijdige afhandeling. Bij inzageverzoeken die betrekking hebben op beeldmateriaal reageert de proceseigenaar zo snel als redelijkerwijs mogelijk, gezien de korte bewaartermijnen en de kans dat het betreffende beeldmateriaal anders niet meer beschikbaar is</w:t>
            </w:r>
          </w:p>
          <w:p w14:paraId="2D06158F" w14:textId="45B313A1" w:rsidR="00CA344F" w:rsidRPr="00002447" w:rsidRDefault="00CA344F" w:rsidP="002104A5">
            <w:pPr>
              <w:pStyle w:val="Lijstalinea"/>
              <w:numPr>
                <w:ilvl w:val="0"/>
                <w:numId w:val="33"/>
              </w:numPr>
              <w:spacing w:after="0" w:line="264" w:lineRule="auto"/>
              <w:rPr>
                <w:rFonts w:cstheme="minorHAnsi"/>
                <w:sz w:val="20"/>
                <w:szCs w:val="20"/>
                <w:lang w:eastAsia="nl-NL"/>
              </w:rPr>
            </w:pPr>
            <w:r w:rsidRPr="00002447">
              <w:rPr>
                <w:rFonts w:cstheme="minorHAnsi"/>
                <w:sz w:val="20"/>
                <w:szCs w:val="20"/>
                <w:lang w:eastAsia="nl-NL"/>
              </w:rPr>
              <w:t>Informeer betrokkenen in de privacyverklaring over het bestaan van deze rechten en de wijze waarop zij een verzoek kunnen indienen</w:t>
            </w:r>
          </w:p>
          <w:p w14:paraId="3D8B9532" w14:textId="36A08270" w:rsidR="00CA344F" w:rsidRPr="00002447" w:rsidRDefault="00CA344F" w:rsidP="002104A5">
            <w:pPr>
              <w:pStyle w:val="Lijstalinea"/>
              <w:numPr>
                <w:ilvl w:val="0"/>
                <w:numId w:val="33"/>
              </w:numPr>
              <w:spacing w:after="0" w:line="264" w:lineRule="auto"/>
              <w:rPr>
                <w:rFonts w:cstheme="minorHAnsi"/>
                <w:sz w:val="20"/>
                <w:szCs w:val="20"/>
                <w:lang w:eastAsia="nl-NL"/>
              </w:rPr>
            </w:pPr>
            <w:r w:rsidRPr="00002447">
              <w:rPr>
                <w:rFonts w:cstheme="minorHAnsi"/>
                <w:sz w:val="20"/>
                <w:szCs w:val="20"/>
                <w:lang w:eastAsia="nl-NL"/>
              </w:rPr>
              <w:t>Bij inzageverzoeken mogen camerabeelden van de betrokkene de privacy van andere betrokkenen niet schaden (dus niet in beeld), neem dit op in de procedure</w:t>
            </w:r>
          </w:p>
        </w:tc>
        <w:tc>
          <w:tcPr>
            <w:tcW w:w="567" w:type="dxa"/>
            <w:tcBorders>
              <w:top w:val="single" w:sz="0" w:space="0" w:color="D9D9E3"/>
              <w:left w:val="single" w:sz="6" w:space="0" w:color="D9D9E3"/>
              <w:bottom w:val="single" w:sz="6" w:space="0" w:color="D9D9E3"/>
              <w:right w:val="single" w:sz="0" w:space="0" w:color="D9D9E3"/>
            </w:tcBorders>
            <w:shd w:val="clear" w:color="auto" w:fill="00B050"/>
          </w:tcPr>
          <w:p w14:paraId="2EE76167" w14:textId="733F273A" w:rsidR="00CA344F" w:rsidRPr="00002447" w:rsidRDefault="00CA344F" w:rsidP="00CA344F">
            <w:pPr>
              <w:spacing w:after="0" w:line="264" w:lineRule="auto"/>
              <w:jc w:val="center"/>
              <w:rPr>
                <w:rFonts w:cstheme="minorHAnsi"/>
                <w:sz w:val="20"/>
                <w:szCs w:val="20"/>
              </w:rPr>
            </w:pPr>
            <w:r w:rsidRPr="00002447">
              <w:rPr>
                <w:rFonts w:cstheme="minorHAnsi"/>
                <w:sz w:val="20"/>
                <w:szCs w:val="20"/>
              </w:rPr>
              <w:t>1</w:t>
            </w:r>
          </w:p>
        </w:tc>
        <w:tc>
          <w:tcPr>
            <w:tcW w:w="2126" w:type="dxa"/>
            <w:tcBorders>
              <w:top w:val="single" w:sz="0" w:space="0" w:color="D9D9E3"/>
              <w:left w:val="single" w:sz="6" w:space="0" w:color="D9D9E3"/>
              <w:bottom w:val="single" w:sz="6" w:space="0" w:color="D9D9E3"/>
              <w:right w:val="single" w:sz="0" w:space="0" w:color="D9D9E3"/>
            </w:tcBorders>
          </w:tcPr>
          <w:p w14:paraId="7D9075C5" w14:textId="24A69BEA" w:rsidR="00CA344F" w:rsidRPr="00002447" w:rsidRDefault="00CA344F" w:rsidP="00CA344F">
            <w:pPr>
              <w:spacing w:after="0" w:line="264" w:lineRule="auto"/>
              <w:rPr>
                <w:rFonts w:cstheme="minorHAnsi"/>
                <w:sz w:val="20"/>
                <w:szCs w:val="20"/>
              </w:rPr>
            </w:pPr>
            <w:r w:rsidRPr="00002447">
              <w:rPr>
                <w:rFonts w:cstheme="minorHAnsi"/>
                <w:sz w:val="20"/>
                <w:szCs w:val="20"/>
              </w:rPr>
              <w:t>Met een gedocumenteerde procedure, heldere verantwoordelijkheid bij de proceseigenaar en informatieverstrekking aan betrokkenen is het risico op schending van privacyrechten tot een aanvaardbaar niveau teruggebracht</w:t>
            </w:r>
          </w:p>
        </w:tc>
      </w:tr>
      <w:tr w:rsidR="00CA344F" w:rsidRPr="00002447" w14:paraId="52253C0E"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2A40154D" w14:textId="6FFB6C7A" w:rsidR="00CA344F" w:rsidRPr="00002447" w:rsidRDefault="00CA344F" w:rsidP="00CA344F">
            <w:pPr>
              <w:spacing w:after="0" w:line="264" w:lineRule="auto"/>
              <w:rPr>
                <w:rFonts w:cstheme="minorHAnsi"/>
                <w:sz w:val="20"/>
                <w:szCs w:val="20"/>
              </w:rPr>
            </w:pPr>
            <w:r w:rsidRPr="00002447">
              <w:rPr>
                <w:rFonts w:cstheme="minorHAnsi"/>
                <w:sz w:val="20"/>
                <w:szCs w:val="20"/>
              </w:rPr>
              <w:t>O-7</w:t>
            </w:r>
          </w:p>
        </w:tc>
        <w:tc>
          <w:tcPr>
            <w:tcW w:w="1276" w:type="dxa"/>
            <w:tcBorders>
              <w:top w:val="single" w:sz="0" w:space="0" w:color="D9D9E3"/>
              <w:left w:val="single" w:sz="6" w:space="0" w:color="D9D9E3"/>
              <w:bottom w:val="single" w:sz="6" w:space="0" w:color="D9D9E3"/>
              <w:right w:val="single" w:sz="0" w:space="0" w:color="D9D9E3"/>
            </w:tcBorders>
          </w:tcPr>
          <w:p w14:paraId="777DE796" w14:textId="2702A88A" w:rsidR="00CA344F" w:rsidRPr="00002447" w:rsidRDefault="00CA344F" w:rsidP="00CA344F">
            <w:pPr>
              <w:spacing w:after="0" w:line="264" w:lineRule="auto"/>
              <w:rPr>
                <w:rFonts w:cstheme="minorHAnsi"/>
                <w:sz w:val="20"/>
                <w:szCs w:val="20"/>
              </w:rPr>
            </w:pPr>
            <w:r w:rsidRPr="00002447">
              <w:rPr>
                <w:rFonts w:cstheme="minorHAnsi"/>
                <w:sz w:val="20"/>
                <w:szCs w:val="20"/>
              </w:rPr>
              <w:t>Datalek-respons en incident-afhandeling</w:t>
            </w:r>
            <w:r w:rsidR="009555D9" w:rsidRPr="00002447">
              <w:rPr>
                <w:rFonts w:cstheme="minorHAnsi"/>
                <w:sz w:val="20"/>
                <w:szCs w:val="20"/>
              </w:rPr>
              <w:t xml:space="preserve"> </w:t>
            </w:r>
            <w:proofErr w:type="spellStart"/>
            <w:r w:rsidR="009555D9" w:rsidRPr="00002447">
              <w:rPr>
                <w:rFonts w:cstheme="minorHAnsi"/>
                <w:sz w:val="20"/>
                <w:szCs w:val="20"/>
              </w:rPr>
              <w:t>camera-systeem</w:t>
            </w:r>
            <w:proofErr w:type="spellEnd"/>
          </w:p>
        </w:tc>
        <w:tc>
          <w:tcPr>
            <w:tcW w:w="567" w:type="dxa"/>
            <w:tcBorders>
              <w:top w:val="single" w:sz="0" w:space="0" w:color="D9D9E3"/>
              <w:left w:val="single" w:sz="6" w:space="0" w:color="D9D9E3"/>
              <w:bottom w:val="single" w:sz="6" w:space="0" w:color="D9D9E3"/>
              <w:right w:val="single" w:sz="0" w:space="0" w:color="D9D9E3"/>
            </w:tcBorders>
            <w:shd w:val="clear" w:color="auto" w:fill="FFC000"/>
          </w:tcPr>
          <w:p w14:paraId="342A63AC" w14:textId="7BA14581" w:rsidR="00CA344F" w:rsidRPr="00002447" w:rsidRDefault="00CA344F" w:rsidP="00CA344F">
            <w:pPr>
              <w:spacing w:after="0" w:line="264" w:lineRule="auto"/>
              <w:jc w:val="center"/>
              <w:rPr>
                <w:rFonts w:cstheme="minorHAnsi"/>
                <w:color w:val="FFFFFF" w:themeColor="background1"/>
                <w:sz w:val="20"/>
                <w:szCs w:val="20"/>
              </w:rPr>
            </w:pPr>
            <w:r w:rsidRPr="00002447">
              <w:rPr>
                <w:rFonts w:cstheme="minorHAnsi"/>
                <w:sz w:val="20"/>
                <w:szCs w:val="20"/>
              </w:rPr>
              <w:t>4</w:t>
            </w:r>
          </w:p>
        </w:tc>
        <w:tc>
          <w:tcPr>
            <w:tcW w:w="4111" w:type="dxa"/>
            <w:tcBorders>
              <w:top w:val="single" w:sz="0" w:space="0" w:color="D9D9E3"/>
              <w:left w:val="single" w:sz="6" w:space="0" w:color="D9D9E3"/>
              <w:bottom w:val="single" w:sz="6" w:space="0" w:color="D9D9E3"/>
              <w:right w:val="single" w:sz="0" w:space="0" w:color="D9D9E3"/>
            </w:tcBorders>
          </w:tcPr>
          <w:p w14:paraId="593E92D4" w14:textId="0D039F4D" w:rsidR="00CA344F" w:rsidRPr="00002447" w:rsidRDefault="00CA344F" w:rsidP="002104A5">
            <w:pPr>
              <w:pStyle w:val="Lijstalinea"/>
              <w:numPr>
                <w:ilvl w:val="0"/>
                <w:numId w:val="34"/>
              </w:numPr>
              <w:spacing w:after="0" w:line="264" w:lineRule="auto"/>
              <w:rPr>
                <w:rFonts w:cstheme="minorHAnsi"/>
                <w:sz w:val="20"/>
                <w:szCs w:val="20"/>
                <w:lang w:eastAsia="nl-NL"/>
              </w:rPr>
            </w:pPr>
            <w:r w:rsidRPr="00002447">
              <w:rPr>
                <w:rFonts w:cstheme="minorHAnsi"/>
                <w:sz w:val="20"/>
                <w:szCs w:val="20"/>
                <w:lang w:eastAsia="nl-NL"/>
              </w:rPr>
              <w:t>Verifieer dat het camerasysteem expliciet is opgenomen in het bestaande datalekresponsbeleid van het schoolbestuur. Voeg indien nodig een beknopte notitie toe die beschrijft hoe bij een incident met het camerasysteem wordt omgegaan met het veiligstellen van beeldmateriaal, gezien de korte bewaartermijnen en automatische overschrijving. Deze notitie hoeft geen zelfstandig document te zijn maar kan als aanvulling worden opgenomen in het bestaande beleid of het reglement cameratoezicht</w:t>
            </w:r>
          </w:p>
        </w:tc>
        <w:tc>
          <w:tcPr>
            <w:tcW w:w="567" w:type="dxa"/>
            <w:tcBorders>
              <w:top w:val="single" w:sz="0" w:space="0" w:color="D9D9E3"/>
              <w:left w:val="single" w:sz="6" w:space="0" w:color="D9D9E3"/>
              <w:bottom w:val="single" w:sz="6" w:space="0" w:color="D9D9E3"/>
              <w:right w:val="single" w:sz="0" w:space="0" w:color="D9D9E3"/>
            </w:tcBorders>
            <w:shd w:val="clear" w:color="auto" w:fill="00B050"/>
          </w:tcPr>
          <w:p w14:paraId="5093A495" w14:textId="05644887" w:rsidR="00CA344F" w:rsidRPr="00002447" w:rsidRDefault="00CA344F" w:rsidP="00CA344F">
            <w:pPr>
              <w:spacing w:after="0" w:line="264" w:lineRule="auto"/>
              <w:jc w:val="center"/>
              <w:rPr>
                <w:rFonts w:cstheme="minorHAnsi"/>
                <w:sz w:val="20"/>
                <w:szCs w:val="20"/>
              </w:rPr>
            </w:pPr>
            <w:r w:rsidRPr="00002447">
              <w:rPr>
                <w:rFonts w:cstheme="minorHAnsi"/>
                <w:sz w:val="20"/>
                <w:szCs w:val="20"/>
              </w:rPr>
              <w:t>1</w:t>
            </w:r>
          </w:p>
        </w:tc>
        <w:tc>
          <w:tcPr>
            <w:tcW w:w="2126" w:type="dxa"/>
            <w:tcBorders>
              <w:top w:val="single" w:sz="0" w:space="0" w:color="D9D9E3"/>
              <w:left w:val="single" w:sz="6" w:space="0" w:color="D9D9E3"/>
              <w:bottom w:val="single" w:sz="6" w:space="0" w:color="D9D9E3"/>
              <w:right w:val="single" w:sz="0" w:space="0" w:color="D9D9E3"/>
            </w:tcBorders>
          </w:tcPr>
          <w:p w14:paraId="4B1DD29A" w14:textId="3BF74E28" w:rsidR="00CA344F" w:rsidRPr="00002447" w:rsidRDefault="00CA344F" w:rsidP="00CA344F">
            <w:pPr>
              <w:spacing w:after="0" w:line="264" w:lineRule="auto"/>
              <w:rPr>
                <w:rFonts w:cstheme="minorHAnsi"/>
                <w:sz w:val="20"/>
                <w:szCs w:val="20"/>
              </w:rPr>
            </w:pPr>
            <w:r w:rsidRPr="00002447">
              <w:rPr>
                <w:rFonts w:cstheme="minorHAnsi"/>
                <w:sz w:val="20"/>
                <w:szCs w:val="20"/>
              </w:rPr>
              <w:t xml:space="preserve">Door expliciete verankering van het camerasysteem in het bestaande datalekresponsbeleid en een beknopte </w:t>
            </w:r>
            <w:r w:rsidR="009555D9" w:rsidRPr="00002447">
              <w:rPr>
                <w:rFonts w:cstheme="minorHAnsi"/>
                <w:sz w:val="20"/>
                <w:szCs w:val="20"/>
              </w:rPr>
              <w:t>camera specifieke</w:t>
            </w:r>
            <w:r w:rsidRPr="00002447">
              <w:rPr>
                <w:rFonts w:cstheme="minorHAnsi"/>
                <w:sz w:val="20"/>
                <w:szCs w:val="20"/>
              </w:rPr>
              <w:t xml:space="preserve"> aanvulling is geborgd dat bij een incident tijdig kan worden beoordeeld welk beeldmateriaal is gecompromitteerd</w:t>
            </w:r>
          </w:p>
        </w:tc>
      </w:tr>
      <w:tr w:rsidR="00CA344F" w:rsidRPr="00002447" w14:paraId="1DBA3E06" w14:textId="77777777" w:rsidTr="00A86E02">
        <w:trPr>
          <w:trHeight w:val="320"/>
        </w:trPr>
        <w:tc>
          <w:tcPr>
            <w:tcW w:w="9356" w:type="dxa"/>
            <w:gridSpan w:val="6"/>
            <w:tcBorders>
              <w:top w:val="single" w:sz="6" w:space="0" w:color="D9D9E3"/>
              <w:left w:val="single" w:sz="6" w:space="0" w:color="D9D9E3"/>
              <w:bottom w:val="single" w:sz="6" w:space="0" w:color="D9D9E3"/>
              <w:right w:val="single" w:sz="6" w:space="0" w:color="D9D9E3"/>
            </w:tcBorders>
            <w:shd w:val="clear" w:color="auto" w:fill="F2F2F2"/>
            <w:vAlign w:val="center"/>
          </w:tcPr>
          <w:p w14:paraId="5027B0E6" w14:textId="77777777" w:rsidR="00CA344F" w:rsidRPr="00002447" w:rsidRDefault="00CA344F" w:rsidP="00CA344F">
            <w:pPr>
              <w:spacing w:after="0" w:line="264" w:lineRule="auto"/>
              <w:rPr>
                <w:rFonts w:cstheme="minorHAnsi"/>
                <w:i/>
                <w:iCs/>
                <w:color w:val="444444"/>
                <w:sz w:val="20"/>
                <w:szCs w:val="20"/>
              </w:rPr>
            </w:pPr>
            <w:r w:rsidRPr="00002447">
              <w:rPr>
                <w:rFonts w:cstheme="minorHAnsi"/>
                <w:i/>
                <w:iCs/>
                <w:color w:val="444444"/>
                <w:sz w:val="20"/>
                <w:szCs w:val="20"/>
              </w:rPr>
              <w:t>Toegang &amp; gebruik</w:t>
            </w:r>
          </w:p>
        </w:tc>
      </w:tr>
      <w:tr w:rsidR="00CA344F" w:rsidRPr="00002447" w14:paraId="002E74BC"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0CEA3730" w14:textId="34F96C67" w:rsidR="00CA344F" w:rsidRPr="00002447" w:rsidRDefault="00CA344F" w:rsidP="00CA344F">
            <w:pPr>
              <w:spacing w:after="0" w:line="264" w:lineRule="auto"/>
              <w:rPr>
                <w:rFonts w:cstheme="minorHAnsi"/>
                <w:sz w:val="20"/>
                <w:szCs w:val="20"/>
              </w:rPr>
            </w:pPr>
            <w:r w:rsidRPr="00002447">
              <w:rPr>
                <w:rFonts w:cstheme="minorHAnsi"/>
                <w:sz w:val="20"/>
                <w:szCs w:val="20"/>
              </w:rPr>
              <w:t>O-8</w:t>
            </w:r>
          </w:p>
        </w:tc>
        <w:tc>
          <w:tcPr>
            <w:tcW w:w="1276" w:type="dxa"/>
            <w:tcBorders>
              <w:top w:val="single" w:sz="0" w:space="0" w:color="D9D9E3"/>
              <w:left w:val="single" w:sz="6" w:space="0" w:color="D9D9E3"/>
              <w:bottom w:val="single" w:sz="6" w:space="0" w:color="D9D9E3"/>
              <w:right w:val="single" w:sz="0" w:space="0" w:color="D9D9E3"/>
            </w:tcBorders>
          </w:tcPr>
          <w:p w14:paraId="1053D919" w14:textId="77777777" w:rsidR="00CA344F" w:rsidRPr="00002447" w:rsidRDefault="00CA344F" w:rsidP="00CA344F">
            <w:pPr>
              <w:rPr>
                <w:rFonts w:cstheme="minorHAnsi"/>
                <w:sz w:val="20"/>
                <w:szCs w:val="20"/>
                <w:lang w:eastAsia="nl-NL"/>
              </w:rPr>
            </w:pPr>
            <w:r w:rsidRPr="00002447">
              <w:rPr>
                <w:rFonts w:cstheme="minorHAnsi"/>
                <w:sz w:val="20"/>
                <w:szCs w:val="20"/>
                <w:lang w:eastAsia="nl-NL"/>
              </w:rPr>
              <w:t>Autorisatie</w:t>
            </w: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7BBC5172" w14:textId="77777777" w:rsidR="00CA344F" w:rsidRPr="00002447" w:rsidRDefault="00CA344F" w:rsidP="00CA344F">
            <w:pPr>
              <w:spacing w:after="0" w:line="264" w:lineRule="auto"/>
              <w:jc w:val="center"/>
              <w:rPr>
                <w:rFonts w:cstheme="minorHAnsi"/>
                <w:color w:val="FFFFFF" w:themeColor="background1"/>
                <w:sz w:val="20"/>
                <w:szCs w:val="20"/>
              </w:rPr>
            </w:pPr>
            <w:r w:rsidRPr="00002447">
              <w:rPr>
                <w:rFonts w:cstheme="minorHAnsi"/>
                <w:color w:val="FFFFFF" w:themeColor="background1"/>
                <w:sz w:val="20"/>
                <w:szCs w:val="20"/>
              </w:rPr>
              <w:t>6</w:t>
            </w:r>
          </w:p>
        </w:tc>
        <w:tc>
          <w:tcPr>
            <w:tcW w:w="4111" w:type="dxa"/>
            <w:tcBorders>
              <w:top w:val="single" w:sz="0" w:space="0" w:color="D9D9E3"/>
              <w:left w:val="single" w:sz="6" w:space="0" w:color="D9D9E3"/>
              <w:bottom w:val="single" w:sz="6" w:space="0" w:color="D9D9E3"/>
              <w:right w:val="single" w:sz="0" w:space="0" w:color="D9D9E3"/>
            </w:tcBorders>
          </w:tcPr>
          <w:p w14:paraId="028D798E" w14:textId="4FF0604F" w:rsidR="00CA344F" w:rsidRPr="00002447" w:rsidRDefault="00CA344F" w:rsidP="002104A5">
            <w:pPr>
              <w:pStyle w:val="Lijstalinea"/>
              <w:numPr>
                <w:ilvl w:val="0"/>
                <w:numId w:val="34"/>
              </w:numPr>
              <w:rPr>
                <w:rFonts w:cstheme="minorHAnsi"/>
                <w:sz w:val="20"/>
                <w:szCs w:val="20"/>
                <w:lang w:eastAsia="nl-NL"/>
              </w:rPr>
            </w:pPr>
            <w:r w:rsidRPr="00002447">
              <w:rPr>
                <w:rFonts w:cstheme="minorHAnsi"/>
                <w:sz w:val="20"/>
                <w:szCs w:val="20"/>
                <w:lang w:eastAsia="nl-NL"/>
              </w:rPr>
              <w:t>Stel bovenschools een autorisatiematrix vast die per rol vastlegt welke acties binnen het camerasysteem zijn toegestaan</w:t>
            </w:r>
          </w:p>
          <w:p w14:paraId="087CE8DF" w14:textId="17DC2CD2" w:rsidR="00CA344F" w:rsidRPr="00002447" w:rsidRDefault="00CA344F" w:rsidP="002104A5">
            <w:pPr>
              <w:pStyle w:val="Lijstalinea"/>
              <w:numPr>
                <w:ilvl w:val="0"/>
                <w:numId w:val="34"/>
              </w:numPr>
              <w:rPr>
                <w:rFonts w:cstheme="minorHAnsi"/>
                <w:sz w:val="20"/>
                <w:szCs w:val="20"/>
              </w:rPr>
            </w:pPr>
            <w:r w:rsidRPr="00002447">
              <w:rPr>
                <w:rFonts w:cstheme="minorHAnsi"/>
                <w:sz w:val="20"/>
                <w:szCs w:val="20"/>
                <w:lang w:eastAsia="nl-NL"/>
              </w:rPr>
              <w:t>Iedere gebruiker heeft een persoonlijk account</w:t>
            </w:r>
            <w:r w:rsidR="00123AB3" w:rsidRPr="00002447">
              <w:rPr>
                <w:rFonts w:cstheme="minorHAnsi"/>
                <w:sz w:val="20"/>
                <w:szCs w:val="20"/>
                <w:lang w:eastAsia="nl-NL"/>
              </w:rPr>
              <w:t>,</w:t>
            </w:r>
            <w:r w:rsidRPr="00002447">
              <w:rPr>
                <w:rFonts w:cstheme="minorHAnsi"/>
                <w:sz w:val="20"/>
                <w:szCs w:val="20"/>
                <w:lang w:eastAsia="nl-NL"/>
              </w:rPr>
              <w:t xml:space="preserve"> accounts worden niet gedeeld</w:t>
            </w:r>
          </w:p>
        </w:tc>
        <w:tc>
          <w:tcPr>
            <w:tcW w:w="567" w:type="dxa"/>
            <w:tcBorders>
              <w:top w:val="single" w:sz="0" w:space="0" w:color="D9D9E3"/>
              <w:left w:val="single" w:sz="6" w:space="0" w:color="D9D9E3"/>
              <w:bottom w:val="single" w:sz="6" w:space="0" w:color="D9D9E3"/>
              <w:right w:val="single" w:sz="0" w:space="0" w:color="D9D9E3"/>
            </w:tcBorders>
            <w:shd w:val="clear" w:color="auto" w:fill="92D050"/>
          </w:tcPr>
          <w:p w14:paraId="3AFE73E7" w14:textId="2D4D2D75" w:rsidR="00CA344F" w:rsidRPr="00002447" w:rsidRDefault="000B5FA0" w:rsidP="00CA344F">
            <w:pPr>
              <w:spacing w:after="0" w:line="264" w:lineRule="auto"/>
              <w:jc w:val="center"/>
              <w:rPr>
                <w:rFonts w:cstheme="minorHAnsi"/>
                <w:sz w:val="20"/>
                <w:szCs w:val="20"/>
              </w:rPr>
            </w:pPr>
            <w:r w:rsidRPr="00002447">
              <w:rPr>
                <w:rFonts w:cstheme="minorHAnsi"/>
                <w:sz w:val="20"/>
                <w:szCs w:val="20"/>
              </w:rPr>
              <w:t>2</w:t>
            </w:r>
          </w:p>
        </w:tc>
        <w:tc>
          <w:tcPr>
            <w:tcW w:w="2126" w:type="dxa"/>
            <w:tcBorders>
              <w:top w:val="single" w:sz="0" w:space="0" w:color="D9D9E3"/>
              <w:left w:val="single" w:sz="6" w:space="0" w:color="D9D9E3"/>
              <w:bottom w:val="single" w:sz="6" w:space="0" w:color="D9D9E3"/>
              <w:right w:val="single" w:sz="0" w:space="0" w:color="D9D9E3"/>
            </w:tcBorders>
          </w:tcPr>
          <w:p w14:paraId="4EB13AED" w14:textId="77777777" w:rsidR="00CA344F" w:rsidRPr="00002447" w:rsidRDefault="00CA344F" w:rsidP="00CA344F">
            <w:pPr>
              <w:spacing w:after="0" w:line="264" w:lineRule="auto"/>
              <w:rPr>
                <w:rFonts w:cstheme="minorHAnsi"/>
                <w:sz w:val="20"/>
                <w:szCs w:val="20"/>
              </w:rPr>
            </w:pPr>
            <w:r w:rsidRPr="00002447">
              <w:rPr>
                <w:rFonts w:cstheme="minorHAnsi"/>
                <w:sz w:val="20"/>
                <w:szCs w:val="20"/>
              </w:rPr>
              <w:t>Met een autorisatiematrix en persoonlijke accounts is toegang tot beelden controleerbaar en zijn misstanden aantoonbaar en herleidbaar</w:t>
            </w:r>
          </w:p>
        </w:tc>
      </w:tr>
      <w:tr w:rsidR="00CA344F" w:rsidRPr="00002447" w14:paraId="29536692"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11411396" w14:textId="753E43BE" w:rsidR="00CA344F" w:rsidRPr="00002447" w:rsidRDefault="00CA344F" w:rsidP="00CA344F">
            <w:pPr>
              <w:spacing w:after="0" w:line="264" w:lineRule="auto"/>
              <w:rPr>
                <w:rFonts w:cstheme="minorHAnsi"/>
                <w:sz w:val="20"/>
                <w:szCs w:val="20"/>
              </w:rPr>
            </w:pPr>
            <w:r w:rsidRPr="00002447">
              <w:rPr>
                <w:rFonts w:cstheme="minorHAnsi"/>
                <w:sz w:val="20"/>
                <w:szCs w:val="20"/>
              </w:rPr>
              <w:t>O-9</w:t>
            </w:r>
          </w:p>
        </w:tc>
        <w:tc>
          <w:tcPr>
            <w:tcW w:w="1276" w:type="dxa"/>
            <w:tcBorders>
              <w:top w:val="single" w:sz="0" w:space="0" w:color="D9D9E3"/>
              <w:left w:val="single" w:sz="6" w:space="0" w:color="D9D9E3"/>
              <w:bottom w:val="single" w:sz="6" w:space="0" w:color="D9D9E3"/>
              <w:right w:val="single" w:sz="0" w:space="0" w:color="D9D9E3"/>
            </w:tcBorders>
          </w:tcPr>
          <w:p w14:paraId="08991952" w14:textId="77777777" w:rsidR="00CA344F" w:rsidRPr="00002447" w:rsidRDefault="00CA344F" w:rsidP="00CA344F">
            <w:pPr>
              <w:rPr>
                <w:rFonts w:cstheme="minorHAnsi"/>
                <w:sz w:val="20"/>
                <w:szCs w:val="20"/>
                <w:lang w:eastAsia="nl-NL"/>
              </w:rPr>
            </w:pPr>
            <w:r w:rsidRPr="00002447">
              <w:rPr>
                <w:rFonts w:cstheme="minorHAnsi"/>
                <w:sz w:val="20"/>
                <w:szCs w:val="20"/>
                <w:lang w:eastAsia="nl-NL"/>
              </w:rPr>
              <w:t xml:space="preserve">Hoe/ wanneer </w:t>
            </w:r>
            <w:r w:rsidRPr="00002447">
              <w:rPr>
                <w:rFonts w:cstheme="minorHAnsi"/>
                <w:sz w:val="20"/>
                <w:szCs w:val="20"/>
                <w:lang w:eastAsia="nl-NL"/>
              </w:rPr>
              <w:lastRenderedPageBreak/>
              <w:t>beelden terugkijken</w:t>
            </w:r>
          </w:p>
          <w:p w14:paraId="746D06A1" w14:textId="77777777" w:rsidR="00CA344F" w:rsidRPr="00002447" w:rsidRDefault="00CA344F" w:rsidP="00CA344F">
            <w:pPr>
              <w:spacing w:after="0" w:line="264" w:lineRule="auto"/>
              <w:rPr>
                <w:rFonts w:cstheme="minorHAnsi"/>
                <w:sz w:val="20"/>
                <w:szCs w:val="20"/>
              </w:rPr>
            </w:pP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15A44875" w14:textId="77777777" w:rsidR="00CA344F" w:rsidRPr="00002447" w:rsidRDefault="00CA344F" w:rsidP="00CA344F">
            <w:pPr>
              <w:spacing w:after="0" w:line="264" w:lineRule="auto"/>
              <w:jc w:val="center"/>
              <w:rPr>
                <w:rFonts w:cstheme="minorHAnsi"/>
                <w:sz w:val="20"/>
                <w:szCs w:val="20"/>
              </w:rPr>
            </w:pPr>
            <w:r w:rsidRPr="00002447">
              <w:rPr>
                <w:rFonts w:cstheme="minorHAnsi"/>
                <w:color w:val="FFFFFF" w:themeColor="background1"/>
                <w:sz w:val="20"/>
                <w:szCs w:val="20"/>
              </w:rPr>
              <w:lastRenderedPageBreak/>
              <w:t>6</w:t>
            </w:r>
          </w:p>
        </w:tc>
        <w:tc>
          <w:tcPr>
            <w:tcW w:w="4111" w:type="dxa"/>
            <w:tcBorders>
              <w:top w:val="single" w:sz="0" w:space="0" w:color="D9D9E3"/>
              <w:left w:val="single" w:sz="6" w:space="0" w:color="D9D9E3"/>
              <w:bottom w:val="single" w:sz="6" w:space="0" w:color="D9D9E3"/>
              <w:right w:val="single" w:sz="0" w:space="0" w:color="D9D9E3"/>
            </w:tcBorders>
          </w:tcPr>
          <w:p w14:paraId="05209F62" w14:textId="77777777" w:rsidR="006953D1" w:rsidRDefault="006953D1" w:rsidP="002104A5">
            <w:pPr>
              <w:pStyle w:val="Lijstalinea"/>
              <w:numPr>
                <w:ilvl w:val="0"/>
                <w:numId w:val="35"/>
              </w:numPr>
              <w:spacing w:after="0" w:line="264" w:lineRule="auto"/>
              <w:rPr>
                <w:rFonts w:cstheme="minorHAnsi"/>
                <w:sz w:val="20"/>
                <w:szCs w:val="20"/>
                <w:lang w:eastAsia="nl-NL"/>
              </w:rPr>
            </w:pPr>
            <w:r w:rsidRPr="006953D1">
              <w:rPr>
                <w:rFonts w:cstheme="minorHAnsi"/>
                <w:sz w:val="20"/>
                <w:szCs w:val="20"/>
                <w:lang w:eastAsia="nl-NL"/>
              </w:rPr>
              <w:t xml:space="preserve">Stel vast op welke manier beelden teruggekeken mogen worden (bijv. alleen </w:t>
            </w:r>
            <w:r w:rsidRPr="006953D1">
              <w:rPr>
                <w:rFonts w:cstheme="minorHAnsi"/>
                <w:sz w:val="20"/>
                <w:szCs w:val="20"/>
                <w:lang w:eastAsia="nl-NL"/>
              </w:rPr>
              <w:lastRenderedPageBreak/>
              <w:t>op de locatie, alleen via een door het schoolbestuur beheerd apparaat)</w:t>
            </w:r>
          </w:p>
          <w:p w14:paraId="709BAB49" w14:textId="0BC7A564" w:rsidR="00CA344F" w:rsidRPr="00002447" w:rsidRDefault="007A6F9B" w:rsidP="002104A5">
            <w:pPr>
              <w:pStyle w:val="Lijstalinea"/>
              <w:numPr>
                <w:ilvl w:val="0"/>
                <w:numId w:val="35"/>
              </w:numPr>
              <w:spacing w:after="0" w:line="264" w:lineRule="auto"/>
              <w:rPr>
                <w:rFonts w:cstheme="minorHAnsi"/>
                <w:sz w:val="20"/>
                <w:szCs w:val="20"/>
                <w:lang w:eastAsia="nl-NL"/>
              </w:rPr>
            </w:pPr>
            <w:r w:rsidRPr="00002447">
              <w:rPr>
                <w:rFonts w:eastAsia="Calibri" w:cstheme="minorHAnsi"/>
                <w:sz w:val="20"/>
                <w:szCs w:val="20"/>
              </w:rPr>
              <w:t>Het systeem is zo ingericht dat altijd opnieuw ingelogd moet worden voordat beelden teruggekeken kunnen worden, ook als er op dat moment al live beelden worden bekeken</w:t>
            </w:r>
          </w:p>
          <w:p w14:paraId="357F9C8E" w14:textId="77777777" w:rsidR="0032660F" w:rsidRDefault="0032660F" w:rsidP="002104A5">
            <w:pPr>
              <w:pStyle w:val="Lijstalinea"/>
              <w:numPr>
                <w:ilvl w:val="0"/>
                <w:numId w:val="35"/>
              </w:numPr>
              <w:spacing w:after="0" w:line="264" w:lineRule="auto"/>
              <w:rPr>
                <w:rFonts w:cstheme="minorHAnsi"/>
                <w:sz w:val="20"/>
                <w:szCs w:val="20"/>
                <w:lang w:eastAsia="nl-NL"/>
              </w:rPr>
            </w:pPr>
            <w:r w:rsidRPr="0032660F">
              <w:rPr>
                <w:rFonts w:cstheme="minorHAnsi"/>
                <w:sz w:val="20"/>
                <w:szCs w:val="20"/>
                <w:lang w:eastAsia="nl-NL"/>
              </w:rPr>
              <w:t>Beelden worden door minimaal twee bevoegde collega's tegelijk bekeken. Stel vast welke combinaties van collega's dit mogen doen en neem dit op in de autorisatiematrix. Een medewerker van de onderhoudspartij telt niet mee voor dit vier-ogenprincipe en bekijkt beelden uitsluitend bij storingen of onderhoud. Alleen bij een calamiteit buiten Schooltijd mag individueel worden teruggekeken, volgens de richtlijnen voor calamiteiten, ook dan wordt het terugkijken vastgelegd in het logboek beeldgebruik</w:t>
            </w:r>
          </w:p>
          <w:p w14:paraId="6A131F0F" w14:textId="0F471865" w:rsidR="00CA344F" w:rsidRPr="00002447" w:rsidRDefault="006226E3" w:rsidP="002104A5">
            <w:pPr>
              <w:pStyle w:val="Lijstalinea"/>
              <w:numPr>
                <w:ilvl w:val="0"/>
                <w:numId w:val="35"/>
              </w:numPr>
              <w:spacing w:after="0" w:line="264" w:lineRule="auto"/>
              <w:rPr>
                <w:rFonts w:cstheme="minorHAnsi"/>
                <w:sz w:val="20"/>
                <w:szCs w:val="20"/>
                <w:lang w:eastAsia="nl-NL"/>
              </w:rPr>
            </w:pPr>
            <w:r w:rsidRPr="00002447">
              <w:rPr>
                <w:rFonts w:cstheme="minorHAnsi"/>
                <w:sz w:val="20"/>
                <w:szCs w:val="20"/>
                <w:lang w:eastAsia="nl-NL"/>
              </w:rPr>
              <w:t xml:space="preserve">Het terugkijken van beelden wordt geregistreerd in het logboek beeldgebruik met minimaal: datum/tijdstip, tijdspad van de bekeken beelden, welke camera, reden en door </w:t>
            </w:r>
            <w:r w:rsidR="005976DC" w:rsidRPr="00002447">
              <w:rPr>
                <w:rFonts w:cstheme="minorHAnsi"/>
                <w:sz w:val="20"/>
                <w:szCs w:val="20"/>
                <w:lang w:eastAsia="nl-NL"/>
              </w:rPr>
              <w:t xml:space="preserve">wie of </w:t>
            </w:r>
            <w:r w:rsidRPr="00002447">
              <w:rPr>
                <w:rFonts w:cstheme="minorHAnsi"/>
                <w:sz w:val="20"/>
                <w:szCs w:val="20"/>
                <w:lang w:eastAsia="nl-NL"/>
              </w:rPr>
              <w:t>welke twee personen</w:t>
            </w:r>
          </w:p>
          <w:p w14:paraId="390A4832" w14:textId="1BDB7874" w:rsidR="00CA344F" w:rsidRPr="00002447" w:rsidRDefault="000265C6" w:rsidP="002104A5">
            <w:pPr>
              <w:pStyle w:val="Lijstalinea"/>
              <w:numPr>
                <w:ilvl w:val="0"/>
                <w:numId w:val="35"/>
              </w:numPr>
              <w:spacing w:after="0" w:line="264" w:lineRule="auto"/>
              <w:rPr>
                <w:rFonts w:cstheme="minorHAnsi"/>
                <w:sz w:val="20"/>
                <w:szCs w:val="20"/>
                <w:lang w:eastAsia="nl-NL"/>
              </w:rPr>
            </w:pPr>
            <w:r w:rsidRPr="000265C6">
              <w:rPr>
                <w:rFonts w:cstheme="minorHAnsi"/>
                <w:sz w:val="20"/>
                <w:szCs w:val="20"/>
                <w:lang w:eastAsia="nl-NL"/>
              </w:rPr>
              <w:t>Stel richtlijnen op voor calamiteiten buiten Schooltijd, waarbij individueel en zo nodig op afstand beelden teruggekeken mogen worden.</w:t>
            </w:r>
            <w:r>
              <w:rPr>
                <w:rFonts w:cstheme="minorHAnsi"/>
                <w:sz w:val="20"/>
                <w:szCs w:val="20"/>
                <w:lang w:eastAsia="nl-NL"/>
              </w:rPr>
              <w:t xml:space="preserve"> </w:t>
            </w:r>
            <w:r w:rsidR="00AD13A6" w:rsidRPr="00002447">
              <w:rPr>
                <w:rFonts w:cstheme="minorHAnsi"/>
                <w:sz w:val="20"/>
                <w:szCs w:val="20"/>
                <w:lang w:eastAsia="nl-NL"/>
              </w:rPr>
              <w:t>Beperk dit tot calamiteiten (inbraak</w:t>
            </w:r>
            <w:r w:rsidR="003428B2">
              <w:rPr>
                <w:rFonts w:cstheme="minorHAnsi"/>
                <w:sz w:val="20"/>
                <w:szCs w:val="20"/>
                <w:lang w:eastAsia="nl-NL"/>
              </w:rPr>
              <w:t>(poging)</w:t>
            </w:r>
            <w:r w:rsidR="00AD13A6" w:rsidRPr="00002447">
              <w:rPr>
                <w:rFonts w:cstheme="minorHAnsi"/>
                <w:sz w:val="20"/>
                <w:szCs w:val="20"/>
                <w:lang w:eastAsia="nl-NL"/>
              </w:rPr>
              <w:t>, brandalarm</w:t>
            </w:r>
            <w:r w:rsidR="003428B2">
              <w:rPr>
                <w:rFonts w:cstheme="minorHAnsi"/>
                <w:sz w:val="20"/>
                <w:szCs w:val="20"/>
                <w:lang w:eastAsia="nl-NL"/>
              </w:rPr>
              <w:t xml:space="preserve">, </w:t>
            </w:r>
            <w:r w:rsidR="003428B2" w:rsidRPr="003428B2">
              <w:rPr>
                <w:rFonts w:cstheme="minorHAnsi"/>
                <w:sz w:val="20"/>
                <w:szCs w:val="20"/>
                <w:lang w:eastAsia="nl-NL"/>
              </w:rPr>
              <w:t>geweldsincident</w:t>
            </w:r>
            <w:r w:rsidR="00AD13A6" w:rsidRPr="00002447">
              <w:rPr>
                <w:rFonts w:cstheme="minorHAnsi"/>
                <w:sz w:val="20"/>
                <w:szCs w:val="20"/>
                <w:lang w:eastAsia="nl-NL"/>
              </w:rPr>
              <w:t xml:space="preserve"> e.d.)</w:t>
            </w:r>
          </w:p>
        </w:tc>
        <w:tc>
          <w:tcPr>
            <w:tcW w:w="567" w:type="dxa"/>
            <w:tcBorders>
              <w:top w:val="single" w:sz="0" w:space="0" w:color="D9D9E3"/>
              <w:left w:val="single" w:sz="6" w:space="0" w:color="D9D9E3"/>
              <w:bottom w:val="single" w:sz="6" w:space="0" w:color="D9D9E3"/>
              <w:right w:val="single" w:sz="0" w:space="0" w:color="D9D9E3"/>
            </w:tcBorders>
            <w:shd w:val="clear" w:color="auto" w:fill="92D050"/>
          </w:tcPr>
          <w:p w14:paraId="5A80858C" w14:textId="564B0CCE" w:rsidR="00CA344F" w:rsidRPr="00002447" w:rsidRDefault="00AE28B9" w:rsidP="00CA344F">
            <w:pPr>
              <w:spacing w:after="0" w:line="264" w:lineRule="auto"/>
              <w:jc w:val="center"/>
              <w:rPr>
                <w:rFonts w:cstheme="minorHAnsi"/>
                <w:sz w:val="20"/>
                <w:szCs w:val="20"/>
              </w:rPr>
            </w:pPr>
            <w:r w:rsidRPr="00002447">
              <w:rPr>
                <w:rFonts w:cstheme="minorHAnsi"/>
                <w:sz w:val="20"/>
                <w:szCs w:val="20"/>
              </w:rPr>
              <w:lastRenderedPageBreak/>
              <w:t>2</w:t>
            </w:r>
          </w:p>
        </w:tc>
        <w:tc>
          <w:tcPr>
            <w:tcW w:w="2126" w:type="dxa"/>
            <w:tcBorders>
              <w:top w:val="single" w:sz="0" w:space="0" w:color="D9D9E3"/>
              <w:left w:val="single" w:sz="6" w:space="0" w:color="D9D9E3"/>
              <w:bottom w:val="single" w:sz="6" w:space="0" w:color="D9D9E3"/>
              <w:right w:val="single" w:sz="0" w:space="0" w:color="D9D9E3"/>
            </w:tcBorders>
          </w:tcPr>
          <w:p w14:paraId="0F902E78" w14:textId="77777777" w:rsidR="00CA344F" w:rsidRPr="00002447" w:rsidRDefault="00CA344F" w:rsidP="00CA344F">
            <w:pPr>
              <w:spacing w:after="0" w:line="264" w:lineRule="auto"/>
              <w:rPr>
                <w:rFonts w:cstheme="minorHAnsi"/>
                <w:sz w:val="20"/>
                <w:szCs w:val="20"/>
              </w:rPr>
            </w:pPr>
            <w:r w:rsidRPr="00002447">
              <w:rPr>
                <w:rFonts w:cstheme="minorHAnsi"/>
                <w:sz w:val="20"/>
                <w:szCs w:val="20"/>
              </w:rPr>
              <w:t xml:space="preserve">Door het vier-ogenprincipe, verplicht </w:t>
            </w:r>
            <w:r w:rsidRPr="00002447">
              <w:rPr>
                <w:rFonts w:cstheme="minorHAnsi"/>
                <w:sz w:val="20"/>
                <w:szCs w:val="20"/>
              </w:rPr>
              <w:lastRenderedPageBreak/>
              <w:t>inloggen, logboekregistratie en vastgelegde uitzonderingen is ongecontroleerd terugkijken van beelden procedureel geborgd</w:t>
            </w:r>
          </w:p>
        </w:tc>
      </w:tr>
      <w:tr w:rsidR="00CA344F" w:rsidRPr="00002447" w14:paraId="48D25FB7"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7F92B29F" w14:textId="68015DA1" w:rsidR="00CA344F" w:rsidRPr="00002447" w:rsidRDefault="00CA344F" w:rsidP="00CA344F">
            <w:pPr>
              <w:spacing w:after="0" w:line="264" w:lineRule="auto"/>
              <w:rPr>
                <w:rFonts w:cstheme="minorHAnsi"/>
                <w:sz w:val="20"/>
                <w:szCs w:val="20"/>
              </w:rPr>
            </w:pPr>
            <w:r w:rsidRPr="00002447">
              <w:rPr>
                <w:rFonts w:cstheme="minorHAnsi"/>
                <w:sz w:val="20"/>
                <w:szCs w:val="20"/>
              </w:rPr>
              <w:lastRenderedPageBreak/>
              <w:t>O-10</w:t>
            </w:r>
          </w:p>
        </w:tc>
        <w:tc>
          <w:tcPr>
            <w:tcW w:w="1276" w:type="dxa"/>
            <w:tcBorders>
              <w:top w:val="single" w:sz="0" w:space="0" w:color="D9D9E3"/>
              <w:left w:val="single" w:sz="6" w:space="0" w:color="D9D9E3"/>
              <w:bottom w:val="single" w:sz="6" w:space="0" w:color="D9D9E3"/>
              <w:right w:val="single" w:sz="0" w:space="0" w:color="D9D9E3"/>
            </w:tcBorders>
          </w:tcPr>
          <w:p w14:paraId="39DB77D2" w14:textId="77777777" w:rsidR="00CA344F" w:rsidRPr="00002447" w:rsidRDefault="00CA344F" w:rsidP="00CA344F">
            <w:pPr>
              <w:rPr>
                <w:rFonts w:cstheme="minorHAnsi"/>
                <w:sz w:val="20"/>
                <w:szCs w:val="20"/>
                <w:lang w:eastAsia="nl-NL"/>
              </w:rPr>
            </w:pPr>
            <w:r w:rsidRPr="00002447">
              <w:rPr>
                <w:rFonts w:cstheme="minorHAnsi"/>
                <w:sz w:val="20"/>
                <w:szCs w:val="20"/>
                <w:lang w:eastAsia="nl-NL"/>
              </w:rPr>
              <w:t>Welke beelden terugkijken</w:t>
            </w:r>
          </w:p>
        </w:tc>
        <w:tc>
          <w:tcPr>
            <w:tcW w:w="567" w:type="dxa"/>
            <w:tcBorders>
              <w:top w:val="single" w:sz="0" w:space="0" w:color="D9D9E3"/>
              <w:left w:val="single" w:sz="6" w:space="0" w:color="D9D9E3"/>
              <w:bottom w:val="single" w:sz="6" w:space="0" w:color="D9D9E3"/>
              <w:right w:val="single" w:sz="0" w:space="0" w:color="D9D9E3"/>
            </w:tcBorders>
            <w:shd w:val="clear" w:color="auto" w:fill="FFC000"/>
          </w:tcPr>
          <w:p w14:paraId="33908915" w14:textId="77777777" w:rsidR="00CA344F" w:rsidRPr="00002447" w:rsidRDefault="00CA344F" w:rsidP="00CA344F">
            <w:pPr>
              <w:spacing w:after="0" w:line="264" w:lineRule="auto"/>
              <w:jc w:val="center"/>
              <w:rPr>
                <w:rFonts w:cstheme="minorHAnsi"/>
                <w:sz w:val="20"/>
                <w:szCs w:val="20"/>
              </w:rPr>
            </w:pPr>
            <w:r w:rsidRPr="00002447">
              <w:rPr>
                <w:rFonts w:cstheme="minorHAnsi"/>
                <w:sz w:val="20"/>
                <w:szCs w:val="20"/>
              </w:rPr>
              <w:t>4</w:t>
            </w:r>
          </w:p>
        </w:tc>
        <w:tc>
          <w:tcPr>
            <w:tcW w:w="4111" w:type="dxa"/>
            <w:tcBorders>
              <w:top w:val="single" w:sz="0" w:space="0" w:color="D9D9E3"/>
              <w:left w:val="single" w:sz="6" w:space="0" w:color="D9D9E3"/>
              <w:bottom w:val="single" w:sz="6" w:space="0" w:color="D9D9E3"/>
              <w:right w:val="single" w:sz="0" w:space="0" w:color="D9D9E3"/>
            </w:tcBorders>
          </w:tcPr>
          <w:p w14:paraId="4AE7C3A5" w14:textId="17E60DBD" w:rsidR="00CA344F" w:rsidRPr="00002447" w:rsidRDefault="00CA344F" w:rsidP="002104A5">
            <w:pPr>
              <w:pStyle w:val="Lijstalinea"/>
              <w:numPr>
                <w:ilvl w:val="0"/>
                <w:numId w:val="36"/>
              </w:numPr>
              <w:spacing w:after="0" w:line="264" w:lineRule="auto"/>
              <w:rPr>
                <w:rFonts w:cstheme="minorHAnsi"/>
                <w:sz w:val="20"/>
                <w:szCs w:val="20"/>
              </w:rPr>
            </w:pPr>
            <w:r w:rsidRPr="00002447">
              <w:rPr>
                <w:rFonts w:cstheme="minorHAnsi"/>
                <w:sz w:val="20"/>
                <w:szCs w:val="20"/>
                <w:lang w:eastAsia="nl-NL"/>
              </w:rPr>
              <w:t>Terugkijken van beelden is alleen toegestaan op momenten die voldoen aan de vastgestelde verwerkingsdoeleinden. Werk deze doele</w:t>
            </w:r>
            <w:r w:rsidR="00C73881">
              <w:rPr>
                <w:rFonts w:cstheme="minorHAnsi"/>
                <w:sz w:val="20"/>
                <w:szCs w:val="20"/>
                <w:lang w:eastAsia="nl-NL"/>
              </w:rPr>
              <w:t>inde</w:t>
            </w:r>
            <w:r w:rsidRPr="00002447">
              <w:rPr>
                <w:rFonts w:cstheme="minorHAnsi"/>
                <w:sz w:val="20"/>
                <w:szCs w:val="20"/>
                <w:lang w:eastAsia="nl-NL"/>
              </w:rPr>
              <w:t>n uit in concrete, herkenbare voorbeeldsituaties</w:t>
            </w:r>
          </w:p>
        </w:tc>
        <w:tc>
          <w:tcPr>
            <w:tcW w:w="567" w:type="dxa"/>
            <w:tcBorders>
              <w:top w:val="single" w:sz="0" w:space="0" w:color="D9D9E3"/>
              <w:left w:val="single" w:sz="6" w:space="0" w:color="D9D9E3"/>
              <w:bottom w:val="single" w:sz="6" w:space="0" w:color="D9D9E3"/>
              <w:right w:val="single" w:sz="0" w:space="0" w:color="D9D9E3"/>
            </w:tcBorders>
            <w:shd w:val="clear" w:color="auto" w:fill="00B050"/>
          </w:tcPr>
          <w:p w14:paraId="384962B0" w14:textId="77777777" w:rsidR="00CA344F" w:rsidRPr="00002447" w:rsidRDefault="00CA344F" w:rsidP="00CA344F">
            <w:pPr>
              <w:spacing w:after="0" w:line="264" w:lineRule="auto"/>
              <w:jc w:val="center"/>
              <w:rPr>
                <w:rFonts w:cstheme="minorHAnsi"/>
                <w:sz w:val="20"/>
                <w:szCs w:val="20"/>
              </w:rPr>
            </w:pPr>
            <w:r w:rsidRPr="00002447">
              <w:rPr>
                <w:rFonts w:cstheme="minorHAnsi"/>
                <w:sz w:val="20"/>
                <w:szCs w:val="20"/>
              </w:rPr>
              <w:t>1</w:t>
            </w:r>
          </w:p>
        </w:tc>
        <w:tc>
          <w:tcPr>
            <w:tcW w:w="2126" w:type="dxa"/>
            <w:tcBorders>
              <w:top w:val="single" w:sz="0" w:space="0" w:color="D9D9E3"/>
              <w:left w:val="single" w:sz="6" w:space="0" w:color="D9D9E3"/>
              <w:bottom w:val="single" w:sz="6" w:space="0" w:color="D9D9E3"/>
              <w:right w:val="single" w:sz="0" w:space="0" w:color="D9D9E3"/>
            </w:tcBorders>
          </w:tcPr>
          <w:p w14:paraId="725BDA4B" w14:textId="77777777" w:rsidR="00CA344F" w:rsidRPr="00002447" w:rsidRDefault="00CA344F" w:rsidP="00CA344F">
            <w:pPr>
              <w:spacing w:after="0" w:line="264" w:lineRule="auto"/>
              <w:rPr>
                <w:rFonts w:cstheme="minorHAnsi"/>
                <w:sz w:val="20"/>
                <w:szCs w:val="20"/>
              </w:rPr>
            </w:pPr>
            <w:r w:rsidRPr="00002447">
              <w:rPr>
                <w:rFonts w:cstheme="minorHAnsi"/>
                <w:sz w:val="20"/>
                <w:szCs w:val="20"/>
              </w:rPr>
              <w:t>Door het terugkijken te beperken tot vastgestelde doeleinden, uitgewerkt in concrete situaties, is doelbeperking operationeel geborgd</w:t>
            </w:r>
          </w:p>
        </w:tc>
      </w:tr>
      <w:tr w:rsidR="00CA344F" w:rsidRPr="00002447" w14:paraId="43420F21"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49AEBBAF" w14:textId="063932D5" w:rsidR="00CA344F" w:rsidRPr="00002447" w:rsidRDefault="00CA344F" w:rsidP="00CA344F">
            <w:pPr>
              <w:spacing w:after="0" w:line="264" w:lineRule="auto"/>
              <w:rPr>
                <w:rFonts w:cstheme="minorHAnsi"/>
                <w:sz w:val="20"/>
                <w:szCs w:val="20"/>
              </w:rPr>
            </w:pPr>
            <w:r w:rsidRPr="00002447">
              <w:rPr>
                <w:rFonts w:cstheme="minorHAnsi"/>
                <w:sz w:val="20"/>
                <w:szCs w:val="20"/>
              </w:rPr>
              <w:t>O-11</w:t>
            </w:r>
          </w:p>
        </w:tc>
        <w:tc>
          <w:tcPr>
            <w:tcW w:w="1276" w:type="dxa"/>
            <w:tcBorders>
              <w:top w:val="single" w:sz="0" w:space="0" w:color="D9D9E3"/>
              <w:left w:val="single" w:sz="6" w:space="0" w:color="D9D9E3"/>
              <w:bottom w:val="single" w:sz="6" w:space="0" w:color="D9D9E3"/>
              <w:right w:val="single" w:sz="0" w:space="0" w:color="D9D9E3"/>
            </w:tcBorders>
          </w:tcPr>
          <w:p w14:paraId="4F62F7FF" w14:textId="77777777" w:rsidR="00CA344F" w:rsidRPr="00002447" w:rsidRDefault="00CA344F" w:rsidP="00CA344F">
            <w:pPr>
              <w:spacing w:after="0" w:line="264" w:lineRule="auto"/>
              <w:rPr>
                <w:rFonts w:cstheme="minorHAnsi"/>
                <w:sz w:val="20"/>
                <w:szCs w:val="20"/>
              </w:rPr>
            </w:pPr>
            <w:proofErr w:type="spellStart"/>
            <w:r w:rsidRPr="00002447">
              <w:rPr>
                <w:rFonts w:cstheme="minorHAnsi"/>
                <w:sz w:val="20"/>
                <w:szCs w:val="20"/>
              </w:rPr>
              <w:t>Ongeautori-seerde</w:t>
            </w:r>
            <w:proofErr w:type="spellEnd"/>
            <w:r w:rsidRPr="00002447">
              <w:rPr>
                <w:rFonts w:cstheme="minorHAnsi"/>
                <w:sz w:val="20"/>
                <w:szCs w:val="20"/>
              </w:rPr>
              <w:t xml:space="preserve"> eigen opnames van beelden</w:t>
            </w:r>
          </w:p>
          <w:p w14:paraId="22D0E028" w14:textId="77777777" w:rsidR="00CA344F" w:rsidRPr="00002447" w:rsidRDefault="00CA344F" w:rsidP="00CA344F">
            <w:pPr>
              <w:rPr>
                <w:rFonts w:cstheme="minorHAnsi"/>
                <w:sz w:val="20"/>
                <w:szCs w:val="20"/>
                <w:lang w:eastAsia="nl-NL"/>
              </w:rPr>
            </w:pP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4234354C" w14:textId="77777777" w:rsidR="00CA344F" w:rsidRPr="00002447" w:rsidRDefault="00CA344F" w:rsidP="00CA344F">
            <w:pPr>
              <w:spacing w:after="0" w:line="264" w:lineRule="auto"/>
              <w:jc w:val="center"/>
              <w:rPr>
                <w:rFonts w:cstheme="minorHAnsi"/>
                <w:sz w:val="20"/>
                <w:szCs w:val="20"/>
              </w:rPr>
            </w:pPr>
            <w:r w:rsidRPr="00002447">
              <w:rPr>
                <w:rFonts w:cstheme="minorHAnsi"/>
                <w:color w:val="FFFFFF" w:themeColor="background1"/>
                <w:sz w:val="20"/>
                <w:szCs w:val="20"/>
              </w:rPr>
              <w:t>6</w:t>
            </w:r>
          </w:p>
        </w:tc>
        <w:tc>
          <w:tcPr>
            <w:tcW w:w="4111" w:type="dxa"/>
            <w:tcBorders>
              <w:top w:val="single" w:sz="0" w:space="0" w:color="D9D9E3"/>
              <w:left w:val="single" w:sz="6" w:space="0" w:color="D9D9E3"/>
              <w:bottom w:val="single" w:sz="6" w:space="0" w:color="D9D9E3"/>
              <w:right w:val="single" w:sz="0" w:space="0" w:color="D9D9E3"/>
            </w:tcBorders>
          </w:tcPr>
          <w:p w14:paraId="67ED8B7C" w14:textId="738F253F" w:rsidR="00CA344F" w:rsidRPr="00002447" w:rsidRDefault="00CA344F" w:rsidP="002104A5">
            <w:pPr>
              <w:pStyle w:val="Lijstalinea"/>
              <w:numPr>
                <w:ilvl w:val="0"/>
                <w:numId w:val="36"/>
              </w:numPr>
              <w:rPr>
                <w:rFonts w:cstheme="minorHAnsi"/>
                <w:sz w:val="20"/>
                <w:szCs w:val="20"/>
                <w:lang w:eastAsia="nl-NL"/>
              </w:rPr>
            </w:pPr>
            <w:r w:rsidRPr="00002447">
              <w:rPr>
                <w:rFonts w:cstheme="minorHAnsi"/>
                <w:sz w:val="20"/>
                <w:szCs w:val="20"/>
                <w:lang w:eastAsia="nl-NL"/>
              </w:rPr>
              <w:t xml:space="preserve">Neem een expliciete verbodsbepaling op in het reglement cameratoezicht: medewerkers mogen </w:t>
            </w:r>
            <w:r w:rsidR="00AB7362" w:rsidRPr="00002447">
              <w:rPr>
                <w:rFonts w:cstheme="minorHAnsi"/>
                <w:sz w:val="20"/>
                <w:szCs w:val="20"/>
                <w:lang w:eastAsia="nl-NL"/>
              </w:rPr>
              <w:t xml:space="preserve">nimmer </w:t>
            </w:r>
            <w:r w:rsidR="00716D82" w:rsidRPr="00002447">
              <w:rPr>
                <w:rFonts w:cstheme="minorHAnsi"/>
                <w:sz w:val="20"/>
                <w:szCs w:val="20"/>
                <w:lang w:eastAsia="nl-NL"/>
              </w:rPr>
              <w:t>camerabeelden (ongeacht of daar betrokkenen op staan of niet)</w:t>
            </w:r>
            <w:r w:rsidRPr="00002447">
              <w:rPr>
                <w:rFonts w:cstheme="minorHAnsi"/>
                <w:sz w:val="20"/>
                <w:szCs w:val="20"/>
                <w:lang w:eastAsia="nl-NL"/>
              </w:rPr>
              <w:t xml:space="preserve"> buiten het camerasysteem vastleggen (bijv. via mobiel het scherm filmen of exporteren naar een privéapparaat)</w:t>
            </w:r>
          </w:p>
        </w:tc>
        <w:tc>
          <w:tcPr>
            <w:tcW w:w="567" w:type="dxa"/>
            <w:tcBorders>
              <w:top w:val="single" w:sz="0" w:space="0" w:color="D9D9E3"/>
              <w:left w:val="single" w:sz="6" w:space="0" w:color="D9D9E3"/>
              <w:bottom w:val="single" w:sz="6" w:space="0" w:color="D9D9E3"/>
              <w:right w:val="single" w:sz="0" w:space="0" w:color="D9D9E3"/>
            </w:tcBorders>
            <w:shd w:val="clear" w:color="auto" w:fill="92D050"/>
          </w:tcPr>
          <w:p w14:paraId="1F0CFCF3" w14:textId="77777777" w:rsidR="00CA344F" w:rsidRPr="00002447" w:rsidRDefault="00CA344F" w:rsidP="00CA344F">
            <w:pPr>
              <w:spacing w:after="0" w:line="264" w:lineRule="auto"/>
              <w:jc w:val="center"/>
              <w:rPr>
                <w:rFonts w:cstheme="minorHAnsi"/>
                <w:sz w:val="20"/>
                <w:szCs w:val="20"/>
              </w:rPr>
            </w:pPr>
            <w:r w:rsidRPr="00002447">
              <w:rPr>
                <w:rFonts w:cstheme="minorHAnsi"/>
                <w:sz w:val="20"/>
                <w:szCs w:val="20"/>
              </w:rPr>
              <w:t>2</w:t>
            </w:r>
          </w:p>
        </w:tc>
        <w:tc>
          <w:tcPr>
            <w:tcW w:w="2126" w:type="dxa"/>
            <w:tcBorders>
              <w:top w:val="single" w:sz="0" w:space="0" w:color="D9D9E3"/>
              <w:left w:val="single" w:sz="6" w:space="0" w:color="D9D9E3"/>
              <w:bottom w:val="single" w:sz="6" w:space="0" w:color="D9D9E3"/>
              <w:right w:val="single" w:sz="0" w:space="0" w:color="D9D9E3"/>
            </w:tcBorders>
          </w:tcPr>
          <w:p w14:paraId="5050B524" w14:textId="77777777" w:rsidR="00CA344F" w:rsidRPr="00002447" w:rsidRDefault="00CA344F" w:rsidP="00CA344F">
            <w:pPr>
              <w:spacing w:after="0" w:line="264" w:lineRule="auto"/>
              <w:rPr>
                <w:rFonts w:cstheme="minorHAnsi"/>
                <w:sz w:val="20"/>
                <w:szCs w:val="20"/>
              </w:rPr>
            </w:pPr>
            <w:r w:rsidRPr="00002447">
              <w:rPr>
                <w:rFonts w:cstheme="minorHAnsi"/>
                <w:sz w:val="20"/>
                <w:szCs w:val="20"/>
              </w:rPr>
              <w:t xml:space="preserve">Met een expliciete verbodsbepaling in het reglement cameratoezicht is het risico verminderd. Het is technisch niet volledig te voorkomen dat iemand het scherm filmt met een privéapparaat. De kans is echter laag en de maatregel maakt de </w:t>
            </w:r>
            <w:r w:rsidRPr="00002447">
              <w:rPr>
                <w:rFonts w:cstheme="minorHAnsi"/>
                <w:sz w:val="20"/>
                <w:szCs w:val="20"/>
              </w:rPr>
              <w:lastRenderedPageBreak/>
              <w:t>handeling aantoonbaar onrechtmatig</w:t>
            </w:r>
          </w:p>
        </w:tc>
      </w:tr>
      <w:tr w:rsidR="00CA344F" w:rsidRPr="00002447" w14:paraId="66EFF6EE"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584B31CA" w14:textId="057B21CB" w:rsidR="00CA344F" w:rsidRPr="00002447" w:rsidRDefault="00CA344F" w:rsidP="00CA344F">
            <w:pPr>
              <w:spacing w:after="0" w:line="264" w:lineRule="auto"/>
              <w:rPr>
                <w:rFonts w:cstheme="minorHAnsi"/>
                <w:sz w:val="20"/>
                <w:szCs w:val="20"/>
              </w:rPr>
            </w:pPr>
            <w:r w:rsidRPr="00002447">
              <w:rPr>
                <w:rFonts w:cstheme="minorHAnsi"/>
                <w:sz w:val="20"/>
                <w:szCs w:val="20"/>
              </w:rPr>
              <w:lastRenderedPageBreak/>
              <w:t>O-12</w:t>
            </w:r>
          </w:p>
        </w:tc>
        <w:tc>
          <w:tcPr>
            <w:tcW w:w="1276" w:type="dxa"/>
            <w:tcBorders>
              <w:top w:val="single" w:sz="0" w:space="0" w:color="D9D9E3"/>
              <w:left w:val="single" w:sz="6" w:space="0" w:color="D9D9E3"/>
              <w:bottom w:val="single" w:sz="6" w:space="0" w:color="D9D9E3"/>
              <w:right w:val="single" w:sz="0" w:space="0" w:color="D9D9E3"/>
            </w:tcBorders>
          </w:tcPr>
          <w:p w14:paraId="57C1F330" w14:textId="77777777" w:rsidR="00CA344F" w:rsidRPr="00002447" w:rsidRDefault="00CA344F" w:rsidP="00CA344F">
            <w:pPr>
              <w:rPr>
                <w:rFonts w:cstheme="minorHAnsi"/>
                <w:sz w:val="20"/>
                <w:szCs w:val="20"/>
                <w:lang w:eastAsia="nl-NL"/>
              </w:rPr>
            </w:pPr>
            <w:r w:rsidRPr="00002447">
              <w:rPr>
                <w:rFonts w:cstheme="minorHAnsi"/>
                <w:sz w:val="20"/>
                <w:szCs w:val="20"/>
                <w:lang w:eastAsia="nl-NL"/>
              </w:rPr>
              <w:t>Live beelden bekijken</w:t>
            </w: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469B6C5A" w14:textId="4DD1F538" w:rsidR="00CA344F" w:rsidRPr="00002447" w:rsidRDefault="00CA344F" w:rsidP="00CA344F">
            <w:pPr>
              <w:spacing w:after="0" w:line="264" w:lineRule="auto"/>
              <w:jc w:val="center"/>
              <w:rPr>
                <w:rFonts w:cstheme="minorHAnsi"/>
                <w:color w:val="FFFFFF" w:themeColor="background1"/>
                <w:sz w:val="20"/>
                <w:szCs w:val="20"/>
              </w:rPr>
            </w:pPr>
            <w:r w:rsidRPr="00002447">
              <w:rPr>
                <w:rFonts w:cstheme="minorHAnsi"/>
                <w:color w:val="FFFFFF" w:themeColor="background1"/>
                <w:sz w:val="20"/>
                <w:szCs w:val="20"/>
              </w:rPr>
              <w:t>6</w:t>
            </w:r>
          </w:p>
        </w:tc>
        <w:tc>
          <w:tcPr>
            <w:tcW w:w="4111" w:type="dxa"/>
            <w:tcBorders>
              <w:top w:val="single" w:sz="0" w:space="0" w:color="D9D9E3"/>
              <w:left w:val="single" w:sz="6" w:space="0" w:color="D9D9E3"/>
              <w:bottom w:val="single" w:sz="6" w:space="0" w:color="D9D9E3"/>
              <w:right w:val="single" w:sz="0" w:space="0" w:color="D9D9E3"/>
            </w:tcBorders>
          </w:tcPr>
          <w:p w14:paraId="53989275" w14:textId="3940F0B9" w:rsidR="00CA344F" w:rsidRPr="00002447" w:rsidRDefault="00CA344F" w:rsidP="002104A5">
            <w:pPr>
              <w:pStyle w:val="Lijstalinea"/>
              <w:numPr>
                <w:ilvl w:val="0"/>
                <w:numId w:val="36"/>
              </w:numPr>
              <w:rPr>
                <w:rFonts w:cstheme="minorHAnsi"/>
                <w:sz w:val="20"/>
                <w:szCs w:val="20"/>
                <w:lang w:eastAsia="nl-NL"/>
              </w:rPr>
            </w:pPr>
            <w:r w:rsidRPr="00002447">
              <w:rPr>
                <w:rFonts w:cstheme="minorHAnsi"/>
                <w:sz w:val="20"/>
                <w:szCs w:val="20"/>
                <w:lang w:eastAsia="nl-NL"/>
              </w:rPr>
              <w:t xml:space="preserve">Stel richtlijnen op voor live kijken: alleen toegestaan in het kader van het voorkomen van en </w:t>
            </w:r>
            <w:r w:rsidRPr="00002447">
              <w:rPr>
                <w:rFonts w:cstheme="minorHAnsi"/>
                <w:b/>
                <w:bCs/>
                <w:sz w:val="20"/>
                <w:szCs w:val="20"/>
                <w:lang w:eastAsia="nl-NL"/>
              </w:rPr>
              <w:t>direct</w:t>
            </w:r>
            <w:r w:rsidRPr="00002447">
              <w:rPr>
                <w:rFonts w:cstheme="minorHAnsi"/>
                <w:sz w:val="20"/>
                <w:szCs w:val="20"/>
                <w:lang w:eastAsia="nl-NL"/>
              </w:rPr>
              <w:t xml:space="preserve"> handelen bij incidenten. Dit moet in de praktijk ook daadwerkelijk plaatsvinden</w:t>
            </w:r>
          </w:p>
          <w:p w14:paraId="2CF997BD" w14:textId="10808F20" w:rsidR="00CA344F" w:rsidRPr="00002447" w:rsidRDefault="00CA344F" w:rsidP="002104A5">
            <w:pPr>
              <w:pStyle w:val="Lijstalinea"/>
              <w:numPr>
                <w:ilvl w:val="0"/>
                <w:numId w:val="36"/>
              </w:numPr>
              <w:rPr>
                <w:rFonts w:cstheme="minorHAnsi"/>
                <w:sz w:val="20"/>
                <w:szCs w:val="20"/>
                <w:lang w:eastAsia="nl-NL"/>
              </w:rPr>
            </w:pPr>
            <w:r w:rsidRPr="00002447">
              <w:rPr>
                <w:rFonts w:cstheme="minorHAnsi"/>
                <w:sz w:val="20"/>
                <w:szCs w:val="20"/>
                <w:lang w:eastAsia="nl-NL"/>
              </w:rPr>
              <w:t>Live beelden mogen alleen worden bekeken door medewerkers die in de autorisatiematrix zijn opgenomen</w:t>
            </w:r>
          </w:p>
          <w:p w14:paraId="2FBF558D" w14:textId="46FC0732" w:rsidR="008D02A3" w:rsidRPr="00002447" w:rsidRDefault="00165F38" w:rsidP="002104A5">
            <w:pPr>
              <w:pStyle w:val="Lijstalinea"/>
              <w:numPr>
                <w:ilvl w:val="0"/>
                <w:numId w:val="36"/>
              </w:numPr>
              <w:rPr>
                <w:rFonts w:cstheme="minorHAnsi"/>
                <w:sz w:val="20"/>
                <w:szCs w:val="20"/>
                <w:lang w:eastAsia="nl-NL"/>
              </w:rPr>
            </w:pPr>
            <w:r w:rsidRPr="00165F38">
              <w:rPr>
                <w:rFonts w:cstheme="minorHAnsi"/>
                <w:sz w:val="20"/>
                <w:szCs w:val="20"/>
                <w:lang w:eastAsia="nl-NL"/>
              </w:rPr>
              <w:t>Beeldschermen waarop live beelden worden getoond, zijn zo opgesteld dat alleen medewerkers die in de autorisatiematrix zijn opgenomen de beelden kunnen zien en anderen niet kunnen meekijken, ook niet van buiten de ruimte, bijvoorbeeld door een raam</w:t>
            </w:r>
          </w:p>
        </w:tc>
        <w:tc>
          <w:tcPr>
            <w:tcW w:w="567" w:type="dxa"/>
            <w:tcBorders>
              <w:top w:val="single" w:sz="0" w:space="0" w:color="D9D9E3"/>
              <w:left w:val="single" w:sz="6" w:space="0" w:color="D9D9E3"/>
              <w:bottom w:val="single" w:sz="6" w:space="0" w:color="D9D9E3"/>
              <w:right w:val="single" w:sz="0" w:space="0" w:color="D9D9E3"/>
            </w:tcBorders>
            <w:shd w:val="clear" w:color="auto" w:fill="92D050"/>
          </w:tcPr>
          <w:p w14:paraId="5A41D012" w14:textId="41A15FF5" w:rsidR="00CA344F" w:rsidRPr="00002447" w:rsidRDefault="004346C1" w:rsidP="00CA344F">
            <w:pPr>
              <w:spacing w:after="0" w:line="264" w:lineRule="auto"/>
              <w:jc w:val="center"/>
              <w:rPr>
                <w:rFonts w:cstheme="minorHAnsi"/>
                <w:sz w:val="20"/>
                <w:szCs w:val="20"/>
              </w:rPr>
            </w:pPr>
            <w:r w:rsidRPr="00002447">
              <w:rPr>
                <w:rFonts w:cstheme="minorHAnsi"/>
                <w:sz w:val="20"/>
                <w:szCs w:val="20"/>
              </w:rPr>
              <w:t>2</w:t>
            </w:r>
          </w:p>
        </w:tc>
        <w:tc>
          <w:tcPr>
            <w:tcW w:w="2126" w:type="dxa"/>
            <w:tcBorders>
              <w:top w:val="single" w:sz="0" w:space="0" w:color="D9D9E3"/>
              <w:left w:val="single" w:sz="6" w:space="0" w:color="D9D9E3"/>
              <w:bottom w:val="single" w:sz="6" w:space="0" w:color="D9D9E3"/>
              <w:right w:val="single" w:sz="0" w:space="0" w:color="D9D9E3"/>
            </w:tcBorders>
          </w:tcPr>
          <w:p w14:paraId="29D8382E" w14:textId="0413B6AC" w:rsidR="00CA344F" w:rsidRPr="00002447" w:rsidRDefault="00985313" w:rsidP="00CA344F">
            <w:pPr>
              <w:spacing w:after="0" w:line="264" w:lineRule="auto"/>
              <w:rPr>
                <w:rFonts w:cstheme="minorHAnsi"/>
                <w:sz w:val="20"/>
                <w:szCs w:val="20"/>
              </w:rPr>
            </w:pPr>
            <w:r w:rsidRPr="00002447">
              <w:rPr>
                <w:rFonts w:cstheme="minorHAnsi"/>
                <w:sz w:val="20"/>
                <w:szCs w:val="20"/>
              </w:rPr>
              <w:t>Door richtlijnen voor toegestaan gebruik, beperking tot bevoegde medewerkers en een opstelling van beeldschermen waarbij anderen niet kunnen meekijken, wordt willekeurig meekijken voorkomen</w:t>
            </w:r>
          </w:p>
        </w:tc>
      </w:tr>
      <w:tr w:rsidR="00CA344F" w:rsidRPr="00002447" w14:paraId="672493EF"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1EE0E779" w14:textId="353B1EAE" w:rsidR="00CA344F" w:rsidRPr="00002447" w:rsidRDefault="00CA344F" w:rsidP="00CA344F">
            <w:pPr>
              <w:spacing w:after="0" w:line="264" w:lineRule="auto"/>
              <w:rPr>
                <w:rFonts w:cstheme="minorHAnsi"/>
                <w:sz w:val="20"/>
                <w:szCs w:val="20"/>
              </w:rPr>
            </w:pPr>
            <w:r w:rsidRPr="00002447">
              <w:rPr>
                <w:rFonts w:cstheme="minorHAnsi"/>
                <w:sz w:val="20"/>
                <w:szCs w:val="20"/>
              </w:rPr>
              <w:t>O-13</w:t>
            </w:r>
          </w:p>
        </w:tc>
        <w:tc>
          <w:tcPr>
            <w:tcW w:w="1276" w:type="dxa"/>
            <w:tcBorders>
              <w:top w:val="single" w:sz="0" w:space="0" w:color="D9D9E3"/>
              <w:left w:val="single" w:sz="6" w:space="0" w:color="D9D9E3"/>
              <w:bottom w:val="single" w:sz="6" w:space="0" w:color="D9D9E3"/>
              <w:right w:val="single" w:sz="0" w:space="0" w:color="D9D9E3"/>
            </w:tcBorders>
          </w:tcPr>
          <w:p w14:paraId="351CCCB9" w14:textId="77777777" w:rsidR="00CA344F" w:rsidRPr="00002447" w:rsidRDefault="00CA344F" w:rsidP="00CA344F">
            <w:pPr>
              <w:rPr>
                <w:rFonts w:cstheme="minorHAnsi"/>
                <w:sz w:val="20"/>
                <w:szCs w:val="20"/>
                <w:lang w:eastAsia="nl-NL"/>
              </w:rPr>
            </w:pPr>
            <w:r w:rsidRPr="00002447">
              <w:rPr>
                <w:rFonts w:cstheme="minorHAnsi"/>
                <w:sz w:val="20"/>
                <w:szCs w:val="20"/>
                <w:lang w:eastAsia="nl-NL"/>
              </w:rPr>
              <w:t>Beelden online terugkijken</w:t>
            </w:r>
          </w:p>
        </w:tc>
        <w:tc>
          <w:tcPr>
            <w:tcW w:w="567" w:type="dxa"/>
            <w:tcBorders>
              <w:top w:val="single" w:sz="0" w:space="0" w:color="D9D9E3"/>
              <w:left w:val="single" w:sz="6" w:space="0" w:color="D9D9E3"/>
              <w:bottom w:val="single" w:sz="6" w:space="0" w:color="D9D9E3"/>
              <w:right w:val="single" w:sz="0" w:space="0" w:color="D9D9E3"/>
            </w:tcBorders>
            <w:shd w:val="clear" w:color="auto" w:fill="C00000"/>
          </w:tcPr>
          <w:p w14:paraId="2CE69ECA" w14:textId="77777777" w:rsidR="00CA344F" w:rsidRPr="00002447" w:rsidRDefault="00CA344F" w:rsidP="00CA344F">
            <w:pPr>
              <w:spacing w:after="0" w:line="264" w:lineRule="auto"/>
              <w:jc w:val="center"/>
              <w:rPr>
                <w:rFonts w:cstheme="minorHAnsi"/>
                <w:color w:val="FFFFFF" w:themeColor="background1"/>
                <w:sz w:val="20"/>
                <w:szCs w:val="20"/>
              </w:rPr>
            </w:pPr>
            <w:r w:rsidRPr="00002447">
              <w:rPr>
                <w:rFonts w:cstheme="minorHAnsi"/>
                <w:color w:val="FFFFFF" w:themeColor="background1"/>
                <w:sz w:val="20"/>
                <w:szCs w:val="20"/>
              </w:rPr>
              <w:t>9</w:t>
            </w:r>
          </w:p>
        </w:tc>
        <w:tc>
          <w:tcPr>
            <w:tcW w:w="4111" w:type="dxa"/>
            <w:tcBorders>
              <w:top w:val="single" w:sz="0" w:space="0" w:color="D9D9E3"/>
              <w:left w:val="single" w:sz="6" w:space="0" w:color="D9D9E3"/>
              <w:bottom w:val="single" w:sz="6" w:space="0" w:color="D9D9E3"/>
              <w:right w:val="single" w:sz="0" w:space="0" w:color="D9D9E3"/>
            </w:tcBorders>
          </w:tcPr>
          <w:p w14:paraId="264AC1F9" w14:textId="77777777" w:rsidR="004C2074" w:rsidRDefault="004C2074" w:rsidP="002104A5">
            <w:pPr>
              <w:pStyle w:val="Lijstalinea"/>
              <w:numPr>
                <w:ilvl w:val="0"/>
                <w:numId w:val="37"/>
              </w:numPr>
              <w:rPr>
                <w:rFonts w:cstheme="minorHAnsi"/>
                <w:sz w:val="20"/>
                <w:szCs w:val="20"/>
                <w:lang w:eastAsia="nl-NL"/>
              </w:rPr>
            </w:pPr>
            <w:r w:rsidRPr="004C2074">
              <w:rPr>
                <w:rFonts w:cstheme="minorHAnsi"/>
                <w:sz w:val="20"/>
                <w:szCs w:val="20"/>
                <w:lang w:eastAsia="nl-NL"/>
              </w:rPr>
              <w:t>Toegang op afstand tot het camerasysteem is uitsluitend mogelijk voor accounteigenaren die daartoe in de autorisatiematrix zijn opgenomen, de systeemeigenaar implementeert dit technisch</w:t>
            </w:r>
          </w:p>
          <w:p w14:paraId="2D4B8C2C" w14:textId="77777777" w:rsidR="004C2074" w:rsidRDefault="004C2074" w:rsidP="002104A5">
            <w:pPr>
              <w:pStyle w:val="Lijstalinea"/>
              <w:numPr>
                <w:ilvl w:val="0"/>
                <w:numId w:val="37"/>
              </w:numPr>
              <w:rPr>
                <w:rFonts w:cstheme="minorHAnsi"/>
                <w:sz w:val="20"/>
                <w:szCs w:val="20"/>
                <w:lang w:eastAsia="nl-NL"/>
              </w:rPr>
            </w:pPr>
            <w:r w:rsidRPr="004C2074">
              <w:rPr>
                <w:rFonts w:cstheme="minorHAnsi"/>
                <w:sz w:val="20"/>
                <w:szCs w:val="20"/>
                <w:lang w:eastAsia="nl-NL"/>
              </w:rPr>
              <w:t>Accounts voor toegang op afstand hebben uitsluitend kijkrechten: exporteren en downloaden zijn technisch uitgeschakeld en de app of webinterface slaat geen beelden op het apparaat op</w:t>
            </w:r>
          </w:p>
          <w:p w14:paraId="17050852" w14:textId="33786871" w:rsidR="00CA344F" w:rsidRPr="00002447" w:rsidRDefault="00FF528C" w:rsidP="002104A5">
            <w:pPr>
              <w:pStyle w:val="Lijstalinea"/>
              <w:numPr>
                <w:ilvl w:val="0"/>
                <w:numId w:val="37"/>
              </w:numPr>
              <w:rPr>
                <w:rFonts w:cstheme="minorHAnsi"/>
                <w:sz w:val="20"/>
                <w:szCs w:val="20"/>
                <w:lang w:eastAsia="nl-NL"/>
              </w:rPr>
            </w:pPr>
            <w:r w:rsidRPr="00002447">
              <w:rPr>
                <w:rFonts w:cstheme="minorHAnsi"/>
                <w:sz w:val="20"/>
                <w:szCs w:val="20"/>
                <w:lang w:eastAsia="nl-NL"/>
              </w:rPr>
              <w:t>Beelden mogen online alleen worden bekeken op door de organisatie beheerde apparaten</w:t>
            </w:r>
            <w:r w:rsidR="00DA08F1" w:rsidRPr="00002447">
              <w:rPr>
                <w:rFonts w:cstheme="minorHAnsi"/>
                <w:sz w:val="20"/>
                <w:szCs w:val="20"/>
                <w:lang w:eastAsia="nl-NL"/>
              </w:rPr>
              <w:t>,</w:t>
            </w:r>
            <w:r w:rsidRPr="00002447">
              <w:rPr>
                <w:rFonts w:cstheme="minorHAnsi"/>
                <w:sz w:val="20"/>
                <w:szCs w:val="20"/>
                <w:lang w:eastAsia="nl-NL"/>
              </w:rPr>
              <w:t xml:space="preserve"> privéapparaten zijn niet toegestaan. Online toegang is beveiligd met MFA</w:t>
            </w:r>
          </w:p>
          <w:p w14:paraId="02407C6D" w14:textId="4724BF4E" w:rsidR="00FF528C" w:rsidRPr="00002447" w:rsidRDefault="00FA24CF" w:rsidP="002104A5">
            <w:pPr>
              <w:pStyle w:val="Lijstalinea"/>
              <w:numPr>
                <w:ilvl w:val="0"/>
                <w:numId w:val="37"/>
              </w:numPr>
              <w:rPr>
                <w:rFonts w:cstheme="minorHAnsi"/>
                <w:sz w:val="20"/>
                <w:szCs w:val="20"/>
                <w:lang w:eastAsia="nl-NL"/>
              </w:rPr>
            </w:pPr>
            <w:r w:rsidRPr="00002447">
              <w:rPr>
                <w:rFonts w:cstheme="minorHAnsi"/>
                <w:sz w:val="20"/>
                <w:szCs w:val="20"/>
                <w:lang w:eastAsia="nl-NL"/>
              </w:rPr>
              <w:t>Online toegang vergroot het aanvalsoppervlak: de infrastructuurbeveiliging is hierop afgestemd en de onderhoudsfrequentie van het camerasysteem is verhoogd</w:t>
            </w:r>
          </w:p>
        </w:tc>
        <w:tc>
          <w:tcPr>
            <w:tcW w:w="567" w:type="dxa"/>
            <w:tcBorders>
              <w:top w:val="single" w:sz="0" w:space="0" w:color="D9D9E3"/>
              <w:left w:val="single" w:sz="6" w:space="0" w:color="D9D9E3"/>
              <w:bottom w:val="single" w:sz="6" w:space="0" w:color="D9D9E3"/>
              <w:right w:val="single" w:sz="0" w:space="0" w:color="D9D9E3"/>
            </w:tcBorders>
            <w:shd w:val="clear" w:color="auto" w:fill="92D050"/>
          </w:tcPr>
          <w:p w14:paraId="7EF21C90" w14:textId="45F6ECC8" w:rsidR="00CA344F" w:rsidRPr="00002447" w:rsidRDefault="00B475E1" w:rsidP="00CA344F">
            <w:pPr>
              <w:spacing w:after="0" w:line="264" w:lineRule="auto"/>
              <w:jc w:val="center"/>
              <w:rPr>
                <w:rFonts w:cstheme="minorHAnsi"/>
                <w:sz w:val="20"/>
                <w:szCs w:val="20"/>
              </w:rPr>
            </w:pPr>
            <w:r w:rsidRPr="00002447">
              <w:rPr>
                <w:rFonts w:cstheme="minorHAnsi"/>
                <w:sz w:val="20"/>
                <w:szCs w:val="20"/>
              </w:rPr>
              <w:t>2</w:t>
            </w:r>
          </w:p>
        </w:tc>
        <w:tc>
          <w:tcPr>
            <w:tcW w:w="2126" w:type="dxa"/>
            <w:tcBorders>
              <w:top w:val="single" w:sz="0" w:space="0" w:color="D9D9E3"/>
              <w:left w:val="single" w:sz="6" w:space="0" w:color="D9D9E3"/>
              <w:bottom w:val="single" w:sz="6" w:space="0" w:color="D9D9E3"/>
              <w:right w:val="single" w:sz="0" w:space="0" w:color="D9D9E3"/>
            </w:tcBorders>
          </w:tcPr>
          <w:p w14:paraId="293EBEA5" w14:textId="51804C7B" w:rsidR="00CA344F" w:rsidRPr="00002447" w:rsidRDefault="00785B52" w:rsidP="00CA344F">
            <w:pPr>
              <w:spacing w:after="0" w:line="264" w:lineRule="auto"/>
              <w:rPr>
                <w:rFonts w:cstheme="minorHAnsi"/>
                <w:sz w:val="20"/>
                <w:szCs w:val="20"/>
              </w:rPr>
            </w:pPr>
            <w:r w:rsidRPr="00785B52">
              <w:rPr>
                <w:rFonts w:cstheme="minorHAnsi"/>
                <w:sz w:val="20"/>
                <w:szCs w:val="20"/>
              </w:rPr>
              <w:t>Door toegang op afstand te beperken tot calamiteiten buiten Schooltijd en tot bevoegde accounteigenaren met uitsluitend kijkrechten, en door online toegang te beveiligen met MFA en alleen toe te staan op beheerde apparaten waarop geen beelden worden opgeslagen, is het risico op ongeautoriseerde externe inzage, ook bij verlies of diefstal van een apparaat, tot een aanvaardbaar niveau teruggebracht</w:t>
            </w:r>
          </w:p>
        </w:tc>
      </w:tr>
      <w:tr w:rsidR="00CA344F" w:rsidRPr="00002447" w14:paraId="037E77C0"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014C296B" w14:textId="118CCFED" w:rsidR="00CA344F" w:rsidRPr="00002447" w:rsidRDefault="00CA344F" w:rsidP="00CA344F">
            <w:pPr>
              <w:spacing w:after="0" w:line="264" w:lineRule="auto"/>
              <w:rPr>
                <w:rFonts w:cstheme="minorHAnsi"/>
                <w:sz w:val="20"/>
                <w:szCs w:val="20"/>
              </w:rPr>
            </w:pPr>
            <w:r w:rsidRPr="00002447">
              <w:rPr>
                <w:rFonts w:cstheme="minorHAnsi"/>
                <w:sz w:val="20"/>
                <w:szCs w:val="20"/>
              </w:rPr>
              <w:t>O-14</w:t>
            </w:r>
          </w:p>
        </w:tc>
        <w:tc>
          <w:tcPr>
            <w:tcW w:w="1276" w:type="dxa"/>
            <w:tcBorders>
              <w:top w:val="single" w:sz="0" w:space="0" w:color="D9D9E3"/>
              <w:left w:val="single" w:sz="6" w:space="0" w:color="D9D9E3"/>
              <w:bottom w:val="single" w:sz="6" w:space="0" w:color="D9D9E3"/>
              <w:right w:val="single" w:sz="0" w:space="0" w:color="D9D9E3"/>
            </w:tcBorders>
          </w:tcPr>
          <w:p w14:paraId="61DDAF6E" w14:textId="77777777" w:rsidR="00CA344F" w:rsidRPr="00002447" w:rsidRDefault="00CA344F" w:rsidP="00CA344F">
            <w:pPr>
              <w:rPr>
                <w:rFonts w:cstheme="minorHAnsi"/>
                <w:sz w:val="20"/>
                <w:szCs w:val="20"/>
                <w:lang w:eastAsia="nl-NL"/>
              </w:rPr>
            </w:pPr>
            <w:r w:rsidRPr="00002447">
              <w:rPr>
                <w:rFonts w:cstheme="minorHAnsi"/>
                <w:sz w:val="20"/>
                <w:szCs w:val="20"/>
                <w:lang w:eastAsia="nl-NL"/>
              </w:rPr>
              <w:t>Bewaren van Beelden</w:t>
            </w:r>
          </w:p>
          <w:p w14:paraId="10A00CB2" w14:textId="77777777" w:rsidR="00CA344F" w:rsidRPr="00002447" w:rsidRDefault="00CA344F" w:rsidP="00CA344F">
            <w:pPr>
              <w:spacing w:after="0" w:line="264" w:lineRule="auto"/>
              <w:rPr>
                <w:rFonts w:cstheme="minorHAnsi"/>
                <w:sz w:val="20"/>
                <w:szCs w:val="20"/>
              </w:rPr>
            </w:pPr>
          </w:p>
        </w:tc>
        <w:tc>
          <w:tcPr>
            <w:tcW w:w="567" w:type="dxa"/>
            <w:tcBorders>
              <w:top w:val="single" w:sz="0" w:space="0" w:color="D9D9E3"/>
              <w:left w:val="single" w:sz="6" w:space="0" w:color="D9D9E3"/>
              <w:bottom w:val="single" w:sz="6" w:space="0" w:color="D9D9E3"/>
              <w:right w:val="single" w:sz="0" w:space="0" w:color="D9D9E3"/>
            </w:tcBorders>
            <w:shd w:val="clear" w:color="auto" w:fill="FFC000"/>
          </w:tcPr>
          <w:p w14:paraId="6713BFA9" w14:textId="77777777" w:rsidR="00CA344F" w:rsidRPr="00002447" w:rsidRDefault="00CA344F" w:rsidP="00CA344F">
            <w:pPr>
              <w:spacing w:after="0" w:line="264" w:lineRule="auto"/>
              <w:jc w:val="center"/>
              <w:rPr>
                <w:rFonts w:cstheme="minorHAnsi"/>
                <w:sz w:val="20"/>
                <w:szCs w:val="20"/>
              </w:rPr>
            </w:pPr>
            <w:r w:rsidRPr="00002447">
              <w:rPr>
                <w:rFonts w:cstheme="minorHAnsi"/>
                <w:sz w:val="20"/>
                <w:szCs w:val="20"/>
              </w:rPr>
              <w:t>4</w:t>
            </w:r>
          </w:p>
        </w:tc>
        <w:tc>
          <w:tcPr>
            <w:tcW w:w="4111" w:type="dxa"/>
            <w:tcBorders>
              <w:top w:val="single" w:sz="0" w:space="0" w:color="D9D9E3"/>
              <w:left w:val="single" w:sz="6" w:space="0" w:color="D9D9E3"/>
              <w:bottom w:val="single" w:sz="6" w:space="0" w:color="D9D9E3"/>
              <w:right w:val="single" w:sz="0" w:space="0" w:color="D9D9E3"/>
            </w:tcBorders>
          </w:tcPr>
          <w:p w14:paraId="7BAC9CAB" w14:textId="3A342745" w:rsidR="00CA344F" w:rsidRPr="00002447" w:rsidRDefault="00CA344F" w:rsidP="002104A5">
            <w:pPr>
              <w:pStyle w:val="Lijstalinea"/>
              <w:numPr>
                <w:ilvl w:val="0"/>
                <w:numId w:val="38"/>
              </w:numPr>
              <w:spacing w:after="0" w:line="264" w:lineRule="auto"/>
              <w:rPr>
                <w:rFonts w:cstheme="minorHAnsi"/>
                <w:sz w:val="20"/>
                <w:szCs w:val="20"/>
                <w:lang w:eastAsia="nl-NL"/>
              </w:rPr>
            </w:pPr>
            <w:r w:rsidRPr="00002447">
              <w:rPr>
                <w:rFonts w:cstheme="minorHAnsi"/>
                <w:sz w:val="20"/>
                <w:szCs w:val="20"/>
                <w:lang w:eastAsia="nl-NL"/>
              </w:rPr>
              <w:t>Stel richtlijnen op voor de situaties waarin beelden bewaard mogen worden</w:t>
            </w:r>
          </w:p>
          <w:p w14:paraId="28034A01" w14:textId="67C416EF" w:rsidR="00CA344F" w:rsidRPr="00002447" w:rsidRDefault="000667D6" w:rsidP="002104A5">
            <w:pPr>
              <w:pStyle w:val="Lijstalinea"/>
              <w:numPr>
                <w:ilvl w:val="0"/>
                <w:numId w:val="38"/>
              </w:numPr>
              <w:spacing w:after="0" w:line="264" w:lineRule="auto"/>
              <w:rPr>
                <w:rFonts w:cstheme="minorHAnsi"/>
                <w:sz w:val="20"/>
                <w:szCs w:val="20"/>
                <w:lang w:eastAsia="nl-NL"/>
              </w:rPr>
            </w:pPr>
            <w:r w:rsidRPr="00002447">
              <w:rPr>
                <w:rFonts w:cstheme="minorHAnsi"/>
                <w:sz w:val="20"/>
                <w:szCs w:val="20"/>
                <w:lang w:eastAsia="nl-NL"/>
              </w:rPr>
              <w:t>Iedere beslissing om beelden te bewaren of bewaard beeldmateriaal te verwijderen wordt geregistreerd in het logboek beeldgebruik met minimaal: datum/tijdstip, tijdspad van de beelden, welke camera, reden, door welke twee personen het besluit is genomen en wanneer verwijdering heeft plaatsgevonden. Het logboek beeldgebruik is als bijlage bij het reglement opgenomen</w:t>
            </w:r>
          </w:p>
          <w:p w14:paraId="213AC1D6" w14:textId="1D912CE5" w:rsidR="00CA344F" w:rsidRPr="00002447" w:rsidRDefault="00CA344F" w:rsidP="002104A5">
            <w:pPr>
              <w:pStyle w:val="Lijstalinea"/>
              <w:numPr>
                <w:ilvl w:val="0"/>
                <w:numId w:val="38"/>
              </w:numPr>
              <w:spacing w:after="0" w:line="264" w:lineRule="auto"/>
              <w:rPr>
                <w:rFonts w:cstheme="minorHAnsi"/>
                <w:sz w:val="20"/>
                <w:szCs w:val="20"/>
                <w:lang w:eastAsia="nl-NL"/>
              </w:rPr>
            </w:pPr>
            <w:r w:rsidRPr="00002447">
              <w:rPr>
                <w:rFonts w:cstheme="minorHAnsi"/>
                <w:sz w:val="20"/>
                <w:szCs w:val="20"/>
                <w:lang w:eastAsia="nl-NL"/>
              </w:rPr>
              <w:lastRenderedPageBreak/>
              <w:t>Beelden worden bewaard binnen het camerasysteem zelf</w:t>
            </w:r>
            <w:r w:rsidR="00D84986" w:rsidRPr="00002447">
              <w:rPr>
                <w:rFonts w:cstheme="minorHAnsi"/>
                <w:sz w:val="20"/>
                <w:szCs w:val="20"/>
                <w:lang w:eastAsia="nl-NL"/>
              </w:rPr>
              <w:t xml:space="preserve"> of op een extra beveiligde plek </w:t>
            </w:r>
            <w:r w:rsidR="00575493" w:rsidRPr="00002447">
              <w:rPr>
                <w:rFonts w:cstheme="minorHAnsi"/>
                <w:sz w:val="20"/>
                <w:szCs w:val="20"/>
                <w:lang w:eastAsia="nl-NL"/>
              </w:rPr>
              <w:t xml:space="preserve">binnen </w:t>
            </w:r>
            <w:r w:rsidR="009146CD" w:rsidRPr="00002447">
              <w:rPr>
                <w:rFonts w:cstheme="minorHAnsi"/>
                <w:sz w:val="20"/>
                <w:szCs w:val="20"/>
                <w:lang w:eastAsia="nl-NL"/>
              </w:rPr>
              <w:t xml:space="preserve">de </w:t>
            </w:r>
            <w:r w:rsidR="008D5636" w:rsidRPr="00002447">
              <w:rPr>
                <w:rFonts w:cstheme="minorHAnsi"/>
                <w:sz w:val="20"/>
                <w:szCs w:val="20"/>
                <w:lang w:eastAsia="nl-NL"/>
              </w:rPr>
              <w:t xml:space="preserve">schoolbestuur </w:t>
            </w:r>
            <w:r w:rsidR="009146CD" w:rsidRPr="00002447">
              <w:rPr>
                <w:rFonts w:cstheme="minorHAnsi"/>
                <w:sz w:val="20"/>
                <w:szCs w:val="20"/>
                <w:lang w:eastAsia="nl-NL"/>
              </w:rPr>
              <w:t>kantoorautomatiseringsomgeving</w:t>
            </w:r>
          </w:p>
          <w:p w14:paraId="662AEE6E" w14:textId="0D5840A8" w:rsidR="00260F4B" w:rsidRPr="00002447" w:rsidRDefault="00CA344F" w:rsidP="009F1412">
            <w:pPr>
              <w:pStyle w:val="Lijstalinea"/>
              <w:numPr>
                <w:ilvl w:val="0"/>
                <w:numId w:val="38"/>
              </w:numPr>
              <w:spacing w:after="0" w:line="264" w:lineRule="auto"/>
              <w:rPr>
                <w:rFonts w:cstheme="minorHAnsi"/>
                <w:sz w:val="20"/>
                <w:szCs w:val="20"/>
                <w:lang w:eastAsia="nl-NL"/>
              </w:rPr>
            </w:pPr>
            <w:r w:rsidRPr="00002447">
              <w:rPr>
                <w:rFonts w:cstheme="minorHAnsi"/>
                <w:sz w:val="20"/>
                <w:szCs w:val="20"/>
                <w:lang w:eastAsia="nl-NL"/>
              </w:rPr>
              <w:t>Stel een bewaartermijn vast voor bewaard beeldmateriaal</w:t>
            </w:r>
          </w:p>
        </w:tc>
        <w:tc>
          <w:tcPr>
            <w:tcW w:w="567" w:type="dxa"/>
            <w:tcBorders>
              <w:top w:val="single" w:sz="0" w:space="0" w:color="D9D9E3"/>
              <w:left w:val="single" w:sz="6" w:space="0" w:color="D9D9E3"/>
              <w:bottom w:val="single" w:sz="6" w:space="0" w:color="D9D9E3"/>
              <w:right w:val="single" w:sz="0" w:space="0" w:color="D9D9E3"/>
            </w:tcBorders>
            <w:shd w:val="clear" w:color="auto" w:fill="92D050"/>
          </w:tcPr>
          <w:p w14:paraId="1809DAF0" w14:textId="6E875A94" w:rsidR="00CA344F" w:rsidRPr="00002447" w:rsidRDefault="008443B4" w:rsidP="00CA344F">
            <w:pPr>
              <w:spacing w:after="0" w:line="264" w:lineRule="auto"/>
              <w:jc w:val="center"/>
              <w:rPr>
                <w:rFonts w:cstheme="minorHAnsi"/>
                <w:sz w:val="20"/>
                <w:szCs w:val="20"/>
              </w:rPr>
            </w:pPr>
            <w:r w:rsidRPr="00002447">
              <w:rPr>
                <w:rFonts w:cstheme="minorHAnsi"/>
                <w:sz w:val="20"/>
                <w:szCs w:val="20"/>
              </w:rPr>
              <w:lastRenderedPageBreak/>
              <w:t>2</w:t>
            </w:r>
          </w:p>
        </w:tc>
        <w:tc>
          <w:tcPr>
            <w:tcW w:w="2126" w:type="dxa"/>
            <w:tcBorders>
              <w:top w:val="single" w:sz="0" w:space="0" w:color="D9D9E3"/>
              <w:left w:val="single" w:sz="6" w:space="0" w:color="D9D9E3"/>
              <w:bottom w:val="single" w:sz="6" w:space="0" w:color="D9D9E3"/>
              <w:right w:val="single" w:sz="0" w:space="0" w:color="D9D9E3"/>
            </w:tcBorders>
          </w:tcPr>
          <w:p w14:paraId="4D20EF05" w14:textId="1009312A" w:rsidR="00CA344F" w:rsidRPr="00002447" w:rsidRDefault="00BE15B4" w:rsidP="00CA344F">
            <w:pPr>
              <w:spacing w:after="0" w:line="264" w:lineRule="auto"/>
              <w:rPr>
                <w:rFonts w:cstheme="minorHAnsi"/>
                <w:sz w:val="20"/>
                <w:szCs w:val="20"/>
              </w:rPr>
            </w:pPr>
            <w:r w:rsidRPr="00002447">
              <w:rPr>
                <w:rFonts w:cstheme="minorHAnsi"/>
                <w:sz w:val="20"/>
                <w:szCs w:val="20"/>
              </w:rPr>
              <w:t xml:space="preserve">Door duidelijke richtlijnen, logboekregistratie van bewaar- en verwijderbeslissingen, een vastgestelde bewaartermijn en de periodieke controle van het logboek beeldgebruik (G-8) is de opslagbeperking </w:t>
            </w:r>
            <w:r w:rsidRPr="00002447">
              <w:rPr>
                <w:rFonts w:cstheme="minorHAnsi"/>
                <w:sz w:val="20"/>
                <w:szCs w:val="20"/>
              </w:rPr>
              <w:lastRenderedPageBreak/>
              <w:t>voor incidentbeelden aantoonbaar geborgd</w:t>
            </w:r>
          </w:p>
        </w:tc>
      </w:tr>
      <w:tr w:rsidR="00CA344F" w:rsidRPr="00002447" w14:paraId="3EC8B098"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25C4A791" w14:textId="4FBF8BC2" w:rsidR="00CA344F" w:rsidRPr="00002447" w:rsidRDefault="00CA344F" w:rsidP="00CA344F">
            <w:pPr>
              <w:spacing w:after="0" w:line="264" w:lineRule="auto"/>
              <w:rPr>
                <w:rFonts w:cstheme="minorHAnsi"/>
                <w:sz w:val="20"/>
                <w:szCs w:val="20"/>
              </w:rPr>
            </w:pPr>
            <w:r w:rsidRPr="00002447">
              <w:rPr>
                <w:rFonts w:cstheme="minorHAnsi"/>
                <w:sz w:val="20"/>
                <w:szCs w:val="20"/>
              </w:rPr>
              <w:lastRenderedPageBreak/>
              <w:t>O-15</w:t>
            </w:r>
          </w:p>
        </w:tc>
        <w:tc>
          <w:tcPr>
            <w:tcW w:w="1276" w:type="dxa"/>
            <w:tcBorders>
              <w:top w:val="single" w:sz="0" w:space="0" w:color="D9D9E3"/>
              <w:left w:val="single" w:sz="6" w:space="0" w:color="D9D9E3"/>
              <w:bottom w:val="single" w:sz="6" w:space="0" w:color="D9D9E3"/>
              <w:right w:val="single" w:sz="0" w:space="0" w:color="D9D9E3"/>
            </w:tcBorders>
          </w:tcPr>
          <w:p w14:paraId="045D1C9A" w14:textId="77777777" w:rsidR="00CA344F" w:rsidRPr="00002447" w:rsidRDefault="00CA344F" w:rsidP="00CA344F">
            <w:pPr>
              <w:rPr>
                <w:rFonts w:cstheme="minorHAnsi"/>
                <w:sz w:val="20"/>
                <w:szCs w:val="20"/>
                <w:lang w:eastAsia="nl-NL"/>
              </w:rPr>
            </w:pPr>
            <w:r w:rsidRPr="00002447">
              <w:rPr>
                <w:rFonts w:cstheme="minorHAnsi"/>
                <w:sz w:val="20"/>
                <w:szCs w:val="20"/>
                <w:lang w:eastAsia="nl-NL"/>
              </w:rPr>
              <w:t>Inzage beelden door derden</w:t>
            </w: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031EF8E5" w14:textId="77777777" w:rsidR="00CA344F" w:rsidRPr="00002447" w:rsidRDefault="00CA344F" w:rsidP="00CA344F">
            <w:pPr>
              <w:spacing w:after="0" w:line="264" w:lineRule="auto"/>
              <w:jc w:val="center"/>
              <w:rPr>
                <w:rFonts w:cstheme="minorHAnsi"/>
                <w:color w:val="FFFFFF" w:themeColor="background1"/>
                <w:sz w:val="20"/>
                <w:szCs w:val="20"/>
              </w:rPr>
            </w:pPr>
            <w:r w:rsidRPr="00002447">
              <w:rPr>
                <w:rFonts w:cstheme="minorHAnsi"/>
                <w:color w:val="FFFFFF" w:themeColor="background1"/>
                <w:sz w:val="20"/>
                <w:szCs w:val="20"/>
              </w:rPr>
              <w:t>6</w:t>
            </w:r>
          </w:p>
        </w:tc>
        <w:tc>
          <w:tcPr>
            <w:tcW w:w="4111" w:type="dxa"/>
            <w:tcBorders>
              <w:top w:val="single" w:sz="0" w:space="0" w:color="D9D9E3"/>
              <w:left w:val="single" w:sz="6" w:space="0" w:color="D9D9E3"/>
              <w:bottom w:val="single" w:sz="6" w:space="0" w:color="D9D9E3"/>
              <w:right w:val="single" w:sz="0" w:space="0" w:color="D9D9E3"/>
            </w:tcBorders>
          </w:tcPr>
          <w:p w14:paraId="563F1E77" w14:textId="10D804B1" w:rsidR="00CA344F" w:rsidRPr="00002447" w:rsidRDefault="00CA344F" w:rsidP="002104A5">
            <w:pPr>
              <w:pStyle w:val="Lijstalinea"/>
              <w:numPr>
                <w:ilvl w:val="0"/>
                <w:numId w:val="39"/>
              </w:numPr>
              <w:spacing w:after="0" w:line="264" w:lineRule="auto"/>
              <w:rPr>
                <w:rFonts w:cstheme="minorHAnsi"/>
                <w:sz w:val="20"/>
                <w:szCs w:val="20"/>
                <w:lang w:eastAsia="nl-NL"/>
              </w:rPr>
            </w:pPr>
            <w:r w:rsidRPr="00002447">
              <w:rPr>
                <w:rFonts w:cstheme="minorHAnsi"/>
                <w:sz w:val="20"/>
                <w:szCs w:val="20"/>
                <w:lang w:eastAsia="nl-NL"/>
              </w:rPr>
              <w:t>Stel richtlijnen op voor situaties waarin inzage aan derden (iedereen buiten de autorisatiematrix) is toegestaan</w:t>
            </w:r>
          </w:p>
          <w:p w14:paraId="4E809AB1" w14:textId="1281B591" w:rsidR="00CA344F" w:rsidRPr="00002447" w:rsidRDefault="00B014DB" w:rsidP="002104A5">
            <w:pPr>
              <w:pStyle w:val="Lijstalinea"/>
              <w:numPr>
                <w:ilvl w:val="0"/>
                <w:numId w:val="39"/>
              </w:numPr>
              <w:spacing w:after="0" w:line="264" w:lineRule="auto"/>
              <w:rPr>
                <w:rFonts w:cstheme="minorHAnsi"/>
                <w:sz w:val="20"/>
                <w:szCs w:val="20"/>
                <w:lang w:eastAsia="nl-NL"/>
              </w:rPr>
            </w:pPr>
            <w:r w:rsidRPr="00002447">
              <w:rPr>
                <w:rFonts w:cstheme="minorHAnsi"/>
                <w:sz w:val="20"/>
                <w:szCs w:val="20"/>
                <w:lang w:eastAsia="nl-NL"/>
              </w:rPr>
              <w:t>Iedere inzage aan derden wordt geregistreerd in het logboek beeldgebruik met minimaal: datum/tijdstip van inzage, tijdspad van de ingeziene beelden, welke camera, reden, door welke twee personen inzage is verleend, wie het besluit heeft genomen, aan wie inzage is verleend en hoe de ontvanger zich heeft geïdentificeerd</w:t>
            </w:r>
          </w:p>
        </w:tc>
        <w:tc>
          <w:tcPr>
            <w:tcW w:w="567" w:type="dxa"/>
            <w:tcBorders>
              <w:top w:val="single" w:sz="0" w:space="0" w:color="D9D9E3"/>
              <w:left w:val="single" w:sz="6" w:space="0" w:color="D9D9E3"/>
              <w:bottom w:val="single" w:sz="6" w:space="0" w:color="D9D9E3"/>
              <w:right w:val="single" w:sz="0" w:space="0" w:color="D9D9E3"/>
            </w:tcBorders>
            <w:shd w:val="clear" w:color="auto" w:fill="92D050"/>
          </w:tcPr>
          <w:p w14:paraId="36BB5284" w14:textId="0A876878" w:rsidR="00CA344F" w:rsidRPr="00002447" w:rsidRDefault="008443B4" w:rsidP="00CA344F">
            <w:pPr>
              <w:spacing w:after="0" w:line="264" w:lineRule="auto"/>
              <w:jc w:val="center"/>
              <w:rPr>
                <w:rFonts w:cstheme="minorHAnsi"/>
                <w:sz w:val="20"/>
                <w:szCs w:val="20"/>
              </w:rPr>
            </w:pPr>
            <w:r w:rsidRPr="00002447">
              <w:rPr>
                <w:rFonts w:cstheme="minorHAnsi"/>
                <w:sz w:val="20"/>
                <w:szCs w:val="20"/>
              </w:rPr>
              <w:t>2</w:t>
            </w:r>
          </w:p>
        </w:tc>
        <w:tc>
          <w:tcPr>
            <w:tcW w:w="2126" w:type="dxa"/>
            <w:tcBorders>
              <w:top w:val="single" w:sz="0" w:space="0" w:color="D9D9E3"/>
              <w:left w:val="single" w:sz="6" w:space="0" w:color="D9D9E3"/>
              <w:bottom w:val="single" w:sz="6" w:space="0" w:color="D9D9E3"/>
              <w:right w:val="single" w:sz="0" w:space="0" w:color="D9D9E3"/>
            </w:tcBorders>
          </w:tcPr>
          <w:p w14:paraId="4B59601A" w14:textId="77777777" w:rsidR="00CA344F" w:rsidRPr="00002447" w:rsidRDefault="00CA344F" w:rsidP="00CA344F">
            <w:pPr>
              <w:spacing w:after="0" w:line="264" w:lineRule="auto"/>
              <w:rPr>
                <w:rFonts w:cstheme="minorHAnsi"/>
                <w:sz w:val="20"/>
                <w:szCs w:val="20"/>
              </w:rPr>
            </w:pPr>
            <w:r w:rsidRPr="00002447">
              <w:rPr>
                <w:rFonts w:cstheme="minorHAnsi"/>
                <w:sz w:val="20"/>
                <w:szCs w:val="20"/>
              </w:rPr>
              <w:t>Door richtlijnen en verplichte logboekregistratie van iedere inzage is onrechtmatige toegang door derden aantoonbaar gemaakt en controleerbaar</w:t>
            </w:r>
          </w:p>
        </w:tc>
      </w:tr>
      <w:tr w:rsidR="00CA344F" w:rsidRPr="00002447" w14:paraId="54386EC6"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342B8751" w14:textId="6D7BBE50" w:rsidR="00CA344F" w:rsidRPr="00002447" w:rsidRDefault="00CA344F" w:rsidP="00CA344F">
            <w:pPr>
              <w:spacing w:after="0" w:line="264" w:lineRule="auto"/>
              <w:rPr>
                <w:rFonts w:cstheme="minorHAnsi"/>
                <w:sz w:val="20"/>
                <w:szCs w:val="20"/>
              </w:rPr>
            </w:pPr>
            <w:r w:rsidRPr="00002447">
              <w:rPr>
                <w:rFonts w:cstheme="minorHAnsi"/>
                <w:sz w:val="20"/>
                <w:szCs w:val="20"/>
              </w:rPr>
              <w:t>O-16</w:t>
            </w:r>
          </w:p>
        </w:tc>
        <w:tc>
          <w:tcPr>
            <w:tcW w:w="1276" w:type="dxa"/>
            <w:tcBorders>
              <w:top w:val="single" w:sz="0" w:space="0" w:color="D9D9E3"/>
              <w:left w:val="single" w:sz="6" w:space="0" w:color="D9D9E3"/>
              <w:bottom w:val="single" w:sz="6" w:space="0" w:color="D9D9E3"/>
              <w:right w:val="single" w:sz="0" w:space="0" w:color="D9D9E3"/>
            </w:tcBorders>
          </w:tcPr>
          <w:p w14:paraId="04F30EF0" w14:textId="77777777" w:rsidR="00CA344F" w:rsidRPr="00002447" w:rsidRDefault="00CA344F" w:rsidP="00CA344F">
            <w:pPr>
              <w:rPr>
                <w:rFonts w:cstheme="minorHAnsi"/>
                <w:sz w:val="20"/>
                <w:szCs w:val="20"/>
                <w:lang w:eastAsia="nl-NL"/>
              </w:rPr>
            </w:pPr>
            <w:r w:rsidRPr="00002447">
              <w:rPr>
                <w:rFonts w:cstheme="minorHAnsi"/>
                <w:sz w:val="20"/>
                <w:szCs w:val="20"/>
                <w:lang w:eastAsia="nl-NL"/>
              </w:rPr>
              <w:t>Delen beelden met derden</w:t>
            </w:r>
          </w:p>
          <w:p w14:paraId="7B90BEDD" w14:textId="77777777" w:rsidR="00CA344F" w:rsidRPr="00002447" w:rsidRDefault="00CA344F" w:rsidP="00CA344F">
            <w:pPr>
              <w:spacing w:after="0" w:line="264" w:lineRule="auto"/>
              <w:rPr>
                <w:rFonts w:cstheme="minorHAnsi"/>
                <w:sz w:val="20"/>
                <w:szCs w:val="20"/>
              </w:rPr>
            </w:pP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7AF70E88" w14:textId="77777777" w:rsidR="00CA344F" w:rsidRPr="00002447" w:rsidRDefault="00CA344F" w:rsidP="00CA344F">
            <w:pPr>
              <w:spacing w:after="0" w:line="264" w:lineRule="auto"/>
              <w:jc w:val="center"/>
              <w:rPr>
                <w:rFonts w:cstheme="minorHAnsi"/>
                <w:color w:val="FFFFFF" w:themeColor="background1"/>
                <w:sz w:val="20"/>
                <w:szCs w:val="20"/>
              </w:rPr>
            </w:pPr>
            <w:r w:rsidRPr="00002447">
              <w:rPr>
                <w:rFonts w:cstheme="minorHAnsi"/>
                <w:color w:val="FFFFFF" w:themeColor="background1"/>
                <w:sz w:val="20"/>
                <w:szCs w:val="20"/>
              </w:rPr>
              <w:t>6</w:t>
            </w:r>
          </w:p>
        </w:tc>
        <w:tc>
          <w:tcPr>
            <w:tcW w:w="4111" w:type="dxa"/>
            <w:tcBorders>
              <w:top w:val="single" w:sz="0" w:space="0" w:color="D9D9E3"/>
              <w:left w:val="single" w:sz="6" w:space="0" w:color="D9D9E3"/>
              <w:bottom w:val="single" w:sz="6" w:space="0" w:color="D9D9E3"/>
              <w:right w:val="single" w:sz="0" w:space="0" w:color="D9D9E3"/>
            </w:tcBorders>
          </w:tcPr>
          <w:p w14:paraId="72F5671F" w14:textId="5DBC7B81" w:rsidR="00CA344F" w:rsidRPr="00002447" w:rsidRDefault="00CA344F" w:rsidP="002104A5">
            <w:pPr>
              <w:pStyle w:val="Lijstalinea"/>
              <w:numPr>
                <w:ilvl w:val="0"/>
                <w:numId w:val="40"/>
              </w:numPr>
              <w:spacing w:after="0" w:line="264" w:lineRule="auto"/>
              <w:rPr>
                <w:rFonts w:cstheme="minorHAnsi"/>
                <w:sz w:val="20"/>
                <w:szCs w:val="20"/>
                <w:lang w:eastAsia="nl-NL"/>
              </w:rPr>
            </w:pPr>
            <w:r w:rsidRPr="00002447">
              <w:rPr>
                <w:rFonts w:cstheme="minorHAnsi"/>
                <w:sz w:val="20"/>
                <w:szCs w:val="20"/>
                <w:lang w:eastAsia="nl-NL"/>
              </w:rPr>
              <w:t>Stel richtlijnen op voor situaties waarin beelden met derden (iedereen buiten de autorisatiematrix) gedeeld mogen worden</w:t>
            </w:r>
          </w:p>
          <w:p w14:paraId="6976503D" w14:textId="77777777" w:rsidR="002542FF" w:rsidRPr="00002447" w:rsidRDefault="002542FF" w:rsidP="002104A5">
            <w:pPr>
              <w:pStyle w:val="Lijstalinea"/>
              <w:numPr>
                <w:ilvl w:val="0"/>
                <w:numId w:val="40"/>
              </w:numPr>
              <w:spacing w:after="0" w:line="264" w:lineRule="auto"/>
              <w:rPr>
                <w:rFonts w:cstheme="minorHAnsi"/>
                <w:sz w:val="20"/>
                <w:szCs w:val="20"/>
                <w:lang w:eastAsia="nl-NL"/>
              </w:rPr>
            </w:pPr>
            <w:r w:rsidRPr="00002447">
              <w:rPr>
                <w:rFonts w:cstheme="minorHAnsi"/>
                <w:sz w:val="20"/>
                <w:szCs w:val="20"/>
                <w:lang w:eastAsia="nl-NL"/>
              </w:rPr>
              <w:t>Iedere deling wordt geregistreerd in het logboek beeldgebruik met minimaal: datum/tijdstip, tijdspad van de gedeelde beelden, welke camera, reden, door welke twee personen het delen is uitgevoerd, wie het besluit heeft genomen, met wie gedeeld is en hoe de ontvanger zich heeft geïdentificeerd</w:t>
            </w:r>
          </w:p>
          <w:p w14:paraId="749A7807" w14:textId="77777777" w:rsidR="00785B52" w:rsidRDefault="00785B52" w:rsidP="002104A5">
            <w:pPr>
              <w:pStyle w:val="Lijstalinea"/>
              <w:numPr>
                <w:ilvl w:val="0"/>
                <w:numId w:val="40"/>
              </w:numPr>
              <w:spacing w:after="0" w:line="264" w:lineRule="auto"/>
              <w:rPr>
                <w:rFonts w:cstheme="minorHAnsi"/>
                <w:sz w:val="20"/>
                <w:szCs w:val="20"/>
              </w:rPr>
            </w:pPr>
            <w:r w:rsidRPr="00785B52">
              <w:rPr>
                <w:rFonts w:cstheme="minorHAnsi"/>
                <w:sz w:val="20"/>
                <w:szCs w:val="20"/>
                <w:lang w:eastAsia="nl-NL"/>
              </w:rPr>
              <w:t>Stel richtlijnen op voor de technische wijze van delen: bij voorkeur via een vanuit het camerasysteem gegenereerde beveiligde link, waarbij is in te stellen of de ontvanger de beelden alleen kan bekijken of ook kan downloaden en hoe lang de link geldig is, anders via een versleutelde drager of een beveiligde uploadvoorziening van de ontvanger. Delen via e-mail of openbaar toegankelijke platforms is niet toegestaan</w:t>
            </w:r>
          </w:p>
          <w:p w14:paraId="58B2CECC" w14:textId="0ABFA145" w:rsidR="00CA344F" w:rsidRPr="00002447" w:rsidRDefault="00CA344F" w:rsidP="002104A5">
            <w:pPr>
              <w:pStyle w:val="Lijstalinea"/>
              <w:numPr>
                <w:ilvl w:val="0"/>
                <w:numId w:val="40"/>
              </w:numPr>
              <w:spacing w:after="0" w:line="264" w:lineRule="auto"/>
              <w:rPr>
                <w:rFonts w:cstheme="minorHAnsi"/>
                <w:sz w:val="20"/>
                <w:szCs w:val="20"/>
              </w:rPr>
            </w:pPr>
            <w:r w:rsidRPr="00002447">
              <w:rPr>
                <w:rFonts w:cstheme="minorHAnsi"/>
                <w:sz w:val="20"/>
                <w:szCs w:val="20"/>
                <w:lang w:eastAsia="nl-NL"/>
              </w:rPr>
              <w:t>Stel een identificatieplicht vast voor de ontvanger van beelden</w:t>
            </w:r>
          </w:p>
        </w:tc>
        <w:tc>
          <w:tcPr>
            <w:tcW w:w="567" w:type="dxa"/>
            <w:tcBorders>
              <w:top w:val="single" w:sz="0" w:space="0" w:color="D9D9E3"/>
              <w:left w:val="single" w:sz="6" w:space="0" w:color="D9D9E3"/>
              <w:bottom w:val="single" w:sz="6" w:space="0" w:color="D9D9E3"/>
              <w:right w:val="single" w:sz="0" w:space="0" w:color="D9D9E3"/>
            </w:tcBorders>
            <w:shd w:val="clear" w:color="auto" w:fill="92D050"/>
          </w:tcPr>
          <w:p w14:paraId="5EB45DF8" w14:textId="45E84AB2" w:rsidR="00CA344F" w:rsidRPr="00002447" w:rsidRDefault="00751B84" w:rsidP="00CA344F">
            <w:pPr>
              <w:spacing w:after="0" w:line="264" w:lineRule="auto"/>
              <w:jc w:val="center"/>
              <w:rPr>
                <w:rFonts w:cstheme="minorHAnsi"/>
                <w:sz w:val="20"/>
                <w:szCs w:val="20"/>
              </w:rPr>
            </w:pPr>
            <w:r w:rsidRPr="00002447">
              <w:rPr>
                <w:rFonts w:cstheme="minorHAnsi"/>
                <w:sz w:val="20"/>
                <w:szCs w:val="20"/>
              </w:rPr>
              <w:t>2</w:t>
            </w:r>
          </w:p>
        </w:tc>
        <w:tc>
          <w:tcPr>
            <w:tcW w:w="2126" w:type="dxa"/>
            <w:tcBorders>
              <w:top w:val="single" w:sz="0" w:space="0" w:color="D9D9E3"/>
              <w:left w:val="single" w:sz="6" w:space="0" w:color="D9D9E3"/>
              <w:bottom w:val="single" w:sz="6" w:space="0" w:color="D9D9E3"/>
              <w:right w:val="single" w:sz="0" w:space="0" w:color="D9D9E3"/>
            </w:tcBorders>
          </w:tcPr>
          <w:p w14:paraId="4885E895" w14:textId="77777777" w:rsidR="00CA344F" w:rsidRPr="00002447" w:rsidRDefault="00CA344F" w:rsidP="00CA344F">
            <w:pPr>
              <w:spacing w:after="0" w:line="264" w:lineRule="auto"/>
              <w:rPr>
                <w:rFonts w:cstheme="minorHAnsi"/>
                <w:sz w:val="20"/>
                <w:szCs w:val="20"/>
              </w:rPr>
            </w:pPr>
            <w:r w:rsidRPr="00002447">
              <w:rPr>
                <w:rFonts w:cstheme="minorHAnsi"/>
                <w:sz w:val="20"/>
                <w:szCs w:val="20"/>
              </w:rPr>
              <w:t>Door richtlijnen voor toegestane situaties, verplichte identificatie van de ontvanger, versleutelde overdracht en logboekregistratie is onrechtmatig delen van beelden aantoonbaar georganiseerd</w:t>
            </w:r>
          </w:p>
        </w:tc>
      </w:tr>
      <w:tr w:rsidR="00CA344F" w:rsidRPr="00002447" w14:paraId="26E18F17" w14:textId="77777777" w:rsidTr="00A86E02">
        <w:trPr>
          <w:trHeight w:val="320"/>
        </w:trPr>
        <w:tc>
          <w:tcPr>
            <w:tcW w:w="9356" w:type="dxa"/>
            <w:gridSpan w:val="6"/>
            <w:tcBorders>
              <w:top w:val="single" w:sz="6" w:space="0" w:color="D9D9E3"/>
              <w:left w:val="single" w:sz="6" w:space="0" w:color="D9D9E3"/>
              <w:bottom w:val="single" w:sz="6" w:space="0" w:color="D9D9E3"/>
              <w:right w:val="single" w:sz="6" w:space="0" w:color="D9D9E3"/>
            </w:tcBorders>
            <w:shd w:val="clear" w:color="auto" w:fill="F2F2F2"/>
            <w:vAlign w:val="center"/>
          </w:tcPr>
          <w:p w14:paraId="13FE892F" w14:textId="77777777" w:rsidR="00CA344F" w:rsidRPr="00002447" w:rsidRDefault="00CA344F" w:rsidP="00CA344F">
            <w:pPr>
              <w:spacing w:after="0" w:line="264" w:lineRule="auto"/>
              <w:rPr>
                <w:rFonts w:cstheme="minorHAnsi"/>
                <w:i/>
                <w:iCs/>
                <w:color w:val="444444"/>
                <w:sz w:val="20"/>
                <w:szCs w:val="20"/>
              </w:rPr>
            </w:pPr>
            <w:r w:rsidRPr="00002447">
              <w:rPr>
                <w:rFonts w:cstheme="minorHAnsi"/>
                <w:i/>
                <w:iCs/>
                <w:color w:val="444444"/>
                <w:sz w:val="20"/>
                <w:szCs w:val="20"/>
              </w:rPr>
              <w:t>Beheer</w:t>
            </w:r>
          </w:p>
        </w:tc>
      </w:tr>
      <w:tr w:rsidR="00CA344F" w:rsidRPr="00002447" w14:paraId="2802CDEE"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363B35FB" w14:textId="3921F33E" w:rsidR="00CA344F" w:rsidRPr="00002447" w:rsidRDefault="00CA344F" w:rsidP="00CA344F">
            <w:pPr>
              <w:spacing w:after="0" w:line="264" w:lineRule="auto"/>
              <w:rPr>
                <w:rFonts w:cstheme="minorHAnsi"/>
                <w:sz w:val="20"/>
                <w:szCs w:val="20"/>
              </w:rPr>
            </w:pPr>
            <w:r w:rsidRPr="00002447">
              <w:rPr>
                <w:rFonts w:cstheme="minorHAnsi"/>
                <w:sz w:val="20"/>
                <w:szCs w:val="20"/>
              </w:rPr>
              <w:t>O-17</w:t>
            </w:r>
          </w:p>
        </w:tc>
        <w:tc>
          <w:tcPr>
            <w:tcW w:w="1276" w:type="dxa"/>
            <w:tcBorders>
              <w:top w:val="single" w:sz="0" w:space="0" w:color="D9D9E3"/>
              <w:left w:val="single" w:sz="6" w:space="0" w:color="D9D9E3"/>
              <w:bottom w:val="single" w:sz="6" w:space="0" w:color="D9D9E3"/>
              <w:right w:val="single" w:sz="0" w:space="0" w:color="D9D9E3"/>
            </w:tcBorders>
          </w:tcPr>
          <w:p w14:paraId="1892A2BF" w14:textId="77777777" w:rsidR="00CA344F" w:rsidRPr="00002447" w:rsidRDefault="00CA344F" w:rsidP="00CA344F">
            <w:pPr>
              <w:rPr>
                <w:rFonts w:cstheme="minorHAnsi"/>
                <w:sz w:val="20"/>
                <w:szCs w:val="20"/>
                <w:lang w:eastAsia="nl-NL"/>
              </w:rPr>
            </w:pPr>
            <w:r w:rsidRPr="00002447">
              <w:rPr>
                <w:rFonts w:cstheme="minorHAnsi"/>
                <w:sz w:val="20"/>
                <w:szCs w:val="20"/>
                <w:lang w:eastAsia="nl-NL"/>
              </w:rPr>
              <w:t>Technisch Onderhoud</w:t>
            </w:r>
          </w:p>
          <w:p w14:paraId="4C7A3494" w14:textId="77777777" w:rsidR="00CA344F" w:rsidRPr="00002447" w:rsidRDefault="00CA344F" w:rsidP="00CA344F">
            <w:pPr>
              <w:spacing w:after="0" w:line="264" w:lineRule="auto"/>
              <w:rPr>
                <w:rFonts w:cstheme="minorHAnsi"/>
                <w:sz w:val="20"/>
                <w:szCs w:val="20"/>
              </w:rPr>
            </w:pP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073FFEA4" w14:textId="77777777" w:rsidR="00CA344F" w:rsidRPr="00002447" w:rsidRDefault="00CA344F" w:rsidP="00CA344F">
            <w:pPr>
              <w:spacing w:after="0" w:line="264" w:lineRule="auto"/>
              <w:jc w:val="center"/>
              <w:rPr>
                <w:rFonts w:cstheme="minorHAnsi"/>
                <w:color w:val="FFFFFF" w:themeColor="background1"/>
                <w:sz w:val="20"/>
                <w:szCs w:val="20"/>
              </w:rPr>
            </w:pPr>
            <w:r w:rsidRPr="00002447">
              <w:rPr>
                <w:rFonts w:cstheme="minorHAnsi"/>
                <w:color w:val="FFFFFF" w:themeColor="background1"/>
                <w:sz w:val="20"/>
                <w:szCs w:val="20"/>
              </w:rPr>
              <w:t>6</w:t>
            </w:r>
          </w:p>
        </w:tc>
        <w:tc>
          <w:tcPr>
            <w:tcW w:w="4111" w:type="dxa"/>
            <w:tcBorders>
              <w:top w:val="single" w:sz="0" w:space="0" w:color="D9D9E3"/>
              <w:left w:val="single" w:sz="6" w:space="0" w:color="D9D9E3"/>
              <w:bottom w:val="single" w:sz="6" w:space="0" w:color="D9D9E3"/>
              <w:right w:val="single" w:sz="0" w:space="0" w:color="D9D9E3"/>
            </w:tcBorders>
          </w:tcPr>
          <w:p w14:paraId="3D188A22" w14:textId="2045585B" w:rsidR="00CA344F" w:rsidRPr="00002447" w:rsidRDefault="00FB23CC" w:rsidP="002104A5">
            <w:pPr>
              <w:pStyle w:val="Lijstalinea"/>
              <w:numPr>
                <w:ilvl w:val="0"/>
                <w:numId w:val="41"/>
              </w:numPr>
              <w:spacing w:after="0" w:line="264" w:lineRule="auto"/>
              <w:rPr>
                <w:rFonts w:cstheme="minorHAnsi"/>
                <w:sz w:val="20"/>
                <w:szCs w:val="20"/>
                <w:lang w:eastAsia="nl-NL"/>
              </w:rPr>
            </w:pPr>
            <w:r w:rsidRPr="00002447">
              <w:rPr>
                <w:rFonts w:cstheme="minorHAnsi"/>
                <w:sz w:val="20"/>
                <w:szCs w:val="20"/>
                <w:lang w:eastAsia="nl-NL"/>
              </w:rPr>
              <w:t>Onderhoudsafspraken (w.o. updates, upgrades, securitypatches) worden vastgelegd in een SLA met de onderhoudspartij en minimaal jaarlijks geëvalueerd door de proceseigenaar en systeemeigenaar</w:t>
            </w:r>
          </w:p>
          <w:p w14:paraId="717808CC" w14:textId="77777777" w:rsidR="00CA344F" w:rsidRPr="00002447" w:rsidRDefault="00CA344F" w:rsidP="00CA344F">
            <w:pPr>
              <w:pStyle w:val="Lijstalinea"/>
              <w:spacing w:after="0" w:line="264" w:lineRule="auto"/>
              <w:ind w:left="360"/>
              <w:rPr>
                <w:rFonts w:cstheme="minorHAnsi"/>
                <w:b/>
                <w:bCs/>
                <w:sz w:val="20"/>
                <w:szCs w:val="20"/>
                <w:lang w:eastAsia="nl-NL"/>
              </w:rPr>
            </w:pPr>
            <w:r w:rsidRPr="00002447">
              <w:rPr>
                <w:rFonts w:cstheme="minorHAnsi"/>
                <w:b/>
                <w:bCs/>
                <w:sz w:val="20"/>
                <w:szCs w:val="20"/>
                <w:lang w:eastAsia="nl-NL"/>
              </w:rPr>
              <w:t>OF</w:t>
            </w:r>
          </w:p>
          <w:p w14:paraId="24F68122" w14:textId="56519D5D" w:rsidR="00CA344F" w:rsidRPr="00002447" w:rsidRDefault="007F20B8" w:rsidP="00CA344F">
            <w:pPr>
              <w:pStyle w:val="Lijstalinea"/>
              <w:spacing w:after="0" w:line="264" w:lineRule="auto"/>
              <w:ind w:left="360"/>
              <w:rPr>
                <w:rFonts w:cstheme="minorHAnsi"/>
                <w:sz w:val="20"/>
                <w:szCs w:val="20"/>
                <w:lang w:eastAsia="nl-NL"/>
              </w:rPr>
            </w:pPr>
            <w:r w:rsidRPr="00002447">
              <w:rPr>
                <w:rFonts w:eastAsia="Calibri" w:cstheme="minorHAnsi"/>
                <w:sz w:val="20"/>
                <w:szCs w:val="20"/>
              </w:rPr>
              <w:lastRenderedPageBreak/>
              <w:t>De systeemeigenaar is zelf verantwoordelijk voor het onderhoud</w:t>
            </w:r>
            <w:r w:rsidR="00327938" w:rsidRPr="00002447">
              <w:rPr>
                <w:rFonts w:eastAsia="Calibri" w:cstheme="minorHAnsi"/>
                <w:sz w:val="20"/>
                <w:szCs w:val="20"/>
              </w:rPr>
              <w:t>,</w:t>
            </w:r>
            <w:r w:rsidRPr="00002447">
              <w:rPr>
                <w:rFonts w:eastAsia="Calibri" w:cstheme="minorHAnsi"/>
                <w:sz w:val="20"/>
                <w:szCs w:val="20"/>
              </w:rPr>
              <w:t xml:space="preserve"> hiervoor worden duidelijke interne afspraken gemaakt in een interne SLA</w:t>
            </w:r>
          </w:p>
          <w:p w14:paraId="2163F79E" w14:textId="51C02F3A" w:rsidR="00CA344F" w:rsidRPr="00002447" w:rsidRDefault="00CA344F" w:rsidP="002104A5">
            <w:pPr>
              <w:pStyle w:val="Lijstalinea"/>
              <w:numPr>
                <w:ilvl w:val="0"/>
                <w:numId w:val="41"/>
              </w:numPr>
              <w:spacing w:after="0" w:line="264" w:lineRule="auto"/>
              <w:rPr>
                <w:rFonts w:cstheme="minorHAnsi"/>
                <w:sz w:val="20"/>
                <w:szCs w:val="20"/>
                <w:lang w:eastAsia="nl-NL"/>
              </w:rPr>
            </w:pPr>
            <w:r w:rsidRPr="00002447">
              <w:rPr>
                <w:rFonts w:cstheme="minorHAnsi"/>
                <w:sz w:val="20"/>
                <w:szCs w:val="20"/>
                <w:lang w:eastAsia="nl-NL"/>
              </w:rPr>
              <w:t>In de SLA of interne onderhoudsafspraken zijn hersteltijden (RTO) opgenomen voor het geval het camerasysteem uitvalt door een technisch of fysiek incident. De proceseigenaar is op de hoogte van de herstelprocedure en kan bij uitval adequate tijdelijke compenserende maatregelen treffen (bijv. tijdelijk verhoogd fysiek toezicht of beveiligingsronden) totdat het systeem is hersteld</w:t>
            </w:r>
          </w:p>
          <w:p w14:paraId="37297566" w14:textId="57248019" w:rsidR="00CA344F" w:rsidRPr="00002447" w:rsidRDefault="00CA344F" w:rsidP="002104A5">
            <w:pPr>
              <w:pStyle w:val="Lijstalinea"/>
              <w:numPr>
                <w:ilvl w:val="0"/>
                <w:numId w:val="41"/>
              </w:numPr>
              <w:spacing w:after="0" w:line="264" w:lineRule="auto"/>
              <w:rPr>
                <w:rFonts w:cstheme="minorHAnsi"/>
                <w:sz w:val="20"/>
                <w:szCs w:val="20"/>
                <w:lang w:eastAsia="nl-NL"/>
              </w:rPr>
            </w:pPr>
            <w:r w:rsidRPr="00002447">
              <w:rPr>
                <w:rFonts w:cstheme="minorHAnsi"/>
                <w:sz w:val="20"/>
                <w:szCs w:val="20"/>
                <w:lang w:eastAsia="nl-NL"/>
              </w:rPr>
              <w:t>In de SLA met een externe onderhoudspartij wordt een geheimhoudingsclausule opgenomen die het bekijken, opslaan en distribueren van camerabeelden verbiedt, tenzij strikt noodzakelijk op verzoek van de proceseigenaar/</w:t>
            </w:r>
            <w:r w:rsidR="002E3864" w:rsidRPr="00002447">
              <w:rPr>
                <w:rFonts w:cstheme="minorHAnsi"/>
                <w:sz w:val="20"/>
                <w:szCs w:val="20"/>
                <w:lang w:eastAsia="nl-NL"/>
              </w:rPr>
              <w:t xml:space="preserve"> </w:t>
            </w:r>
            <w:r w:rsidRPr="00002447">
              <w:rPr>
                <w:rFonts w:cstheme="minorHAnsi"/>
                <w:sz w:val="20"/>
                <w:szCs w:val="20"/>
                <w:lang w:eastAsia="nl-NL"/>
              </w:rPr>
              <w:t>systeemeigenaar</w:t>
            </w:r>
          </w:p>
        </w:tc>
        <w:tc>
          <w:tcPr>
            <w:tcW w:w="567" w:type="dxa"/>
            <w:tcBorders>
              <w:top w:val="single" w:sz="0" w:space="0" w:color="D9D9E3"/>
              <w:left w:val="single" w:sz="6" w:space="0" w:color="D9D9E3"/>
              <w:bottom w:val="single" w:sz="6" w:space="0" w:color="D9D9E3"/>
              <w:right w:val="single" w:sz="0" w:space="0" w:color="D9D9E3"/>
            </w:tcBorders>
            <w:shd w:val="clear" w:color="auto" w:fill="92D050"/>
          </w:tcPr>
          <w:p w14:paraId="4C8988FE" w14:textId="68267279" w:rsidR="00CA344F" w:rsidRPr="00002447" w:rsidRDefault="00751B84" w:rsidP="00CA344F">
            <w:pPr>
              <w:spacing w:after="0" w:line="264" w:lineRule="auto"/>
              <w:jc w:val="center"/>
              <w:rPr>
                <w:rFonts w:cstheme="minorHAnsi"/>
                <w:sz w:val="20"/>
                <w:szCs w:val="20"/>
              </w:rPr>
            </w:pPr>
            <w:r w:rsidRPr="00002447">
              <w:rPr>
                <w:rFonts w:cstheme="minorHAnsi"/>
                <w:sz w:val="20"/>
                <w:szCs w:val="20"/>
              </w:rPr>
              <w:lastRenderedPageBreak/>
              <w:t>2</w:t>
            </w:r>
          </w:p>
        </w:tc>
        <w:tc>
          <w:tcPr>
            <w:tcW w:w="2126" w:type="dxa"/>
            <w:tcBorders>
              <w:top w:val="single" w:sz="0" w:space="0" w:color="D9D9E3"/>
              <w:left w:val="single" w:sz="6" w:space="0" w:color="D9D9E3"/>
              <w:bottom w:val="single" w:sz="6" w:space="0" w:color="D9D9E3"/>
              <w:right w:val="single" w:sz="0" w:space="0" w:color="D9D9E3"/>
            </w:tcBorders>
          </w:tcPr>
          <w:p w14:paraId="6987AE78" w14:textId="77777777" w:rsidR="00A4226D" w:rsidRPr="00002447" w:rsidRDefault="00A4226D" w:rsidP="00A4226D">
            <w:pPr>
              <w:spacing w:after="0" w:line="264" w:lineRule="auto"/>
              <w:rPr>
                <w:rFonts w:cstheme="minorHAnsi"/>
                <w:sz w:val="20"/>
                <w:szCs w:val="20"/>
              </w:rPr>
            </w:pPr>
            <w:r w:rsidRPr="00002447">
              <w:rPr>
                <w:rFonts w:cstheme="minorHAnsi"/>
                <w:sz w:val="20"/>
                <w:szCs w:val="20"/>
              </w:rPr>
              <w:t>Door vastgelegde onderhoudsafspraken, opgenomen hersteltijden en compenserende maatregelen bij uitval en een geheimhoudingsclausul</w:t>
            </w:r>
            <w:r w:rsidRPr="00002447">
              <w:rPr>
                <w:rFonts w:cstheme="minorHAnsi"/>
                <w:sz w:val="20"/>
                <w:szCs w:val="20"/>
              </w:rPr>
              <w:lastRenderedPageBreak/>
              <w:t>e voor onderhoud op afstand en op locatie is onbeheerd beheer van het camerasysteem voorkomen en is de continuïteit van de beveiliging geborgd</w:t>
            </w:r>
          </w:p>
          <w:p w14:paraId="5359684A" w14:textId="66446947" w:rsidR="00CA344F" w:rsidRPr="00002447" w:rsidRDefault="00CA344F" w:rsidP="00CA344F">
            <w:pPr>
              <w:spacing w:after="0" w:line="264" w:lineRule="auto"/>
              <w:rPr>
                <w:rFonts w:cstheme="minorHAnsi"/>
                <w:sz w:val="20"/>
                <w:szCs w:val="20"/>
              </w:rPr>
            </w:pPr>
          </w:p>
        </w:tc>
      </w:tr>
      <w:tr w:rsidR="008A7A7D" w:rsidRPr="00002447" w14:paraId="3A86CE64"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26596E11" w14:textId="539DF393" w:rsidR="008A7A7D" w:rsidRPr="00002447" w:rsidRDefault="00121311" w:rsidP="00CA344F">
            <w:pPr>
              <w:spacing w:after="0" w:line="264" w:lineRule="auto"/>
              <w:rPr>
                <w:rFonts w:cstheme="minorHAnsi"/>
                <w:sz w:val="20"/>
                <w:szCs w:val="20"/>
              </w:rPr>
            </w:pPr>
            <w:r w:rsidRPr="00002447">
              <w:rPr>
                <w:rFonts w:cstheme="minorHAnsi"/>
                <w:sz w:val="20"/>
                <w:szCs w:val="20"/>
              </w:rPr>
              <w:lastRenderedPageBreak/>
              <w:t>O-18</w:t>
            </w:r>
          </w:p>
        </w:tc>
        <w:tc>
          <w:tcPr>
            <w:tcW w:w="1276" w:type="dxa"/>
            <w:tcBorders>
              <w:top w:val="single" w:sz="0" w:space="0" w:color="D9D9E3"/>
              <w:left w:val="single" w:sz="6" w:space="0" w:color="D9D9E3"/>
              <w:bottom w:val="single" w:sz="6" w:space="0" w:color="D9D9E3"/>
              <w:right w:val="single" w:sz="0" w:space="0" w:color="D9D9E3"/>
            </w:tcBorders>
          </w:tcPr>
          <w:p w14:paraId="4FE059B1" w14:textId="4B812130" w:rsidR="008A7A7D" w:rsidRPr="00002447" w:rsidRDefault="00121311" w:rsidP="00CA344F">
            <w:pPr>
              <w:rPr>
                <w:rFonts w:cstheme="minorHAnsi"/>
                <w:sz w:val="20"/>
                <w:szCs w:val="20"/>
                <w:lang w:eastAsia="nl-NL"/>
              </w:rPr>
            </w:pPr>
            <w:r w:rsidRPr="00002447">
              <w:rPr>
                <w:rFonts w:cstheme="minorHAnsi"/>
                <w:sz w:val="20"/>
                <w:szCs w:val="20"/>
                <w:lang w:eastAsia="nl-NL"/>
              </w:rPr>
              <w:t>Externe onderhoudspartij</w:t>
            </w: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6CDDBB22" w14:textId="0F764B85" w:rsidR="008A7A7D" w:rsidRPr="00002447" w:rsidRDefault="0011676A" w:rsidP="00CA344F">
            <w:pPr>
              <w:spacing w:after="0" w:line="264" w:lineRule="auto"/>
              <w:jc w:val="center"/>
              <w:rPr>
                <w:rFonts w:cstheme="minorHAnsi"/>
                <w:color w:val="FFFFFF" w:themeColor="background1"/>
                <w:sz w:val="20"/>
                <w:szCs w:val="20"/>
              </w:rPr>
            </w:pPr>
            <w:r w:rsidRPr="00002447">
              <w:rPr>
                <w:rFonts w:cstheme="minorHAnsi"/>
                <w:color w:val="FFFFFF" w:themeColor="background1"/>
                <w:sz w:val="20"/>
                <w:szCs w:val="20"/>
              </w:rPr>
              <w:t>6</w:t>
            </w:r>
          </w:p>
        </w:tc>
        <w:tc>
          <w:tcPr>
            <w:tcW w:w="4111" w:type="dxa"/>
            <w:tcBorders>
              <w:top w:val="single" w:sz="0" w:space="0" w:color="D9D9E3"/>
              <w:left w:val="single" w:sz="6" w:space="0" w:color="D9D9E3"/>
              <w:bottom w:val="single" w:sz="6" w:space="0" w:color="D9D9E3"/>
              <w:right w:val="single" w:sz="0" w:space="0" w:color="D9D9E3"/>
            </w:tcBorders>
          </w:tcPr>
          <w:p w14:paraId="4452A6B4" w14:textId="77777777" w:rsidR="00831CE1" w:rsidRDefault="00831CE1" w:rsidP="002104A5">
            <w:pPr>
              <w:pStyle w:val="Lijstalinea"/>
              <w:numPr>
                <w:ilvl w:val="0"/>
                <w:numId w:val="42"/>
              </w:numPr>
              <w:spacing w:after="0" w:line="264" w:lineRule="auto"/>
              <w:rPr>
                <w:rFonts w:cstheme="minorHAnsi"/>
                <w:sz w:val="20"/>
                <w:szCs w:val="20"/>
                <w:lang w:eastAsia="nl-NL"/>
              </w:rPr>
            </w:pPr>
            <w:r w:rsidRPr="00831CE1">
              <w:rPr>
                <w:rFonts w:cstheme="minorHAnsi"/>
                <w:sz w:val="20"/>
                <w:szCs w:val="20"/>
                <w:lang w:eastAsia="nl-NL"/>
              </w:rPr>
              <w:t>Heeft de externe onderhoudspartij Structurele toegang tot het camerasysteem, sluit dan een verwerkersovereenkomst met deze partij</w:t>
            </w:r>
          </w:p>
          <w:p w14:paraId="1160ED68" w14:textId="4354CEAD" w:rsidR="002E3864" w:rsidRPr="00002447" w:rsidRDefault="003A2B90" w:rsidP="002104A5">
            <w:pPr>
              <w:pStyle w:val="Lijstalinea"/>
              <w:numPr>
                <w:ilvl w:val="0"/>
                <w:numId w:val="42"/>
              </w:numPr>
              <w:spacing w:after="0" w:line="264" w:lineRule="auto"/>
              <w:rPr>
                <w:rFonts w:cstheme="minorHAnsi"/>
                <w:sz w:val="20"/>
                <w:szCs w:val="20"/>
                <w:lang w:eastAsia="nl-NL"/>
              </w:rPr>
            </w:pPr>
            <w:r w:rsidRPr="003A2B90">
              <w:rPr>
                <w:rFonts w:cstheme="minorHAnsi"/>
                <w:sz w:val="20"/>
                <w:szCs w:val="20"/>
                <w:lang w:eastAsia="nl-NL"/>
              </w:rPr>
              <w:t>Verifieer dat de onderhoudspartij voldoende technische en organisatorische maatregelen heeft genomen</w:t>
            </w:r>
          </w:p>
        </w:tc>
        <w:tc>
          <w:tcPr>
            <w:tcW w:w="567" w:type="dxa"/>
            <w:tcBorders>
              <w:top w:val="single" w:sz="0" w:space="0" w:color="D9D9E3"/>
              <w:left w:val="single" w:sz="6" w:space="0" w:color="D9D9E3"/>
              <w:bottom w:val="single" w:sz="6" w:space="0" w:color="D9D9E3"/>
              <w:right w:val="single" w:sz="0" w:space="0" w:color="D9D9E3"/>
            </w:tcBorders>
            <w:shd w:val="clear" w:color="auto" w:fill="00B050"/>
          </w:tcPr>
          <w:p w14:paraId="4E80718B" w14:textId="4C6D2E3D" w:rsidR="008A7A7D" w:rsidRPr="00002447" w:rsidRDefault="00AC72BB" w:rsidP="00CA344F">
            <w:pPr>
              <w:spacing w:after="0" w:line="264" w:lineRule="auto"/>
              <w:jc w:val="center"/>
              <w:rPr>
                <w:rFonts w:cstheme="minorHAnsi"/>
                <w:sz w:val="20"/>
                <w:szCs w:val="20"/>
              </w:rPr>
            </w:pPr>
            <w:r w:rsidRPr="00002447">
              <w:rPr>
                <w:rFonts w:cstheme="minorHAnsi"/>
                <w:sz w:val="20"/>
                <w:szCs w:val="20"/>
              </w:rPr>
              <w:t>1</w:t>
            </w:r>
          </w:p>
        </w:tc>
        <w:tc>
          <w:tcPr>
            <w:tcW w:w="2126" w:type="dxa"/>
            <w:tcBorders>
              <w:top w:val="single" w:sz="0" w:space="0" w:color="D9D9E3"/>
              <w:left w:val="single" w:sz="6" w:space="0" w:color="D9D9E3"/>
              <w:bottom w:val="single" w:sz="6" w:space="0" w:color="D9D9E3"/>
              <w:right w:val="single" w:sz="0" w:space="0" w:color="D9D9E3"/>
            </w:tcBorders>
          </w:tcPr>
          <w:p w14:paraId="3090B544" w14:textId="1AF0375F" w:rsidR="008A7A7D" w:rsidRPr="00002447" w:rsidRDefault="003A2B90" w:rsidP="00CA344F">
            <w:pPr>
              <w:spacing w:after="0" w:line="264" w:lineRule="auto"/>
              <w:rPr>
                <w:rFonts w:cstheme="minorHAnsi"/>
                <w:sz w:val="20"/>
                <w:szCs w:val="20"/>
              </w:rPr>
            </w:pPr>
            <w:r w:rsidRPr="003A2B90">
              <w:rPr>
                <w:rFonts w:cstheme="minorHAnsi"/>
                <w:sz w:val="20"/>
                <w:szCs w:val="20"/>
              </w:rPr>
              <w:t>Met een getoetste verwerkersovereenkomst bij Structurele toegang is de juridische grondslag geborgd en heeft de verwerkingsverantwoordelijke voldoende grip op de verwerking. Zonder Structurele toegang beperkt de toegang van de onderhoudspartij zich tot lokaal onderhoud, waarvoor de geheimhoudingsafspraken in de SLA gelden</w:t>
            </w:r>
          </w:p>
        </w:tc>
      </w:tr>
      <w:tr w:rsidR="00CA344F" w:rsidRPr="00002447" w14:paraId="5185D006"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0EA2DE48" w14:textId="33A9CEAC" w:rsidR="00CA344F" w:rsidRPr="00002447" w:rsidRDefault="00CA344F" w:rsidP="00CA344F">
            <w:pPr>
              <w:spacing w:after="0" w:line="264" w:lineRule="auto"/>
              <w:rPr>
                <w:rFonts w:cstheme="minorHAnsi"/>
                <w:sz w:val="20"/>
                <w:szCs w:val="20"/>
              </w:rPr>
            </w:pPr>
            <w:r w:rsidRPr="00002447">
              <w:rPr>
                <w:rFonts w:cstheme="minorHAnsi"/>
                <w:sz w:val="20"/>
                <w:szCs w:val="20"/>
              </w:rPr>
              <w:t>O-1</w:t>
            </w:r>
            <w:r w:rsidR="00121311" w:rsidRPr="00002447">
              <w:rPr>
                <w:rFonts w:cstheme="minorHAnsi"/>
                <w:sz w:val="20"/>
                <w:szCs w:val="20"/>
              </w:rPr>
              <w:t>9</w:t>
            </w:r>
          </w:p>
        </w:tc>
        <w:tc>
          <w:tcPr>
            <w:tcW w:w="1276" w:type="dxa"/>
            <w:tcBorders>
              <w:top w:val="single" w:sz="0" w:space="0" w:color="D9D9E3"/>
              <w:left w:val="single" w:sz="6" w:space="0" w:color="D9D9E3"/>
              <w:bottom w:val="single" w:sz="6" w:space="0" w:color="D9D9E3"/>
              <w:right w:val="single" w:sz="0" w:space="0" w:color="D9D9E3"/>
            </w:tcBorders>
          </w:tcPr>
          <w:p w14:paraId="19363A30" w14:textId="77777777" w:rsidR="00CA344F" w:rsidRPr="00002447" w:rsidRDefault="00CA344F" w:rsidP="00CA344F">
            <w:pPr>
              <w:rPr>
                <w:rFonts w:cstheme="minorHAnsi"/>
                <w:sz w:val="20"/>
                <w:szCs w:val="20"/>
                <w:lang w:eastAsia="nl-NL"/>
              </w:rPr>
            </w:pPr>
            <w:r w:rsidRPr="00002447">
              <w:rPr>
                <w:rFonts w:cstheme="minorHAnsi"/>
                <w:sz w:val="20"/>
                <w:szCs w:val="20"/>
                <w:lang w:eastAsia="nl-NL"/>
              </w:rPr>
              <w:t>Fysieke beveiliging</w:t>
            </w: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50630898" w14:textId="77777777" w:rsidR="00CA344F" w:rsidRPr="00002447" w:rsidRDefault="00CA344F" w:rsidP="00CA344F">
            <w:pPr>
              <w:spacing w:after="0" w:line="264" w:lineRule="auto"/>
              <w:jc w:val="center"/>
              <w:rPr>
                <w:rFonts w:cstheme="minorHAnsi"/>
                <w:color w:val="FFFFFF" w:themeColor="background1"/>
                <w:sz w:val="20"/>
                <w:szCs w:val="20"/>
              </w:rPr>
            </w:pPr>
            <w:r w:rsidRPr="00002447">
              <w:rPr>
                <w:rFonts w:cstheme="minorHAnsi"/>
                <w:color w:val="FFFFFF" w:themeColor="background1"/>
                <w:sz w:val="20"/>
                <w:szCs w:val="20"/>
              </w:rPr>
              <w:t>6</w:t>
            </w:r>
          </w:p>
        </w:tc>
        <w:tc>
          <w:tcPr>
            <w:tcW w:w="4111" w:type="dxa"/>
            <w:tcBorders>
              <w:top w:val="single" w:sz="0" w:space="0" w:color="D9D9E3"/>
              <w:left w:val="single" w:sz="6" w:space="0" w:color="D9D9E3"/>
              <w:bottom w:val="single" w:sz="6" w:space="0" w:color="D9D9E3"/>
              <w:right w:val="single" w:sz="0" w:space="0" w:color="D9D9E3"/>
            </w:tcBorders>
          </w:tcPr>
          <w:p w14:paraId="024DA22A" w14:textId="4C4EB92F" w:rsidR="00CA344F" w:rsidRPr="00002447" w:rsidRDefault="00CA344F" w:rsidP="002104A5">
            <w:pPr>
              <w:pStyle w:val="Lijstalinea"/>
              <w:numPr>
                <w:ilvl w:val="0"/>
                <w:numId w:val="43"/>
              </w:numPr>
              <w:spacing w:after="0" w:line="264" w:lineRule="auto"/>
              <w:rPr>
                <w:rFonts w:cstheme="minorHAnsi"/>
                <w:sz w:val="20"/>
                <w:szCs w:val="20"/>
                <w:lang w:eastAsia="nl-NL"/>
              </w:rPr>
            </w:pPr>
            <w:r w:rsidRPr="00002447">
              <w:rPr>
                <w:rFonts w:cstheme="minorHAnsi"/>
                <w:sz w:val="20"/>
                <w:szCs w:val="20"/>
                <w:lang w:eastAsia="nl-NL"/>
              </w:rPr>
              <w:t xml:space="preserve">Technische componenten (recorder, switches) bevinden zich in een afgesloten technische ruimte. Als anderen dan de systeemeigenaar, proceseigenaar of geautoriseerde medewerkers toegang nodig hebben, bevinden de cameratoezicht componenten zich </w:t>
            </w:r>
            <w:r w:rsidR="001227E4" w:rsidRPr="00002447">
              <w:rPr>
                <w:rFonts w:cstheme="minorHAnsi"/>
                <w:sz w:val="20"/>
                <w:szCs w:val="20"/>
                <w:lang w:eastAsia="nl-NL"/>
              </w:rPr>
              <w:t>ook</w:t>
            </w:r>
            <w:r w:rsidRPr="00002447">
              <w:rPr>
                <w:rFonts w:cstheme="minorHAnsi"/>
                <w:sz w:val="20"/>
                <w:szCs w:val="20"/>
                <w:lang w:eastAsia="nl-NL"/>
              </w:rPr>
              <w:t xml:space="preserve"> in een afgesloten patchkast die niet van de zijkant of achterkant te benaderen is</w:t>
            </w:r>
          </w:p>
          <w:p w14:paraId="7752CACB" w14:textId="185D69AA" w:rsidR="00CA344F" w:rsidRPr="00002447" w:rsidRDefault="00CA344F" w:rsidP="002104A5">
            <w:pPr>
              <w:pStyle w:val="Lijstalinea"/>
              <w:numPr>
                <w:ilvl w:val="0"/>
                <w:numId w:val="43"/>
              </w:numPr>
              <w:spacing w:after="0" w:line="264" w:lineRule="auto"/>
              <w:rPr>
                <w:rFonts w:cstheme="minorHAnsi"/>
                <w:sz w:val="20"/>
                <w:szCs w:val="20"/>
                <w:lang w:eastAsia="nl-NL"/>
              </w:rPr>
            </w:pPr>
            <w:r w:rsidRPr="00002447">
              <w:rPr>
                <w:rFonts w:cstheme="minorHAnsi"/>
                <w:sz w:val="20"/>
                <w:szCs w:val="20"/>
                <w:lang w:eastAsia="nl-NL"/>
              </w:rPr>
              <w:t xml:space="preserve">De technische ruimte is bij voorkeur beveiligd met een elektronisch slot. Is dit </w:t>
            </w:r>
            <w:r w:rsidRPr="00002447">
              <w:rPr>
                <w:rFonts w:cstheme="minorHAnsi"/>
                <w:sz w:val="20"/>
                <w:szCs w:val="20"/>
                <w:lang w:eastAsia="nl-NL"/>
              </w:rPr>
              <w:lastRenderedPageBreak/>
              <w:t>niet het geval, dan is er een sleutelregistratie en wordt iedere toegang tot de ruimte geregistreerd op een inschrijflijst</w:t>
            </w:r>
          </w:p>
          <w:p w14:paraId="3E3ACE07" w14:textId="7F49F1D2" w:rsidR="00CA344F" w:rsidRPr="00002447" w:rsidRDefault="00CA344F" w:rsidP="002104A5">
            <w:pPr>
              <w:pStyle w:val="Lijstalinea"/>
              <w:numPr>
                <w:ilvl w:val="0"/>
                <w:numId w:val="43"/>
              </w:numPr>
              <w:spacing w:after="0" w:line="264" w:lineRule="auto"/>
              <w:rPr>
                <w:rFonts w:cstheme="minorHAnsi"/>
                <w:sz w:val="20"/>
                <w:szCs w:val="20"/>
                <w:lang w:eastAsia="nl-NL"/>
              </w:rPr>
            </w:pPr>
            <w:r w:rsidRPr="00002447">
              <w:rPr>
                <w:rFonts w:cstheme="minorHAnsi"/>
                <w:sz w:val="20"/>
                <w:szCs w:val="20"/>
                <w:lang w:eastAsia="nl-NL"/>
              </w:rPr>
              <w:t>De ruimte van waaruit live beelden of beelden teruggekeken kunnen worden is afgesloten en alleen toegankelijk voor medewerkers in de autorisatiematrix</w:t>
            </w:r>
          </w:p>
        </w:tc>
        <w:tc>
          <w:tcPr>
            <w:tcW w:w="567" w:type="dxa"/>
            <w:tcBorders>
              <w:top w:val="single" w:sz="0" w:space="0" w:color="D9D9E3"/>
              <w:left w:val="single" w:sz="6" w:space="0" w:color="D9D9E3"/>
              <w:bottom w:val="single" w:sz="6" w:space="0" w:color="D9D9E3"/>
              <w:right w:val="single" w:sz="0" w:space="0" w:color="D9D9E3"/>
            </w:tcBorders>
            <w:shd w:val="clear" w:color="auto" w:fill="92D050"/>
          </w:tcPr>
          <w:p w14:paraId="70FEABE5" w14:textId="2461B631" w:rsidR="00CA344F" w:rsidRPr="00002447" w:rsidRDefault="00AC72BB" w:rsidP="00CA344F">
            <w:pPr>
              <w:spacing w:after="0" w:line="264" w:lineRule="auto"/>
              <w:jc w:val="center"/>
              <w:rPr>
                <w:rFonts w:cstheme="minorHAnsi"/>
                <w:sz w:val="20"/>
                <w:szCs w:val="20"/>
              </w:rPr>
            </w:pPr>
            <w:r w:rsidRPr="00002447">
              <w:rPr>
                <w:rFonts w:cstheme="minorHAnsi"/>
                <w:sz w:val="20"/>
                <w:szCs w:val="20"/>
              </w:rPr>
              <w:lastRenderedPageBreak/>
              <w:t>2</w:t>
            </w:r>
          </w:p>
        </w:tc>
        <w:tc>
          <w:tcPr>
            <w:tcW w:w="2126" w:type="dxa"/>
            <w:tcBorders>
              <w:top w:val="single" w:sz="0" w:space="0" w:color="D9D9E3"/>
              <w:left w:val="single" w:sz="6" w:space="0" w:color="D9D9E3"/>
              <w:bottom w:val="single" w:sz="6" w:space="0" w:color="D9D9E3"/>
              <w:right w:val="single" w:sz="0" w:space="0" w:color="D9D9E3"/>
            </w:tcBorders>
          </w:tcPr>
          <w:p w14:paraId="751569B9" w14:textId="77777777" w:rsidR="00CA344F" w:rsidRPr="00002447" w:rsidRDefault="00CA344F" w:rsidP="00CA344F">
            <w:pPr>
              <w:spacing w:after="0" w:line="264" w:lineRule="auto"/>
              <w:rPr>
                <w:rFonts w:cstheme="minorHAnsi"/>
                <w:sz w:val="20"/>
                <w:szCs w:val="20"/>
              </w:rPr>
            </w:pPr>
            <w:r w:rsidRPr="00002447">
              <w:rPr>
                <w:rFonts w:cstheme="minorHAnsi"/>
                <w:sz w:val="20"/>
                <w:szCs w:val="20"/>
              </w:rPr>
              <w:t>Door fysieke afscherming van technische componenten en de kijkruimte via een afgesloten ruimte en toegangsregistratie wordt onbevoegde fysieke toegang aantoonbaar voorkomen</w:t>
            </w:r>
          </w:p>
        </w:tc>
      </w:tr>
      <w:tr w:rsidR="00CA344F" w:rsidRPr="00002447" w14:paraId="75AE272D" w14:textId="77777777" w:rsidTr="00A86E02">
        <w:trPr>
          <w:trHeight w:val="400"/>
        </w:trPr>
        <w:tc>
          <w:tcPr>
            <w:tcW w:w="9356" w:type="dxa"/>
            <w:gridSpan w:val="6"/>
            <w:tcBorders>
              <w:top w:val="single" w:sz="6" w:space="0" w:color="D9D9E3"/>
              <w:left w:val="single" w:sz="6" w:space="0" w:color="C43259"/>
              <w:bottom w:val="single" w:sz="6" w:space="0" w:color="C43259"/>
              <w:right w:val="single" w:sz="6" w:space="0" w:color="C43259"/>
            </w:tcBorders>
            <w:shd w:val="clear" w:color="auto" w:fill="C43259"/>
            <w:vAlign w:val="center"/>
          </w:tcPr>
          <w:p w14:paraId="158A4CBA" w14:textId="77777777" w:rsidR="00CA344F" w:rsidRPr="00002447" w:rsidRDefault="00CA344F" w:rsidP="00CA344F">
            <w:pPr>
              <w:spacing w:after="0" w:line="264" w:lineRule="auto"/>
              <w:rPr>
                <w:rFonts w:cstheme="minorHAnsi"/>
                <w:b/>
                <w:bCs/>
                <w:color w:val="FFFFFF"/>
                <w:sz w:val="20"/>
                <w:szCs w:val="20"/>
              </w:rPr>
            </w:pPr>
            <w:r w:rsidRPr="00002447">
              <w:rPr>
                <w:rFonts w:cstheme="minorHAnsi"/>
                <w:b/>
                <w:bCs/>
                <w:color w:val="FFFFFF"/>
                <w:sz w:val="20"/>
                <w:szCs w:val="20"/>
              </w:rPr>
              <w:t>Governance</w:t>
            </w:r>
          </w:p>
        </w:tc>
      </w:tr>
      <w:tr w:rsidR="00CA344F" w:rsidRPr="00002447" w14:paraId="6F65EAD9" w14:textId="77777777" w:rsidTr="00A86E02">
        <w:trPr>
          <w:trHeight w:val="320"/>
        </w:trPr>
        <w:tc>
          <w:tcPr>
            <w:tcW w:w="9356" w:type="dxa"/>
            <w:gridSpan w:val="6"/>
            <w:tcBorders>
              <w:top w:val="single" w:sz="6" w:space="0" w:color="D9D9E3"/>
              <w:left w:val="single" w:sz="6" w:space="0" w:color="D9D9E3"/>
              <w:bottom w:val="single" w:sz="6" w:space="0" w:color="D9D9E3"/>
              <w:right w:val="single" w:sz="6" w:space="0" w:color="D9D9E3"/>
            </w:tcBorders>
            <w:shd w:val="clear" w:color="auto" w:fill="F2F2F2"/>
            <w:vAlign w:val="center"/>
          </w:tcPr>
          <w:p w14:paraId="3521DE9D" w14:textId="77777777" w:rsidR="00CA344F" w:rsidRPr="00002447" w:rsidRDefault="00CA344F" w:rsidP="00CA344F">
            <w:pPr>
              <w:spacing w:after="0" w:line="264" w:lineRule="auto"/>
              <w:rPr>
                <w:rFonts w:cstheme="minorHAnsi"/>
                <w:i/>
                <w:iCs/>
                <w:color w:val="444444"/>
                <w:sz w:val="20"/>
                <w:szCs w:val="20"/>
              </w:rPr>
            </w:pPr>
            <w:r w:rsidRPr="00002447">
              <w:rPr>
                <w:rFonts w:cstheme="minorHAnsi"/>
                <w:i/>
                <w:iCs/>
                <w:color w:val="444444"/>
                <w:sz w:val="20"/>
                <w:szCs w:val="20"/>
              </w:rPr>
              <w:t>Inrichting &amp; beheer</w:t>
            </w:r>
          </w:p>
        </w:tc>
      </w:tr>
      <w:tr w:rsidR="00CA344F" w:rsidRPr="00002447" w14:paraId="1506DFDC"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33EF816A" w14:textId="77777777" w:rsidR="00CA344F" w:rsidRPr="00002447" w:rsidRDefault="00CA344F" w:rsidP="00CA344F">
            <w:pPr>
              <w:spacing w:after="0" w:line="264" w:lineRule="auto"/>
              <w:rPr>
                <w:rFonts w:cstheme="minorHAnsi"/>
                <w:sz w:val="20"/>
                <w:szCs w:val="20"/>
              </w:rPr>
            </w:pPr>
            <w:r w:rsidRPr="00002447">
              <w:rPr>
                <w:rFonts w:cstheme="minorHAnsi"/>
                <w:sz w:val="20"/>
                <w:szCs w:val="20"/>
              </w:rPr>
              <w:t>G-1</w:t>
            </w:r>
          </w:p>
        </w:tc>
        <w:tc>
          <w:tcPr>
            <w:tcW w:w="1276" w:type="dxa"/>
            <w:tcBorders>
              <w:top w:val="single" w:sz="0" w:space="0" w:color="D9D9E3"/>
              <w:left w:val="single" w:sz="6" w:space="0" w:color="D9D9E3"/>
              <w:bottom w:val="single" w:sz="6" w:space="0" w:color="D9D9E3"/>
              <w:right w:val="single" w:sz="0" w:space="0" w:color="D9D9E3"/>
            </w:tcBorders>
          </w:tcPr>
          <w:p w14:paraId="06449FA5" w14:textId="77777777" w:rsidR="00CA344F" w:rsidRPr="00002447" w:rsidRDefault="00CA344F" w:rsidP="00CA344F">
            <w:pPr>
              <w:rPr>
                <w:rFonts w:cstheme="minorHAnsi"/>
                <w:sz w:val="20"/>
                <w:szCs w:val="20"/>
                <w:lang w:eastAsia="nl-NL"/>
              </w:rPr>
            </w:pPr>
            <w:proofErr w:type="spellStart"/>
            <w:r w:rsidRPr="00002447">
              <w:rPr>
                <w:rFonts w:cstheme="minorHAnsi"/>
                <w:sz w:val="20"/>
                <w:szCs w:val="20"/>
                <w:lang w:eastAsia="nl-NL"/>
              </w:rPr>
              <w:t>Eigenaar-schap</w:t>
            </w:r>
            <w:proofErr w:type="spellEnd"/>
          </w:p>
          <w:p w14:paraId="11AD3225" w14:textId="77777777" w:rsidR="00CA344F" w:rsidRPr="00002447" w:rsidRDefault="00CA344F" w:rsidP="00CA344F">
            <w:pPr>
              <w:spacing w:after="0" w:line="264" w:lineRule="auto"/>
              <w:rPr>
                <w:rFonts w:cstheme="minorHAnsi"/>
                <w:sz w:val="20"/>
                <w:szCs w:val="20"/>
              </w:rPr>
            </w:pPr>
          </w:p>
        </w:tc>
        <w:tc>
          <w:tcPr>
            <w:tcW w:w="567" w:type="dxa"/>
            <w:tcBorders>
              <w:top w:val="single" w:sz="0" w:space="0" w:color="D9D9E3"/>
              <w:left w:val="single" w:sz="6" w:space="0" w:color="D9D9E3"/>
              <w:bottom w:val="single" w:sz="6" w:space="0" w:color="D9D9E3"/>
              <w:right w:val="single" w:sz="0" w:space="0" w:color="D9D9E3"/>
            </w:tcBorders>
            <w:shd w:val="clear" w:color="auto" w:fill="C00000"/>
          </w:tcPr>
          <w:p w14:paraId="3C696792" w14:textId="77777777" w:rsidR="00CA344F" w:rsidRPr="00002447" w:rsidRDefault="00CA344F" w:rsidP="00CA344F">
            <w:pPr>
              <w:spacing w:after="0" w:line="264" w:lineRule="auto"/>
              <w:jc w:val="center"/>
              <w:rPr>
                <w:rFonts w:cstheme="minorHAnsi"/>
                <w:sz w:val="20"/>
                <w:szCs w:val="20"/>
              </w:rPr>
            </w:pPr>
            <w:r w:rsidRPr="00002447">
              <w:rPr>
                <w:rFonts w:cstheme="minorHAnsi"/>
                <w:sz w:val="20"/>
                <w:szCs w:val="20"/>
              </w:rPr>
              <w:t>9</w:t>
            </w:r>
          </w:p>
        </w:tc>
        <w:tc>
          <w:tcPr>
            <w:tcW w:w="4111" w:type="dxa"/>
            <w:tcBorders>
              <w:top w:val="single" w:sz="0" w:space="0" w:color="D9D9E3"/>
              <w:left w:val="single" w:sz="6" w:space="0" w:color="D9D9E3"/>
              <w:bottom w:val="single" w:sz="6" w:space="0" w:color="D9D9E3"/>
              <w:right w:val="single" w:sz="0" w:space="0" w:color="D9D9E3"/>
            </w:tcBorders>
          </w:tcPr>
          <w:p w14:paraId="32B7135F" w14:textId="72533114" w:rsidR="00CA344F" w:rsidRPr="00002447" w:rsidRDefault="00CA344F" w:rsidP="002104A5">
            <w:pPr>
              <w:pStyle w:val="Lijstalinea"/>
              <w:numPr>
                <w:ilvl w:val="0"/>
                <w:numId w:val="44"/>
              </w:numPr>
              <w:spacing w:after="0" w:line="264" w:lineRule="auto"/>
              <w:rPr>
                <w:rFonts w:cstheme="minorHAnsi"/>
                <w:sz w:val="20"/>
                <w:szCs w:val="20"/>
                <w:lang w:eastAsia="nl-NL"/>
              </w:rPr>
            </w:pPr>
            <w:r w:rsidRPr="00002447">
              <w:rPr>
                <w:rFonts w:cstheme="minorHAnsi"/>
                <w:sz w:val="20"/>
                <w:szCs w:val="20"/>
                <w:lang w:eastAsia="nl-NL"/>
              </w:rPr>
              <w:t>Er is een bestuursbrede proceseigenaar (rol) aangesteld voor het cameratoezicht</w:t>
            </w:r>
          </w:p>
          <w:p w14:paraId="346EFA5B" w14:textId="3B220E15" w:rsidR="00CA344F" w:rsidRPr="00002447" w:rsidRDefault="00CA344F" w:rsidP="002104A5">
            <w:pPr>
              <w:pStyle w:val="Lijstalinea"/>
              <w:numPr>
                <w:ilvl w:val="0"/>
                <w:numId w:val="44"/>
              </w:numPr>
              <w:spacing w:after="0" w:line="264" w:lineRule="auto"/>
              <w:rPr>
                <w:rFonts w:cstheme="minorHAnsi"/>
                <w:sz w:val="20"/>
                <w:szCs w:val="20"/>
                <w:lang w:eastAsia="nl-NL"/>
              </w:rPr>
            </w:pPr>
            <w:r w:rsidRPr="00002447">
              <w:rPr>
                <w:rFonts w:cstheme="minorHAnsi"/>
                <w:sz w:val="20"/>
                <w:szCs w:val="20"/>
                <w:lang w:eastAsia="nl-NL"/>
              </w:rPr>
              <w:t>Er is een bestuursbrede systeemeigenaar (rol) aangesteld voor het cameratoezicht</w:t>
            </w:r>
          </w:p>
          <w:p w14:paraId="20873C8B" w14:textId="7EFC17BD" w:rsidR="00CA344F" w:rsidRPr="00002447" w:rsidRDefault="00CA344F" w:rsidP="002104A5">
            <w:pPr>
              <w:pStyle w:val="Lijstalinea"/>
              <w:numPr>
                <w:ilvl w:val="0"/>
                <w:numId w:val="44"/>
              </w:numPr>
              <w:spacing w:after="0" w:line="264" w:lineRule="auto"/>
              <w:rPr>
                <w:rFonts w:cstheme="minorHAnsi"/>
                <w:sz w:val="20"/>
                <w:szCs w:val="20"/>
                <w:lang w:eastAsia="nl-NL"/>
              </w:rPr>
            </w:pPr>
            <w:r w:rsidRPr="00002447">
              <w:rPr>
                <w:rFonts w:cstheme="minorHAnsi"/>
                <w:sz w:val="20"/>
                <w:szCs w:val="20"/>
                <w:lang w:eastAsia="nl-NL"/>
              </w:rPr>
              <w:t>Taken en verantwoordelijkheden van beide rollen zijn uitgewerkt in het reglement cameratoezicht en zijn bekend bij de rolhouders</w:t>
            </w:r>
          </w:p>
          <w:p w14:paraId="7F2A5EE8" w14:textId="36A6A7D1" w:rsidR="00CA344F" w:rsidRPr="00002447" w:rsidRDefault="00CA344F" w:rsidP="002104A5">
            <w:pPr>
              <w:pStyle w:val="Lijstalinea"/>
              <w:numPr>
                <w:ilvl w:val="0"/>
                <w:numId w:val="44"/>
              </w:numPr>
              <w:spacing w:after="0" w:line="264" w:lineRule="auto"/>
              <w:rPr>
                <w:rFonts w:cstheme="minorHAnsi"/>
                <w:sz w:val="20"/>
                <w:szCs w:val="20"/>
                <w:lang w:eastAsia="nl-NL"/>
              </w:rPr>
            </w:pPr>
            <w:r w:rsidRPr="00002447">
              <w:rPr>
                <w:rFonts w:cstheme="minorHAnsi"/>
                <w:sz w:val="20"/>
                <w:szCs w:val="20"/>
                <w:lang w:eastAsia="nl-NL"/>
              </w:rPr>
              <w:t xml:space="preserve">Technisch beheer van het/de </w:t>
            </w:r>
            <w:proofErr w:type="spellStart"/>
            <w:r w:rsidRPr="00002447">
              <w:rPr>
                <w:rFonts w:cstheme="minorHAnsi"/>
                <w:sz w:val="20"/>
                <w:szCs w:val="20"/>
                <w:lang w:eastAsia="nl-NL"/>
              </w:rPr>
              <w:t>camerasyste</w:t>
            </w:r>
            <w:proofErr w:type="spellEnd"/>
            <w:r w:rsidRPr="00002447">
              <w:rPr>
                <w:rFonts w:cstheme="minorHAnsi"/>
                <w:sz w:val="20"/>
                <w:szCs w:val="20"/>
                <w:lang w:eastAsia="nl-NL"/>
              </w:rPr>
              <w:t>(e)m(en) is centraal geborgd bij de systeemeigenaar op bestuursniveau</w:t>
            </w:r>
          </w:p>
          <w:p w14:paraId="1787F640" w14:textId="0A4CFDF7" w:rsidR="00CA344F" w:rsidRPr="00002447" w:rsidRDefault="00EB7E08" w:rsidP="002104A5">
            <w:pPr>
              <w:pStyle w:val="Lijstalinea"/>
              <w:numPr>
                <w:ilvl w:val="0"/>
                <w:numId w:val="44"/>
              </w:numPr>
              <w:spacing w:after="0" w:line="264" w:lineRule="auto"/>
              <w:rPr>
                <w:rFonts w:cstheme="minorHAnsi"/>
                <w:sz w:val="20"/>
                <w:szCs w:val="20"/>
              </w:rPr>
            </w:pPr>
            <w:r w:rsidRPr="00002447">
              <w:rPr>
                <w:rFonts w:eastAsia="Calibri" w:cstheme="minorHAnsi"/>
                <w:sz w:val="20"/>
                <w:szCs w:val="20"/>
              </w:rPr>
              <w:t>De proceseigenaar en de systeemeigenaar zijn, op advies van de privacy officer, gezamenlijk verantwoordelijk voor het beoordelen en goedkeuren van iedere aanschaf van camerasystemen</w:t>
            </w:r>
          </w:p>
        </w:tc>
        <w:tc>
          <w:tcPr>
            <w:tcW w:w="567" w:type="dxa"/>
            <w:tcBorders>
              <w:top w:val="single" w:sz="0" w:space="0" w:color="D9D9E3"/>
              <w:left w:val="single" w:sz="6" w:space="0" w:color="D9D9E3"/>
              <w:bottom w:val="single" w:sz="6" w:space="0" w:color="D9D9E3"/>
              <w:right w:val="single" w:sz="0" w:space="0" w:color="D9D9E3"/>
            </w:tcBorders>
            <w:shd w:val="clear" w:color="auto" w:fill="92D050"/>
          </w:tcPr>
          <w:p w14:paraId="55FEB46A" w14:textId="6B7E7EC9" w:rsidR="00CA344F" w:rsidRPr="00002447" w:rsidRDefault="00AC72BB" w:rsidP="00CA344F">
            <w:pPr>
              <w:spacing w:after="0" w:line="264" w:lineRule="auto"/>
              <w:jc w:val="center"/>
              <w:rPr>
                <w:rFonts w:cstheme="minorHAnsi"/>
                <w:sz w:val="20"/>
                <w:szCs w:val="20"/>
              </w:rPr>
            </w:pPr>
            <w:r w:rsidRPr="00002447">
              <w:rPr>
                <w:rFonts w:cstheme="minorHAnsi"/>
                <w:sz w:val="20"/>
                <w:szCs w:val="20"/>
              </w:rPr>
              <w:t>2</w:t>
            </w:r>
          </w:p>
        </w:tc>
        <w:tc>
          <w:tcPr>
            <w:tcW w:w="2126" w:type="dxa"/>
            <w:tcBorders>
              <w:top w:val="single" w:sz="0" w:space="0" w:color="D9D9E3"/>
              <w:left w:val="single" w:sz="6" w:space="0" w:color="D9D9E3"/>
              <w:bottom w:val="single" w:sz="6" w:space="0" w:color="D9D9E3"/>
              <w:right w:val="single" w:sz="0" w:space="0" w:color="D9D9E3"/>
            </w:tcBorders>
          </w:tcPr>
          <w:p w14:paraId="275C2512" w14:textId="051928DF" w:rsidR="00CA344F" w:rsidRPr="00002447" w:rsidRDefault="00CA344F" w:rsidP="00CA344F">
            <w:pPr>
              <w:spacing w:after="0" w:line="264" w:lineRule="auto"/>
              <w:rPr>
                <w:rFonts w:cstheme="minorHAnsi"/>
                <w:sz w:val="20"/>
                <w:szCs w:val="20"/>
              </w:rPr>
            </w:pPr>
            <w:r w:rsidRPr="00002447">
              <w:rPr>
                <w:rFonts w:cstheme="minorHAnsi"/>
                <w:sz w:val="20"/>
                <w:szCs w:val="20"/>
              </w:rPr>
              <w:t>Door duidelijke toewijzing van eigenaarschap op bestuursniveau en documentatie van taken en verantwoordelijkheden zijn implementatie, beheer en controle geborgd</w:t>
            </w:r>
          </w:p>
        </w:tc>
      </w:tr>
      <w:tr w:rsidR="00B82E63" w:rsidRPr="00002447" w14:paraId="3B19A693"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7DA69BA7" w14:textId="17D1B509" w:rsidR="00B82E63" w:rsidRPr="00002447" w:rsidRDefault="00B82E63" w:rsidP="00B82E63">
            <w:pPr>
              <w:spacing w:after="0" w:line="264" w:lineRule="auto"/>
              <w:rPr>
                <w:rFonts w:cstheme="minorHAnsi"/>
                <w:sz w:val="20"/>
                <w:szCs w:val="20"/>
              </w:rPr>
            </w:pPr>
            <w:r w:rsidRPr="00002447">
              <w:rPr>
                <w:rFonts w:cstheme="minorHAnsi"/>
                <w:sz w:val="20"/>
                <w:szCs w:val="20"/>
              </w:rPr>
              <w:t>G-2</w:t>
            </w:r>
          </w:p>
        </w:tc>
        <w:tc>
          <w:tcPr>
            <w:tcW w:w="1276" w:type="dxa"/>
            <w:tcBorders>
              <w:top w:val="single" w:sz="0" w:space="0" w:color="D9D9E3"/>
              <w:left w:val="single" w:sz="6" w:space="0" w:color="D9D9E3"/>
              <w:bottom w:val="single" w:sz="6" w:space="0" w:color="D9D9E3"/>
              <w:right w:val="single" w:sz="0" w:space="0" w:color="D9D9E3"/>
            </w:tcBorders>
          </w:tcPr>
          <w:p w14:paraId="1087DE01" w14:textId="44989941" w:rsidR="00B82E63" w:rsidRPr="00002447" w:rsidRDefault="00B82E63" w:rsidP="00B82E63">
            <w:pPr>
              <w:spacing w:after="0" w:line="264" w:lineRule="auto"/>
              <w:rPr>
                <w:rFonts w:cstheme="minorHAnsi"/>
                <w:sz w:val="20"/>
                <w:szCs w:val="20"/>
              </w:rPr>
            </w:pPr>
            <w:proofErr w:type="spellStart"/>
            <w:r w:rsidRPr="00002447">
              <w:rPr>
                <w:rFonts w:cstheme="minorHAnsi"/>
                <w:sz w:val="20"/>
                <w:szCs w:val="20"/>
              </w:rPr>
              <w:t>Inkoop-proces</w:t>
            </w:r>
            <w:proofErr w:type="spellEnd"/>
          </w:p>
          <w:p w14:paraId="7BAE6228" w14:textId="77777777" w:rsidR="00B82E63" w:rsidRPr="00002447" w:rsidRDefault="00B82E63" w:rsidP="00B82E63">
            <w:pPr>
              <w:rPr>
                <w:rFonts w:cstheme="minorHAnsi"/>
                <w:sz w:val="20"/>
                <w:szCs w:val="20"/>
                <w:lang w:eastAsia="nl-NL"/>
              </w:rPr>
            </w:pPr>
          </w:p>
        </w:tc>
        <w:tc>
          <w:tcPr>
            <w:tcW w:w="567" w:type="dxa"/>
            <w:tcBorders>
              <w:top w:val="single" w:sz="0" w:space="0" w:color="D9D9E3"/>
              <w:left w:val="single" w:sz="6" w:space="0" w:color="D9D9E3"/>
              <w:bottom w:val="single" w:sz="6" w:space="0" w:color="D9D9E3"/>
              <w:right w:val="single" w:sz="0" w:space="0" w:color="D9D9E3"/>
            </w:tcBorders>
            <w:shd w:val="clear" w:color="auto" w:fill="FFC000"/>
          </w:tcPr>
          <w:p w14:paraId="6BF8888C" w14:textId="3B1FD66E" w:rsidR="00B82E63" w:rsidRPr="00002447" w:rsidRDefault="00B82E63" w:rsidP="00B82E63">
            <w:pPr>
              <w:spacing w:after="0" w:line="264" w:lineRule="auto"/>
              <w:jc w:val="center"/>
              <w:rPr>
                <w:rFonts w:cstheme="minorHAnsi"/>
                <w:sz w:val="20"/>
                <w:szCs w:val="20"/>
              </w:rPr>
            </w:pPr>
            <w:r w:rsidRPr="00002447">
              <w:rPr>
                <w:rFonts w:cstheme="minorHAnsi"/>
                <w:sz w:val="20"/>
                <w:szCs w:val="20"/>
              </w:rPr>
              <w:t>4</w:t>
            </w:r>
          </w:p>
        </w:tc>
        <w:tc>
          <w:tcPr>
            <w:tcW w:w="4111" w:type="dxa"/>
            <w:tcBorders>
              <w:top w:val="single" w:sz="0" w:space="0" w:color="D9D9E3"/>
              <w:left w:val="single" w:sz="6" w:space="0" w:color="D9D9E3"/>
              <w:bottom w:val="single" w:sz="6" w:space="0" w:color="D9D9E3"/>
              <w:right w:val="single" w:sz="0" w:space="0" w:color="D9D9E3"/>
            </w:tcBorders>
          </w:tcPr>
          <w:p w14:paraId="1B2B6954" w14:textId="77777777" w:rsidR="00B82E63" w:rsidRPr="00002447" w:rsidRDefault="002C2E31" w:rsidP="002104A5">
            <w:pPr>
              <w:pStyle w:val="Lijstalinea"/>
              <w:numPr>
                <w:ilvl w:val="0"/>
                <w:numId w:val="45"/>
              </w:numPr>
              <w:spacing w:after="0" w:line="264" w:lineRule="auto"/>
              <w:rPr>
                <w:rFonts w:cstheme="minorHAnsi"/>
                <w:sz w:val="20"/>
                <w:szCs w:val="20"/>
                <w:lang w:eastAsia="nl-NL"/>
              </w:rPr>
            </w:pPr>
            <w:r w:rsidRPr="00002447">
              <w:rPr>
                <w:rFonts w:eastAsia="Calibri" w:cstheme="minorHAnsi"/>
                <w:sz w:val="20"/>
                <w:szCs w:val="20"/>
              </w:rPr>
              <w:t>Sluit aan bij het bestaande centrale inkoopproces van het schoolbestuur. Is een dergelijk proces er niet, dan verloopt de aanschaf van camerasystemen altijd via de proceseigenaar, die hiervoor zelf een proces inricht</w:t>
            </w:r>
          </w:p>
          <w:p w14:paraId="389B51FB" w14:textId="4E5120DD" w:rsidR="00FA3AE7" w:rsidRPr="00002447" w:rsidRDefault="00713B3A" w:rsidP="002104A5">
            <w:pPr>
              <w:pStyle w:val="Lijstalinea"/>
              <w:numPr>
                <w:ilvl w:val="0"/>
                <w:numId w:val="45"/>
              </w:numPr>
              <w:spacing w:after="0" w:line="264" w:lineRule="auto"/>
              <w:rPr>
                <w:rFonts w:cstheme="minorHAnsi"/>
                <w:sz w:val="20"/>
                <w:szCs w:val="20"/>
                <w:lang w:eastAsia="nl-NL"/>
              </w:rPr>
            </w:pPr>
            <w:r w:rsidRPr="00002447">
              <w:rPr>
                <w:rFonts w:cstheme="minorHAnsi"/>
                <w:sz w:val="20"/>
                <w:szCs w:val="20"/>
                <w:lang w:eastAsia="nl-NL"/>
              </w:rPr>
              <w:t>De aanschaf is erop gericht dat binnen het schoolbestuur, zolang dit technisch mogelijk is, met één type camerasysteem wordt gewerkt, dat bij een nieuwe generatie kan worden geüpdatet in plaats van vervangen. Waar dit financieel verstandig is, wordt met één onderhoudspartij gewerkt, met aandacht voor het voorkomen van een te grote afhankelijkheid van één leverancier (beheerprincipe)</w:t>
            </w:r>
          </w:p>
        </w:tc>
        <w:tc>
          <w:tcPr>
            <w:tcW w:w="567" w:type="dxa"/>
            <w:tcBorders>
              <w:top w:val="single" w:sz="0" w:space="0" w:color="D9D9E3"/>
              <w:left w:val="single" w:sz="6" w:space="0" w:color="D9D9E3"/>
              <w:bottom w:val="single" w:sz="6" w:space="0" w:color="D9D9E3"/>
              <w:right w:val="single" w:sz="0" w:space="0" w:color="D9D9E3"/>
            </w:tcBorders>
            <w:shd w:val="clear" w:color="auto" w:fill="92D050"/>
          </w:tcPr>
          <w:p w14:paraId="39A4CC0C" w14:textId="3E23E7B3" w:rsidR="00B82E63" w:rsidRPr="00002447" w:rsidRDefault="00B82E63" w:rsidP="00B82E63">
            <w:pPr>
              <w:spacing w:after="0" w:line="264" w:lineRule="auto"/>
              <w:jc w:val="center"/>
              <w:rPr>
                <w:rFonts w:cstheme="minorHAnsi"/>
                <w:sz w:val="20"/>
                <w:szCs w:val="20"/>
              </w:rPr>
            </w:pPr>
            <w:r w:rsidRPr="00002447">
              <w:rPr>
                <w:rFonts w:cstheme="minorHAnsi"/>
                <w:sz w:val="20"/>
                <w:szCs w:val="20"/>
              </w:rPr>
              <w:t>2</w:t>
            </w:r>
          </w:p>
        </w:tc>
        <w:tc>
          <w:tcPr>
            <w:tcW w:w="2126" w:type="dxa"/>
            <w:tcBorders>
              <w:top w:val="single" w:sz="0" w:space="0" w:color="D9D9E3"/>
              <w:left w:val="single" w:sz="6" w:space="0" w:color="D9D9E3"/>
              <w:bottom w:val="single" w:sz="6" w:space="0" w:color="D9D9E3"/>
              <w:right w:val="single" w:sz="0" w:space="0" w:color="D9D9E3"/>
            </w:tcBorders>
          </w:tcPr>
          <w:p w14:paraId="0234B53D" w14:textId="77FC7F6E" w:rsidR="00B82E63" w:rsidRPr="00002447" w:rsidRDefault="00713B3A" w:rsidP="00B82E63">
            <w:pPr>
              <w:spacing w:after="0" w:line="264" w:lineRule="auto"/>
              <w:rPr>
                <w:rFonts w:cstheme="minorHAnsi"/>
                <w:sz w:val="20"/>
                <w:szCs w:val="20"/>
              </w:rPr>
            </w:pPr>
            <w:r w:rsidRPr="00002447">
              <w:rPr>
                <w:rFonts w:cstheme="minorHAnsi"/>
                <w:sz w:val="20"/>
                <w:szCs w:val="20"/>
              </w:rPr>
              <w:t>Door een centraal inkoopproces is geborgd dat nieuwe camerasystemen via één vaste route worden aangeschaft. Het beheerprincipe zorgt ervoor dat zoveel mogelijk met één type camerasysteem wordt gewerkt, wat versnippering voorkomt en uniform beheer en beveiliging mogelijk maakt</w:t>
            </w:r>
          </w:p>
        </w:tc>
      </w:tr>
      <w:tr w:rsidR="00B82E63" w:rsidRPr="00002447" w14:paraId="40FFC41D" w14:textId="77777777" w:rsidTr="00EB2D44">
        <w:trPr>
          <w:trHeight w:val="300"/>
        </w:trPr>
        <w:tc>
          <w:tcPr>
            <w:tcW w:w="709" w:type="dxa"/>
            <w:tcBorders>
              <w:top w:val="single" w:sz="0" w:space="0" w:color="D9D9E3"/>
              <w:left w:val="single" w:sz="6" w:space="0" w:color="D9D9E3"/>
              <w:bottom w:val="single" w:sz="6" w:space="0" w:color="D9D9E3"/>
              <w:right w:val="single" w:sz="0" w:space="0" w:color="D9D9E3"/>
            </w:tcBorders>
          </w:tcPr>
          <w:p w14:paraId="61A9DFC0" w14:textId="3014E2F8" w:rsidR="00B82E63" w:rsidRPr="00002447" w:rsidRDefault="00B82E63" w:rsidP="00B82E63">
            <w:pPr>
              <w:spacing w:after="0" w:line="264" w:lineRule="auto"/>
              <w:rPr>
                <w:rFonts w:cstheme="minorHAnsi"/>
                <w:sz w:val="20"/>
                <w:szCs w:val="20"/>
              </w:rPr>
            </w:pPr>
            <w:r w:rsidRPr="00002447">
              <w:rPr>
                <w:rFonts w:cstheme="minorHAnsi"/>
                <w:sz w:val="20"/>
                <w:szCs w:val="20"/>
              </w:rPr>
              <w:t>G-3</w:t>
            </w:r>
          </w:p>
        </w:tc>
        <w:tc>
          <w:tcPr>
            <w:tcW w:w="1276" w:type="dxa"/>
            <w:tcBorders>
              <w:top w:val="single" w:sz="0" w:space="0" w:color="D9D9E3"/>
              <w:left w:val="single" w:sz="6" w:space="0" w:color="D9D9E3"/>
              <w:bottom w:val="single" w:sz="6" w:space="0" w:color="D9D9E3"/>
              <w:right w:val="single" w:sz="0" w:space="0" w:color="D9D9E3"/>
            </w:tcBorders>
          </w:tcPr>
          <w:p w14:paraId="4CF9B0C0" w14:textId="2861A235" w:rsidR="00B82E63" w:rsidRPr="00002447" w:rsidRDefault="00B82E63" w:rsidP="00B82E63">
            <w:pPr>
              <w:rPr>
                <w:rFonts w:cstheme="minorHAnsi"/>
                <w:sz w:val="20"/>
                <w:szCs w:val="20"/>
                <w:lang w:eastAsia="nl-NL"/>
              </w:rPr>
            </w:pPr>
            <w:r w:rsidRPr="00002447">
              <w:rPr>
                <w:rFonts w:cstheme="minorHAnsi"/>
                <w:sz w:val="20"/>
                <w:szCs w:val="20"/>
                <w:lang w:eastAsia="nl-NL"/>
              </w:rPr>
              <w:t>Inkoop-eisen</w:t>
            </w: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21FE9416" w14:textId="5A4C1060" w:rsidR="00B82E63" w:rsidRPr="00002447" w:rsidRDefault="00EB2D44" w:rsidP="00B82E63">
            <w:pPr>
              <w:spacing w:after="0" w:line="264" w:lineRule="auto"/>
              <w:jc w:val="center"/>
              <w:rPr>
                <w:rFonts w:cstheme="minorHAnsi"/>
                <w:sz w:val="20"/>
                <w:szCs w:val="20"/>
              </w:rPr>
            </w:pPr>
            <w:r w:rsidRPr="00002447">
              <w:rPr>
                <w:rFonts w:cstheme="minorHAnsi"/>
                <w:color w:val="FFFFFF" w:themeColor="background1"/>
                <w:sz w:val="20"/>
                <w:szCs w:val="20"/>
              </w:rPr>
              <w:t>6</w:t>
            </w:r>
          </w:p>
        </w:tc>
        <w:tc>
          <w:tcPr>
            <w:tcW w:w="4111" w:type="dxa"/>
            <w:tcBorders>
              <w:top w:val="single" w:sz="0" w:space="0" w:color="D9D9E3"/>
              <w:left w:val="single" w:sz="6" w:space="0" w:color="D9D9E3"/>
              <w:bottom w:val="single" w:sz="6" w:space="0" w:color="D9D9E3"/>
              <w:right w:val="single" w:sz="0" w:space="0" w:color="D9D9E3"/>
            </w:tcBorders>
          </w:tcPr>
          <w:p w14:paraId="3E83DDC5" w14:textId="2C7B48DF" w:rsidR="00B82E63" w:rsidRPr="00002447" w:rsidRDefault="00F12234" w:rsidP="002104A5">
            <w:pPr>
              <w:pStyle w:val="Lijstalinea"/>
              <w:numPr>
                <w:ilvl w:val="0"/>
                <w:numId w:val="45"/>
              </w:numPr>
              <w:spacing w:after="0" w:line="264" w:lineRule="auto"/>
              <w:rPr>
                <w:rFonts w:cstheme="minorHAnsi"/>
                <w:sz w:val="20"/>
                <w:szCs w:val="20"/>
                <w:lang w:eastAsia="nl-NL"/>
              </w:rPr>
            </w:pPr>
            <w:r w:rsidRPr="00F12234">
              <w:rPr>
                <w:rFonts w:eastAsia="Calibri" w:cstheme="minorHAnsi"/>
                <w:sz w:val="20"/>
                <w:szCs w:val="20"/>
              </w:rPr>
              <w:t>Stel als inkoopeis dat het camerasysteem kan voldoen aan de in deze DPIA vastgestelde technische vereisten. Denk daarbij aan: het kunnen uitschakelen van niet-noodzakelijke opnamefuncties zoals geluid, AI-technieken en overige niet-</w:t>
            </w:r>
            <w:r w:rsidRPr="00F12234">
              <w:rPr>
                <w:rFonts w:eastAsia="Calibri" w:cstheme="minorHAnsi"/>
                <w:sz w:val="20"/>
                <w:szCs w:val="20"/>
              </w:rPr>
              <w:lastRenderedPageBreak/>
              <w:t xml:space="preserve">noodzakelijke functies, softwarematige afscherming van delen van het beeld, netwerk- en toegangsbeveiliging (netwerksegmentatie, MFA, hernieuwd inloggen bij terugkijken, automatische sessievergrendeling), versleuteling van opgeslagen beelden en van het transport, een instelbare bewaartermijn met automatische overschrijving, bij voorkeur met de mogelijkheid om de verlengde termijn voor de zomervakantie vooraf in te plannen, zodat de terugval naar de reguliere termijn automatisch plaatsvindt, een per camera instelbaar tijdschema dat het camerasysteem zonder handmatige tussenkomst afdwingt, en logging/audittrail. Neem bij voorkeur ook privacy-by-design elementen mee, zoals ondersteuning bij het bijhouden van de logboeken (het uitvragen van de benodigde logboekinformatie bij terugkijken en bij het wijzigen van instellingen), </w:t>
            </w:r>
            <w:proofErr w:type="spellStart"/>
            <w:r w:rsidRPr="00F12234">
              <w:rPr>
                <w:rFonts w:eastAsia="Calibri" w:cstheme="minorHAnsi"/>
                <w:sz w:val="20"/>
                <w:szCs w:val="20"/>
              </w:rPr>
              <w:t>rolgebaseerde</w:t>
            </w:r>
            <w:proofErr w:type="spellEnd"/>
            <w:r w:rsidRPr="00F12234">
              <w:rPr>
                <w:rFonts w:eastAsia="Calibri" w:cstheme="minorHAnsi"/>
                <w:sz w:val="20"/>
                <w:szCs w:val="20"/>
              </w:rPr>
              <w:t xml:space="preserve"> toegangscontrole aansluitend op de autorisatiematrix en de mogelijkheid om beelden te vervagen of uit te snijden bij verstrekking aan betrokkenen. Werk deze inkoopeisen uit in een concrete, schoolbestuur-eigen checklist</w:t>
            </w:r>
          </w:p>
        </w:tc>
        <w:tc>
          <w:tcPr>
            <w:tcW w:w="567" w:type="dxa"/>
            <w:tcBorders>
              <w:top w:val="single" w:sz="0" w:space="0" w:color="D9D9E3"/>
              <w:left w:val="single" w:sz="6" w:space="0" w:color="D9D9E3"/>
              <w:bottom w:val="single" w:sz="6" w:space="0" w:color="D9D9E3"/>
              <w:right w:val="single" w:sz="0" w:space="0" w:color="D9D9E3"/>
            </w:tcBorders>
            <w:shd w:val="clear" w:color="auto" w:fill="92D050"/>
          </w:tcPr>
          <w:p w14:paraId="63DF96DF" w14:textId="027C8271" w:rsidR="00B82E63" w:rsidRPr="00002447" w:rsidRDefault="00B82E63" w:rsidP="00B82E63">
            <w:pPr>
              <w:spacing w:after="0" w:line="264" w:lineRule="auto"/>
              <w:jc w:val="center"/>
              <w:rPr>
                <w:rFonts w:cstheme="minorHAnsi"/>
                <w:sz w:val="20"/>
                <w:szCs w:val="20"/>
              </w:rPr>
            </w:pPr>
            <w:r w:rsidRPr="00002447">
              <w:rPr>
                <w:rFonts w:cstheme="minorHAnsi"/>
                <w:sz w:val="20"/>
                <w:szCs w:val="20"/>
              </w:rPr>
              <w:lastRenderedPageBreak/>
              <w:t>2</w:t>
            </w:r>
          </w:p>
        </w:tc>
        <w:tc>
          <w:tcPr>
            <w:tcW w:w="2126" w:type="dxa"/>
            <w:tcBorders>
              <w:top w:val="single" w:sz="0" w:space="0" w:color="D9D9E3"/>
              <w:left w:val="single" w:sz="6" w:space="0" w:color="D9D9E3"/>
              <w:bottom w:val="single" w:sz="6" w:space="0" w:color="D9D9E3"/>
              <w:right w:val="single" w:sz="0" w:space="0" w:color="D9D9E3"/>
            </w:tcBorders>
          </w:tcPr>
          <w:p w14:paraId="13ABCDB8" w14:textId="068706B6" w:rsidR="00B82E63" w:rsidRPr="00002447" w:rsidRDefault="005D24FB" w:rsidP="00B82E63">
            <w:pPr>
              <w:spacing w:after="0" w:line="264" w:lineRule="auto"/>
              <w:rPr>
                <w:rFonts w:cstheme="minorHAnsi"/>
                <w:sz w:val="20"/>
                <w:szCs w:val="20"/>
              </w:rPr>
            </w:pPr>
            <w:r w:rsidRPr="00002447">
              <w:rPr>
                <w:rFonts w:cstheme="minorHAnsi"/>
                <w:sz w:val="20"/>
                <w:szCs w:val="20"/>
              </w:rPr>
              <w:t xml:space="preserve">Door vooraf vastgestelde inkoopeisen is geborgd dat nieuwe systemen kunnen voldoen aan de vastgestelde </w:t>
            </w:r>
            <w:r w:rsidRPr="00002447">
              <w:rPr>
                <w:rFonts w:cstheme="minorHAnsi"/>
                <w:sz w:val="20"/>
                <w:szCs w:val="20"/>
              </w:rPr>
              <w:lastRenderedPageBreak/>
              <w:t>technische en organisatorische maatregelen</w:t>
            </w:r>
          </w:p>
        </w:tc>
      </w:tr>
      <w:tr w:rsidR="00B82E63" w:rsidRPr="00002447" w14:paraId="732C5841"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43C6B6DD" w14:textId="2E9AB333" w:rsidR="00B82E63" w:rsidRPr="00002447" w:rsidRDefault="00B82E63" w:rsidP="00B82E63">
            <w:pPr>
              <w:spacing w:after="0" w:line="264" w:lineRule="auto"/>
              <w:rPr>
                <w:rFonts w:cstheme="minorHAnsi"/>
                <w:sz w:val="20"/>
                <w:szCs w:val="20"/>
              </w:rPr>
            </w:pPr>
            <w:r w:rsidRPr="00002447">
              <w:rPr>
                <w:rFonts w:cstheme="minorHAnsi"/>
                <w:sz w:val="20"/>
                <w:szCs w:val="20"/>
              </w:rPr>
              <w:lastRenderedPageBreak/>
              <w:t>G-4</w:t>
            </w:r>
          </w:p>
        </w:tc>
        <w:tc>
          <w:tcPr>
            <w:tcW w:w="1276" w:type="dxa"/>
            <w:tcBorders>
              <w:top w:val="single" w:sz="0" w:space="0" w:color="D9D9E3"/>
              <w:left w:val="single" w:sz="6" w:space="0" w:color="D9D9E3"/>
              <w:bottom w:val="single" w:sz="6" w:space="0" w:color="D9D9E3"/>
              <w:right w:val="single" w:sz="0" w:space="0" w:color="D9D9E3"/>
            </w:tcBorders>
          </w:tcPr>
          <w:p w14:paraId="3962221D" w14:textId="77777777" w:rsidR="00B82E63" w:rsidRPr="00002447" w:rsidRDefault="00B82E63" w:rsidP="00B82E63">
            <w:pPr>
              <w:rPr>
                <w:rFonts w:cstheme="minorHAnsi"/>
                <w:sz w:val="20"/>
                <w:szCs w:val="20"/>
                <w:lang w:eastAsia="nl-NL"/>
              </w:rPr>
            </w:pPr>
            <w:r w:rsidRPr="00002447">
              <w:rPr>
                <w:rFonts w:cstheme="minorHAnsi"/>
                <w:sz w:val="20"/>
                <w:szCs w:val="20"/>
                <w:lang w:eastAsia="nl-NL"/>
              </w:rPr>
              <w:t xml:space="preserve">Reglement </w:t>
            </w:r>
            <w:proofErr w:type="spellStart"/>
            <w:r w:rsidRPr="00002447">
              <w:rPr>
                <w:rFonts w:cstheme="minorHAnsi"/>
                <w:sz w:val="20"/>
                <w:szCs w:val="20"/>
                <w:lang w:eastAsia="nl-NL"/>
              </w:rPr>
              <w:t>camera-toezicht</w:t>
            </w:r>
            <w:proofErr w:type="spellEnd"/>
          </w:p>
          <w:p w14:paraId="04C3869C" w14:textId="77777777" w:rsidR="00B82E63" w:rsidRPr="00002447" w:rsidRDefault="00B82E63" w:rsidP="00B82E63">
            <w:pPr>
              <w:spacing w:after="0" w:line="264" w:lineRule="auto"/>
              <w:rPr>
                <w:rFonts w:cstheme="minorHAnsi"/>
                <w:sz w:val="20"/>
                <w:szCs w:val="20"/>
              </w:rPr>
            </w:pP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5C0FBA81" w14:textId="77777777" w:rsidR="00B82E63" w:rsidRPr="00002447" w:rsidRDefault="00B82E63" w:rsidP="00B82E63">
            <w:pPr>
              <w:spacing w:after="0" w:line="264" w:lineRule="auto"/>
              <w:jc w:val="center"/>
              <w:rPr>
                <w:rFonts w:cstheme="minorHAnsi"/>
                <w:color w:val="FFFFFF" w:themeColor="background1"/>
                <w:sz w:val="20"/>
                <w:szCs w:val="20"/>
              </w:rPr>
            </w:pPr>
            <w:r w:rsidRPr="00002447">
              <w:rPr>
                <w:rFonts w:cstheme="minorHAnsi"/>
                <w:color w:val="FFFFFF" w:themeColor="background1"/>
                <w:sz w:val="20"/>
                <w:szCs w:val="20"/>
              </w:rPr>
              <w:t>6</w:t>
            </w:r>
          </w:p>
        </w:tc>
        <w:tc>
          <w:tcPr>
            <w:tcW w:w="4111" w:type="dxa"/>
            <w:tcBorders>
              <w:top w:val="single" w:sz="0" w:space="0" w:color="D9D9E3"/>
              <w:left w:val="single" w:sz="6" w:space="0" w:color="D9D9E3"/>
              <w:bottom w:val="single" w:sz="6" w:space="0" w:color="D9D9E3"/>
              <w:right w:val="single" w:sz="0" w:space="0" w:color="D9D9E3"/>
            </w:tcBorders>
          </w:tcPr>
          <w:p w14:paraId="6272CAAA" w14:textId="21173431" w:rsidR="00B82E63" w:rsidRPr="00002447" w:rsidRDefault="00B82E63" w:rsidP="002104A5">
            <w:pPr>
              <w:pStyle w:val="Lijstalinea"/>
              <w:numPr>
                <w:ilvl w:val="0"/>
                <w:numId w:val="45"/>
              </w:numPr>
              <w:spacing w:after="0" w:line="264" w:lineRule="auto"/>
              <w:rPr>
                <w:rFonts w:cstheme="minorHAnsi"/>
                <w:sz w:val="20"/>
                <w:szCs w:val="20"/>
                <w:lang w:eastAsia="nl-NL"/>
              </w:rPr>
            </w:pPr>
            <w:r w:rsidRPr="00002447">
              <w:rPr>
                <w:rFonts w:cstheme="minorHAnsi"/>
                <w:sz w:val="20"/>
                <w:szCs w:val="20"/>
                <w:lang w:eastAsia="nl-NL"/>
              </w:rPr>
              <w:t>Stel een reglement cameratoezicht op dat voldoet aan de AVG-minimumvereisten, alle elementen uit deze DPIA bevat en een revisiecyclus van twee jaar kent</w:t>
            </w:r>
          </w:p>
          <w:p w14:paraId="68D5D9DC" w14:textId="63AC310A" w:rsidR="00B82E63" w:rsidRPr="00002447" w:rsidRDefault="00B82E63" w:rsidP="002104A5">
            <w:pPr>
              <w:pStyle w:val="Lijstalinea"/>
              <w:numPr>
                <w:ilvl w:val="0"/>
                <w:numId w:val="45"/>
              </w:numPr>
              <w:spacing w:after="0" w:line="264" w:lineRule="auto"/>
              <w:rPr>
                <w:rFonts w:cstheme="minorHAnsi"/>
                <w:sz w:val="20"/>
                <w:szCs w:val="20"/>
                <w:lang w:eastAsia="nl-NL"/>
              </w:rPr>
            </w:pPr>
            <w:r w:rsidRPr="00002447">
              <w:rPr>
                <w:rFonts w:cstheme="minorHAnsi"/>
                <w:sz w:val="20"/>
                <w:szCs w:val="20"/>
                <w:lang w:eastAsia="nl-NL"/>
              </w:rPr>
              <w:t>Het reglement cameratoezicht is goedgekeurd door de (G)MR</w:t>
            </w:r>
          </w:p>
          <w:p w14:paraId="00D80E90" w14:textId="77777777" w:rsidR="003F6346" w:rsidRDefault="003F6346" w:rsidP="002104A5">
            <w:pPr>
              <w:pStyle w:val="Lijstalinea"/>
              <w:numPr>
                <w:ilvl w:val="0"/>
                <w:numId w:val="45"/>
              </w:numPr>
              <w:spacing w:after="0" w:line="264" w:lineRule="auto"/>
              <w:rPr>
                <w:rFonts w:cstheme="minorHAnsi"/>
                <w:sz w:val="20"/>
                <w:szCs w:val="20"/>
                <w:lang w:eastAsia="nl-NL"/>
              </w:rPr>
            </w:pPr>
            <w:r w:rsidRPr="003F6346">
              <w:rPr>
                <w:rFonts w:cstheme="minorHAnsi"/>
                <w:sz w:val="20"/>
                <w:szCs w:val="20"/>
                <w:lang w:eastAsia="nl-NL"/>
              </w:rPr>
              <w:t>De proceseigenaar zorgt dat het reglement bekend is bij alle stakeholders en controleert steekproefsgewijs het gebruik van het camerasysteem</w:t>
            </w:r>
          </w:p>
          <w:p w14:paraId="799DFCCA" w14:textId="77777777" w:rsidR="003F6346" w:rsidRDefault="003F6346" w:rsidP="002104A5">
            <w:pPr>
              <w:pStyle w:val="Lijstalinea"/>
              <w:numPr>
                <w:ilvl w:val="0"/>
                <w:numId w:val="45"/>
              </w:numPr>
              <w:spacing w:after="0" w:line="264" w:lineRule="auto"/>
              <w:rPr>
                <w:rFonts w:cstheme="minorHAnsi"/>
                <w:sz w:val="20"/>
                <w:szCs w:val="20"/>
                <w:lang w:eastAsia="nl-NL"/>
              </w:rPr>
            </w:pPr>
            <w:r w:rsidRPr="003F6346">
              <w:rPr>
                <w:rFonts w:cstheme="minorHAnsi"/>
                <w:sz w:val="20"/>
                <w:szCs w:val="20"/>
                <w:lang w:eastAsia="nl-NL"/>
              </w:rPr>
              <w:t>Afwijkingen van het reglement zijn uitsluitend toegestaan na voorafgaande toestemming van het bestuur en worden vastgelegd in het logboek reglement afwijkingen</w:t>
            </w:r>
          </w:p>
          <w:p w14:paraId="63F94A15" w14:textId="65689EB9" w:rsidR="00B82E63" w:rsidRPr="00002447" w:rsidRDefault="00B82E63" w:rsidP="002104A5">
            <w:pPr>
              <w:pStyle w:val="Lijstalinea"/>
              <w:numPr>
                <w:ilvl w:val="0"/>
                <w:numId w:val="45"/>
              </w:numPr>
              <w:spacing w:after="0" w:line="264" w:lineRule="auto"/>
              <w:rPr>
                <w:rFonts w:cstheme="minorHAnsi"/>
                <w:sz w:val="20"/>
                <w:szCs w:val="20"/>
                <w:lang w:eastAsia="nl-NL"/>
              </w:rPr>
            </w:pPr>
            <w:r w:rsidRPr="00002447">
              <w:rPr>
                <w:rFonts w:cstheme="minorHAnsi"/>
                <w:sz w:val="20"/>
                <w:szCs w:val="20"/>
                <w:lang w:eastAsia="nl-NL"/>
              </w:rPr>
              <w:t>In het IBP-beleid wordt verwezen naar het cameratoezicht en het reglement cameratoezicht</w:t>
            </w:r>
          </w:p>
        </w:tc>
        <w:tc>
          <w:tcPr>
            <w:tcW w:w="567" w:type="dxa"/>
            <w:tcBorders>
              <w:top w:val="single" w:sz="0" w:space="0" w:color="D9D9E3"/>
              <w:left w:val="single" w:sz="6" w:space="0" w:color="D9D9E3"/>
              <w:bottom w:val="single" w:sz="6" w:space="0" w:color="D9D9E3"/>
              <w:right w:val="single" w:sz="0" w:space="0" w:color="D9D9E3"/>
            </w:tcBorders>
            <w:shd w:val="clear" w:color="auto" w:fill="00B050"/>
          </w:tcPr>
          <w:p w14:paraId="6D9BF1CD" w14:textId="77777777" w:rsidR="00B82E63" w:rsidRPr="00002447" w:rsidRDefault="00B82E63" w:rsidP="00B82E63">
            <w:pPr>
              <w:spacing w:after="0" w:line="264" w:lineRule="auto"/>
              <w:jc w:val="center"/>
              <w:rPr>
                <w:rFonts w:cstheme="minorHAnsi"/>
                <w:sz w:val="20"/>
                <w:szCs w:val="20"/>
              </w:rPr>
            </w:pPr>
            <w:r w:rsidRPr="00002447">
              <w:rPr>
                <w:rFonts w:cstheme="minorHAnsi"/>
                <w:sz w:val="20"/>
                <w:szCs w:val="20"/>
              </w:rPr>
              <w:t>1</w:t>
            </w:r>
          </w:p>
        </w:tc>
        <w:tc>
          <w:tcPr>
            <w:tcW w:w="2126" w:type="dxa"/>
            <w:tcBorders>
              <w:top w:val="single" w:sz="0" w:space="0" w:color="D9D9E3"/>
              <w:left w:val="single" w:sz="6" w:space="0" w:color="D9D9E3"/>
              <w:bottom w:val="single" w:sz="6" w:space="0" w:color="D9D9E3"/>
              <w:right w:val="single" w:sz="0" w:space="0" w:color="D9D9E3"/>
            </w:tcBorders>
          </w:tcPr>
          <w:p w14:paraId="12982E13" w14:textId="77777777" w:rsidR="00B82E63" w:rsidRPr="00002447" w:rsidRDefault="00B82E63" w:rsidP="00B82E63">
            <w:pPr>
              <w:spacing w:after="0" w:line="264" w:lineRule="auto"/>
              <w:rPr>
                <w:rFonts w:cstheme="minorHAnsi"/>
                <w:sz w:val="20"/>
                <w:szCs w:val="20"/>
              </w:rPr>
            </w:pPr>
            <w:r w:rsidRPr="00002447">
              <w:rPr>
                <w:rFonts w:cstheme="minorHAnsi"/>
                <w:sz w:val="20"/>
                <w:szCs w:val="20"/>
              </w:rPr>
              <w:t>Met een volledig, goedgekeurd en gepubliceerd reglement dat tweejaarlijks wordt herzien, is de organisatorische borging van cameratoezicht aantoonbaar</w:t>
            </w:r>
          </w:p>
        </w:tc>
      </w:tr>
      <w:tr w:rsidR="00B82E63" w:rsidRPr="00002447" w14:paraId="6AE3EAB4"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0742AF27" w14:textId="56AD5B05" w:rsidR="00B82E63" w:rsidRPr="00002447" w:rsidRDefault="00B82E63" w:rsidP="00B82E63">
            <w:pPr>
              <w:spacing w:after="0" w:line="264" w:lineRule="auto"/>
              <w:rPr>
                <w:rFonts w:cstheme="minorHAnsi"/>
                <w:sz w:val="20"/>
                <w:szCs w:val="20"/>
              </w:rPr>
            </w:pPr>
            <w:r w:rsidRPr="00002447">
              <w:rPr>
                <w:rFonts w:cstheme="minorHAnsi"/>
                <w:sz w:val="20"/>
                <w:szCs w:val="20"/>
              </w:rPr>
              <w:t>G-5</w:t>
            </w:r>
          </w:p>
        </w:tc>
        <w:tc>
          <w:tcPr>
            <w:tcW w:w="1276" w:type="dxa"/>
            <w:tcBorders>
              <w:top w:val="single" w:sz="0" w:space="0" w:color="D9D9E3"/>
              <w:left w:val="single" w:sz="6" w:space="0" w:color="D9D9E3"/>
              <w:bottom w:val="single" w:sz="6" w:space="0" w:color="D9D9E3"/>
              <w:right w:val="single" w:sz="0" w:space="0" w:color="D9D9E3"/>
            </w:tcBorders>
          </w:tcPr>
          <w:p w14:paraId="24461042" w14:textId="77777777" w:rsidR="00B82E63" w:rsidRPr="00002447" w:rsidRDefault="00B82E63" w:rsidP="00B82E63">
            <w:pPr>
              <w:rPr>
                <w:rFonts w:cstheme="minorHAnsi"/>
                <w:sz w:val="20"/>
                <w:szCs w:val="20"/>
                <w:lang w:eastAsia="nl-NL"/>
              </w:rPr>
            </w:pPr>
            <w:r w:rsidRPr="00002447">
              <w:rPr>
                <w:rFonts w:cstheme="minorHAnsi"/>
                <w:sz w:val="20"/>
                <w:szCs w:val="20"/>
                <w:lang w:eastAsia="nl-NL"/>
              </w:rPr>
              <w:t>Account-beheer</w:t>
            </w:r>
          </w:p>
        </w:tc>
        <w:tc>
          <w:tcPr>
            <w:tcW w:w="567" w:type="dxa"/>
            <w:tcBorders>
              <w:top w:val="single" w:sz="0" w:space="0" w:color="D9D9E3"/>
              <w:left w:val="single" w:sz="6" w:space="0" w:color="D9D9E3"/>
              <w:bottom w:val="single" w:sz="6" w:space="0" w:color="D9D9E3"/>
              <w:right w:val="single" w:sz="0" w:space="0" w:color="D9D9E3"/>
            </w:tcBorders>
            <w:shd w:val="clear" w:color="auto" w:fill="C00000"/>
          </w:tcPr>
          <w:p w14:paraId="2EEA8A72" w14:textId="77777777" w:rsidR="00B82E63" w:rsidRPr="00002447" w:rsidRDefault="00B82E63" w:rsidP="00B82E63">
            <w:pPr>
              <w:spacing w:after="0" w:line="264" w:lineRule="auto"/>
              <w:jc w:val="center"/>
              <w:rPr>
                <w:rFonts w:cstheme="minorHAnsi"/>
                <w:sz w:val="20"/>
                <w:szCs w:val="20"/>
              </w:rPr>
            </w:pPr>
            <w:r w:rsidRPr="00002447">
              <w:rPr>
                <w:rFonts w:cstheme="minorHAnsi"/>
                <w:sz w:val="20"/>
                <w:szCs w:val="20"/>
              </w:rPr>
              <w:t>9</w:t>
            </w:r>
          </w:p>
        </w:tc>
        <w:tc>
          <w:tcPr>
            <w:tcW w:w="4111" w:type="dxa"/>
            <w:tcBorders>
              <w:top w:val="single" w:sz="0" w:space="0" w:color="D9D9E3"/>
              <w:left w:val="single" w:sz="6" w:space="0" w:color="D9D9E3"/>
              <w:bottom w:val="single" w:sz="6" w:space="0" w:color="D9D9E3"/>
              <w:right w:val="single" w:sz="0" w:space="0" w:color="D9D9E3"/>
            </w:tcBorders>
          </w:tcPr>
          <w:p w14:paraId="76CE026A" w14:textId="5EDDF29E" w:rsidR="00B82E63" w:rsidRPr="00002447" w:rsidRDefault="00B82E63" w:rsidP="002104A5">
            <w:pPr>
              <w:pStyle w:val="Lijstalinea"/>
              <w:numPr>
                <w:ilvl w:val="0"/>
                <w:numId w:val="46"/>
              </w:numPr>
              <w:spacing w:after="0" w:line="264" w:lineRule="auto"/>
              <w:rPr>
                <w:rFonts w:cstheme="minorHAnsi"/>
                <w:sz w:val="20"/>
                <w:szCs w:val="20"/>
                <w:lang w:eastAsia="nl-NL"/>
              </w:rPr>
            </w:pPr>
            <w:r w:rsidRPr="00002447">
              <w:rPr>
                <w:rFonts w:cstheme="minorHAnsi"/>
                <w:sz w:val="20"/>
                <w:szCs w:val="20"/>
                <w:lang w:eastAsia="nl-NL"/>
              </w:rPr>
              <w:t>Wijs een formeel verantwoordelijke aan voor accountbeheer (proceseigenaar of systeemeigenaar)</w:t>
            </w:r>
          </w:p>
          <w:p w14:paraId="583F95E4" w14:textId="4E13979F" w:rsidR="00B82E63" w:rsidRPr="00002447" w:rsidRDefault="00B82E63" w:rsidP="002104A5">
            <w:pPr>
              <w:pStyle w:val="Lijstalinea"/>
              <w:numPr>
                <w:ilvl w:val="0"/>
                <w:numId w:val="46"/>
              </w:numPr>
              <w:spacing w:after="0" w:line="264" w:lineRule="auto"/>
              <w:rPr>
                <w:rFonts w:cstheme="minorHAnsi"/>
                <w:sz w:val="20"/>
                <w:szCs w:val="20"/>
                <w:lang w:eastAsia="nl-NL"/>
              </w:rPr>
            </w:pPr>
            <w:r w:rsidRPr="00002447">
              <w:rPr>
                <w:rFonts w:cstheme="minorHAnsi"/>
                <w:sz w:val="20"/>
                <w:szCs w:val="20"/>
                <w:lang w:eastAsia="nl-NL"/>
              </w:rPr>
              <w:lastRenderedPageBreak/>
              <w:t>Stel een proces op voor het aanvragen, toewijzen en toekennen van rollen en rechten binnen het camerasysteem</w:t>
            </w:r>
          </w:p>
          <w:p w14:paraId="3F68838C" w14:textId="77777777" w:rsidR="00B82E63" w:rsidRPr="00002447" w:rsidRDefault="00B82E63" w:rsidP="002104A5">
            <w:pPr>
              <w:pStyle w:val="Lijstalinea"/>
              <w:numPr>
                <w:ilvl w:val="0"/>
                <w:numId w:val="46"/>
              </w:numPr>
              <w:spacing w:after="0" w:line="264" w:lineRule="auto"/>
              <w:rPr>
                <w:rFonts w:cstheme="minorHAnsi"/>
                <w:sz w:val="20"/>
                <w:szCs w:val="20"/>
              </w:rPr>
            </w:pPr>
            <w:r w:rsidRPr="00002447">
              <w:rPr>
                <w:rFonts w:cstheme="minorHAnsi"/>
                <w:sz w:val="20"/>
                <w:szCs w:val="20"/>
                <w:lang w:eastAsia="nl-NL"/>
              </w:rPr>
              <w:t>Neem het verwijderen van accounts binnen camerasystemen op in het bestaande HR-proces “uit-dienst” en/of “wijziging van functie”</w:t>
            </w:r>
          </w:p>
          <w:p w14:paraId="1A662F8F" w14:textId="01DB93F4" w:rsidR="001D57F8" w:rsidRPr="00002447" w:rsidRDefault="00D96DBA" w:rsidP="002104A5">
            <w:pPr>
              <w:pStyle w:val="Lijstalinea"/>
              <w:numPr>
                <w:ilvl w:val="0"/>
                <w:numId w:val="46"/>
              </w:numPr>
              <w:spacing w:after="0" w:line="264" w:lineRule="auto"/>
              <w:rPr>
                <w:rFonts w:cstheme="minorHAnsi"/>
                <w:sz w:val="20"/>
                <w:szCs w:val="20"/>
              </w:rPr>
            </w:pPr>
            <w:r w:rsidRPr="00002447">
              <w:rPr>
                <w:rFonts w:cstheme="minorHAnsi"/>
                <w:sz w:val="20"/>
                <w:szCs w:val="20"/>
              </w:rPr>
              <w:t>Bij de steekproefsgewijze controle van het gebruik van het camerasysteem gaat de proceseigenaar na of de accounts en de toegekende rechten nog overeenkomen met de autorisatiematrix</w:t>
            </w:r>
          </w:p>
        </w:tc>
        <w:tc>
          <w:tcPr>
            <w:tcW w:w="567" w:type="dxa"/>
            <w:tcBorders>
              <w:top w:val="single" w:sz="0" w:space="0" w:color="D9D9E3"/>
              <w:left w:val="single" w:sz="6" w:space="0" w:color="D9D9E3"/>
              <w:bottom w:val="single" w:sz="6" w:space="0" w:color="D9D9E3"/>
              <w:right w:val="single" w:sz="0" w:space="0" w:color="D9D9E3"/>
            </w:tcBorders>
            <w:shd w:val="clear" w:color="auto" w:fill="92D050"/>
          </w:tcPr>
          <w:p w14:paraId="5D3B51B8" w14:textId="33A1F1E2" w:rsidR="00B82E63" w:rsidRPr="00002447" w:rsidRDefault="006E73F3" w:rsidP="00B82E63">
            <w:pPr>
              <w:spacing w:after="0" w:line="264" w:lineRule="auto"/>
              <w:jc w:val="center"/>
              <w:rPr>
                <w:rFonts w:cstheme="minorHAnsi"/>
                <w:sz w:val="20"/>
                <w:szCs w:val="20"/>
              </w:rPr>
            </w:pPr>
            <w:r w:rsidRPr="00002447">
              <w:rPr>
                <w:rFonts w:cstheme="minorHAnsi"/>
                <w:sz w:val="20"/>
                <w:szCs w:val="20"/>
              </w:rPr>
              <w:lastRenderedPageBreak/>
              <w:t>2</w:t>
            </w:r>
          </w:p>
        </w:tc>
        <w:tc>
          <w:tcPr>
            <w:tcW w:w="2126" w:type="dxa"/>
            <w:tcBorders>
              <w:top w:val="single" w:sz="0" w:space="0" w:color="D9D9E3"/>
              <w:left w:val="single" w:sz="6" w:space="0" w:color="D9D9E3"/>
              <w:bottom w:val="single" w:sz="6" w:space="0" w:color="D9D9E3"/>
              <w:right w:val="single" w:sz="0" w:space="0" w:color="D9D9E3"/>
            </w:tcBorders>
          </w:tcPr>
          <w:p w14:paraId="17202044" w14:textId="77777777" w:rsidR="001D57F8" w:rsidRPr="00002447" w:rsidRDefault="001D57F8" w:rsidP="001D57F8">
            <w:pPr>
              <w:spacing w:after="0" w:line="264" w:lineRule="auto"/>
              <w:rPr>
                <w:rFonts w:cstheme="minorHAnsi"/>
                <w:sz w:val="20"/>
                <w:szCs w:val="20"/>
              </w:rPr>
            </w:pPr>
            <w:r w:rsidRPr="00002447">
              <w:rPr>
                <w:rFonts w:cstheme="minorHAnsi"/>
                <w:sz w:val="20"/>
                <w:szCs w:val="20"/>
              </w:rPr>
              <w:t xml:space="preserve">Door gestructureerd accountbeheer met een aangewezen </w:t>
            </w:r>
            <w:r w:rsidRPr="00002447">
              <w:rPr>
                <w:rFonts w:cstheme="minorHAnsi"/>
                <w:sz w:val="20"/>
                <w:szCs w:val="20"/>
              </w:rPr>
              <w:lastRenderedPageBreak/>
              <w:t>verantwoordelijke, koppeling aan het HR-proces en periodieke controle van accounts en rechten worden onbevoegde accounts tijdig verwijderd en is toegang aantoonbaar geregeld</w:t>
            </w:r>
          </w:p>
          <w:p w14:paraId="47BAF8B4" w14:textId="7120EC8F" w:rsidR="00B82E63" w:rsidRPr="00002447" w:rsidRDefault="00B82E63" w:rsidP="00B82E63">
            <w:pPr>
              <w:spacing w:after="0" w:line="264" w:lineRule="auto"/>
              <w:rPr>
                <w:rFonts w:cstheme="minorHAnsi"/>
                <w:sz w:val="20"/>
                <w:szCs w:val="20"/>
              </w:rPr>
            </w:pPr>
          </w:p>
        </w:tc>
      </w:tr>
      <w:tr w:rsidR="00B82E63" w:rsidRPr="00002447" w14:paraId="2B8AE80A" w14:textId="77777777" w:rsidTr="00A86E02">
        <w:trPr>
          <w:trHeight w:val="320"/>
        </w:trPr>
        <w:tc>
          <w:tcPr>
            <w:tcW w:w="9356" w:type="dxa"/>
            <w:gridSpan w:val="6"/>
            <w:tcBorders>
              <w:top w:val="single" w:sz="6" w:space="0" w:color="D9D9E3"/>
              <w:left w:val="single" w:sz="6" w:space="0" w:color="D9D9E3"/>
              <w:bottom w:val="single" w:sz="6" w:space="0" w:color="D9D9E3"/>
              <w:right w:val="single" w:sz="6" w:space="0" w:color="D9D9E3"/>
            </w:tcBorders>
            <w:shd w:val="clear" w:color="auto" w:fill="F2F2F2"/>
            <w:vAlign w:val="center"/>
          </w:tcPr>
          <w:p w14:paraId="44AFE903" w14:textId="77777777" w:rsidR="00B82E63" w:rsidRPr="00002447" w:rsidRDefault="00B82E63" w:rsidP="00B82E63">
            <w:pPr>
              <w:spacing w:after="0" w:line="264" w:lineRule="auto"/>
              <w:rPr>
                <w:rFonts w:cstheme="minorHAnsi"/>
                <w:i/>
                <w:iCs/>
                <w:color w:val="444444"/>
                <w:sz w:val="20"/>
                <w:szCs w:val="20"/>
              </w:rPr>
            </w:pPr>
            <w:r w:rsidRPr="00002447">
              <w:rPr>
                <w:rFonts w:cstheme="minorHAnsi"/>
                <w:i/>
                <w:iCs/>
                <w:color w:val="444444"/>
                <w:sz w:val="20"/>
                <w:szCs w:val="20"/>
              </w:rPr>
              <w:lastRenderedPageBreak/>
              <w:t>Borging &amp; controle</w:t>
            </w:r>
          </w:p>
        </w:tc>
      </w:tr>
      <w:tr w:rsidR="00B82E63" w:rsidRPr="00002447" w14:paraId="49005722"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0AF49A35" w14:textId="6209D2DC" w:rsidR="00B82E63" w:rsidRPr="00002447" w:rsidRDefault="00B82E63" w:rsidP="00B82E63">
            <w:pPr>
              <w:spacing w:after="0" w:line="264" w:lineRule="auto"/>
              <w:rPr>
                <w:rFonts w:cstheme="minorHAnsi"/>
                <w:sz w:val="20"/>
                <w:szCs w:val="20"/>
              </w:rPr>
            </w:pPr>
            <w:r w:rsidRPr="00002447">
              <w:rPr>
                <w:rFonts w:cstheme="minorHAnsi"/>
                <w:sz w:val="20"/>
                <w:szCs w:val="20"/>
              </w:rPr>
              <w:t>G-6</w:t>
            </w:r>
          </w:p>
        </w:tc>
        <w:tc>
          <w:tcPr>
            <w:tcW w:w="1276" w:type="dxa"/>
            <w:tcBorders>
              <w:top w:val="single" w:sz="0" w:space="0" w:color="D9D9E3"/>
              <w:left w:val="single" w:sz="6" w:space="0" w:color="D9D9E3"/>
              <w:bottom w:val="single" w:sz="6" w:space="0" w:color="D9D9E3"/>
              <w:right w:val="single" w:sz="0" w:space="0" w:color="D9D9E3"/>
            </w:tcBorders>
          </w:tcPr>
          <w:p w14:paraId="64CC9D2C" w14:textId="6E77E238" w:rsidR="00B82E63" w:rsidRPr="00002447" w:rsidRDefault="00B82E63" w:rsidP="00B82E63">
            <w:pPr>
              <w:spacing w:after="0" w:line="264" w:lineRule="auto"/>
              <w:rPr>
                <w:rFonts w:cstheme="minorHAnsi"/>
                <w:sz w:val="20"/>
                <w:szCs w:val="20"/>
              </w:rPr>
            </w:pPr>
            <w:proofErr w:type="spellStart"/>
            <w:r w:rsidRPr="00002447">
              <w:rPr>
                <w:rFonts w:cstheme="minorHAnsi"/>
                <w:sz w:val="20"/>
                <w:szCs w:val="20"/>
              </w:rPr>
              <w:t>Bewustwor-ding</w:t>
            </w:r>
            <w:proofErr w:type="spellEnd"/>
            <w:r w:rsidRPr="00002447">
              <w:rPr>
                <w:rFonts w:cstheme="minorHAnsi"/>
                <w:sz w:val="20"/>
                <w:szCs w:val="20"/>
              </w:rPr>
              <w:t xml:space="preserve"> </w:t>
            </w:r>
            <w:proofErr w:type="spellStart"/>
            <w:r w:rsidRPr="00002447">
              <w:rPr>
                <w:rFonts w:cstheme="minorHAnsi"/>
                <w:sz w:val="20"/>
                <w:szCs w:val="20"/>
              </w:rPr>
              <w:t>medewer-kers</w:t>
            </w:r>
            <w:proofErr w:type="spellEnd"/>
            <w:r w:rsidRPr="00002447">
              <w:rPr>
                <w:rFonts w:cstheme="minorHAnsi"/>
                <w:sz w:val="20"/>
                <w:szCs w:val="20"/>
              </w:rPr>
              <w:t xml:space="preserve"> met toegang tot beelden</w:t>
            </w:r>
          </w:p>
        </w:tc>
        <w:tc>
          <w:tcPr>
            <w:tcW w:w="567" w:type="dxa"/>
            <w:tcBorders>
              <w:top w:val="single" w:sz="0" w:space="0" w:color="D9D9E3"/>
              <w:left w:val="single" w:sz="6" w:space="0" w:color="D9D9E3"/>
              <w:bottom w:val="single" w:sz="6" w:space="0" w:color="D9D9E3"/>
              <w:right w:val="single" w:sz="0" w:space="0" w:color="D9D9E3"/>
            </w:tcBorders>
            <w:shd w:val="clear" w:color="auto" w:fill="FFC000"/>
          </w:tcPr>
          <w:p w14:paraId="18B68A7C" w14:textId="0FEE5728" w:rsidR="00B82E63" w:rsidRPr="00002447" w:rsidRDefault="00B82E63" w:rsidP="00B82E63">
            <w:pPr>
              <w:spacing w:after="0" w:line="264" w:lineRule="auto"/>
              <w:jc w:val="center"/>
              <w:rPr>
                <w:rFonts w:cstheme="minorHAnsi"/>
                <w:sz w:val="20"/>
                <w:szCs w:val="20"/>
              </w:rPr>
            </w:pPr>
            <w:r w:rsidRPr="00002447">
              <w:rPr>
                <w:rFonts w:cstheme="minorHAnsi"/>
                <w:sz w:val="20"/>
                <w:szCs w:val="20"/>
              </w:rPr>
              <w:t>4</w:t>
            </w:r>
          </w:p>
        </w:tc>
        <w:tc>
          <w:tcPr>
            <w:tcW w:w="4111" w:type="dxa"/>
            <w:tcBorders>
              <w:top w:val="single" w:sz="0" w:space="0" w:color="D9D9E3"/>
              <w:left w:val="single" w:sz="6" w:space="0" w:color="D9D9E3"/>
              <w:bottom w:val="single" w:sz="6" w:space="0" w:color="D9D9E3"/>
              <w:right w:val="single" w:sz="0" w:space="0" w:color="D9D9E3"/>
            </w:tcBorders>
          </w:tcPr>
          <w:p w14:paraId="2DEB874C" w14:textId="0BF594B4" w:rsidR="00B82E63" w:rsidRPr="00002447" w:rsidRDefault="00B82E63" w:rsidP="002104A5">
            <w:pPr>
              <w:pStyle w:val="Lijstalinea"/>
              <w:numPr>
                <w:ilvl w:val="0"/>
                <w:numId w:val="47"/>
              </w:numPr>
              <w:spacing w:after="0" w:line="264" w:lineRule="auto"/>
              <w:rPr>
                <w:rFonts w:cstheme="minorHAnsi"/>
                <w:sz w:val="20"/>
                <w:szCs w:val="20"/>
                <w:lang w:eastAsia="nl-NL"/>
              </w:rPr>
            </w:pPr>
            <w:r w:rsidRPr="00002447">
              <w:rPr>
                <w:rFonts w:cstheme="minorHAnsi"/>
                <w:sz w:val="20"/>
                <w:szCs w:val="20"/>
                <w:lang w:eastAsia="nl-NL"/>
              </w:rPr>
              <w:t>Stel een bewustwordingsprogramma op specifiek voor medewerkers met toegang tot het camerasysteem, gericht op o.a.: de vastgestelde doeleinden en kaders, het vier-ogenprincipe, de verbodsbepaling op eigen opnames, de logboekplicht en de gevolgen van misbruik of onzorgvuldig gebruik</w:t>
            </w:r>
          </w:p>
          <w:p w14:paraId="3FB236B1" w14:textId="0AF0BE24" w:rsidR="00B82E63" w:rsidRPr="00002447" w:rsidRDefault="00B82E63" w:rsidP="002104A5">
            <w:pPr>
              <w:pStyle w:val="Lijstalinea"/>
              <w:numPr>
                <w:ilvl w:val="0"/>
                <w:numId w:val="47"/>
              </w:numPr>
              <w:spacing w:after="0" w:line="264" w:lineRule="auto"/>
              <w:rPr>
                <w:rFonts w:cstheme="minorHAnsi"/>
                <w:sz w:val="20"/>
                <w:szCs w:val="20"/>
                <w:lang w:eastAsia="nl-NL"/>
              </w:rPr>
            </w:pPr>
            <w:r w:rsidRPr="00002447">
              <w:rPr>
                <w:rFonts w:cstheme="minorHAnsi"/>
                <w:sz w:val="20"/>
                <w:szCs w:val="20"/>
                <w:lang w:eastAsia="nl-NL"/>
              </w:rPr>
              <w:t>Medewerkers met toegang ontvangen bij het verkrijgen van hun autorisatie een briefing en bevestigen schriftelijk kennis te hebben genomen van het reglement cameratoezicht</w:t>
            </w:r>
          </w:p>
          <w:p w14:paraId="32E8F41A" w14:textId="5C4D2185" w:rsidR="00B82E63" w:rsidRPr="00002447" w:rsidRDefault="0065455C" w:rsidP="002104A5">
            <w:pPr>
              <w:pStyle w:val="Lijstalinea"/>
              <w:numPr>
                <w:ilvl w:val="0"/>
                <w:numId w:val="47"/>
              </w:numPr>
              <w:spacing w:after="0" w:line="264" w:lineRule="auto"/>
              <w:rPr>
                <w:rFonts w:cstheme="minorHAnsi"/>
                <w:sz w:val="20"/>
                <w:szCs w:val="20"/>
                <w:lang w:eastAsia="nl-NL"/>
              </w:rPr>
            </w:pPr>
            <w:r w:rsidRPr="00002447">
              <w:rPr>
                <w:rFonts w:cstheme="minorHAnsi"/>
                <w:sz w:val="20"/>
                <w:szCs w:val="20"/>
                <w:lang w:eastAsia="nl-NL"/>
              </w:rPr>
              <w:t>Het bewustwordingsprogramma wordt jaarlijks herhaald, gekoppeld aan de jaarlijkse evaluatie van de rechtmatigheid van de camera's</w:t>
            </w:r>
          </w:p>
        </w:tc>
        <w:tc>
          <w:tcPr>
            <w:tcW w:w="567" w:type="dxa"/>
            <w:tcBorders>
              <w:top w:val="single" w:sz="0" w:space="0" w:color="D9D9E3"/>
              <w:left w:val="single" w:sz="6" w:space="0" w:color="D9D9E3"/>
              <w:bottom w:val="single" w:sz="6" w:space="0" w:color="D9D9E3"/>
              <w:right w:val="single" w:sz="0" w:space="0" w:color="D9D9E3"/>
            </w:tcBorders>
            <w:shd w:val="clear" w:color="auto" w:fill="00B050"/>
          </w:tcPr>
          <w:p w14:paraId="2DE94E15" w14:textId="77777777" w:rsidR="00B82E63" w:rsidRPr="00002447" w:rsidRDefault="00B82E63" w:rsidP="00B82E63">
            <w:pPr>
              <w:spacing w:after="0" w:line="264" w:lineRule="auto"/>
              <w:jc w:val="center"/>
              <w:rPr>
                <w:rFonts w:cstheme="minorHAnsi"/>
                <w:sz w:val="20"/>
                <w:szCs w:val="20"/>
              </w:rPr>
            </w:pPr>
            <w:r w:rsidRPr="00002447">
              <w:rPr>
                <w:rFonts w:cstheme="minorHAnsi"/>
                <w:sz w:val="20"/>
                <w:szCs w:val="20"/>
              </w:rPr>
              <w:t>1</w:t>
            </w:r>
          </w:p>
        </w:tc>
        <w:tc>
          <w:tcPr>
            <w:tcW w:w="2126" w:type="dxa"/>
            <w:tcBorders>
              <w:top w:val="single" w:sz="0" w:space="0" w:color="D9D9E3"/>
              <w:left w:val="single" w:sz="6" w:space="0" w:color="D9D9E3"/>
              <w:bottom w:val="single" w:sz="6" w:space="0" w:color="D9D9E3"/>
              <w:right w:val="single" w:sz="0" w:space="0" w:color="D9D9E3"/>
            </w:tcBorders>
          </w:tcPr>
          <w:p w14:paraId="6A653DCA" w14:textId="19B56483" w:rsidR="00B82E63" w:rsidRPr="00002447" w:rsidRDefault="00B82E63" w:rsidP="00B82E63">
            <w:pPr>
              <w:spacing w:after="0" w:line="264" w:lineRule="auto"/>
              <w:rPr>
                <w:rFonts w:cstheme="minorHAnsi"/>
                <w:sz w:val="20"/>
                <w:szCs w:val="20"/>
              </w:rPr>
            </w:pPr>
            <w:r w:rsidRPr="00002447">
              <w:rPr>
                <w:rFonts w:cstheme="minorHAnsi"/>
                <w:sz w:val="20"/>
                <w:szCs w:val="20"/>
              </w:rPr>
              <w:t>Door gerichte bewustwording bij autorisatie, schriftelijke bevestiging en een</w:t>
            </w:r>
            <w:r w:rsidR="0065455C" w:rsidRPr="00002447">
              <w:rPr>
                <w:rFonts w:cstheme="minorHAnsi"/>
                <w:sz w:val="20"/>
                <w:szCs w:val="20"/>
              </w:rPr>
              <w:t xml:space="preserve"> </w:t>
            </w:r>
            <w:r w:rsidRPr="00002447">
              <w:rPr>
                <w:rFonts w:cstheme="minorHAnsi"/>
                <w:sz w:val="20"/>
                <w:szCs w:val="20"/>
              </w:rPr>
              <w:t>jaarlijkse herhaling is de kans op onbewust misbruik door bevoegde medewerkers aanzienlijk verminderd</w:t>
            </w:r>
          </w:p>
        </w:tc>
      </w:tr>
      <w:tr w:rsidR="00B82E63" w:rsidRPr="00002447" w14:paraId="45C51D35"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2D1B8AA5" w14:textId="301353D3" w:rsidR="00B82E63" w:rsidRPr="00002447" w:rsidRDefault="00B82E63" w:rsidP="00B82E63">
            <w:pPr>
              <w:spacing w:after="0" w:line="264" w:lineRule="auto"/>
              <w:rPr>
                <w:rFonts w:cstheme="minorHAnsi"/>
                <w:sz w:val="20"/>
                <w:szCs w:val="20"/>
              </w:rPr>
            </w:pPr>
            <w:r w:rsidRPr="00002447">
              <w:rPr>
                <w:rFonts w:cstheme="minorHAnsi"/>
                <w:sz w:val="20"/>
                <w:szCs w:val="20"/>
              </w:rPr>
              <w:t>G-7</w:t>
            </w:r>
          </w:p>
        </w:tc>
        <w:tc>
          <w:tcPr>
            <w:tcW w:w="1276" w:type="dxa"/>
            <w:tcBorders>
              <w:top w:val="single" w:sz="0" w:space="0" w:color="D9D9E3"/>
              <w:left w:val="single" w:sz="6" w:space="0" w:color="D9D9E3"/>
              <w:bottom w:val="single" w:sz="6" w:space="0" w:color="D9D9E3"/>
              <w:right w:val="single" w:sz="0" w:space="0" w:color="D9D9E3"/>
            </w:tcBorders>
          </w:tcPr>
          <w:p w14:paraId="14A2A6DF" w14:textId="77777777" w:rsidR="00B82E63" w:rsidRPr="00002447" w:rsidRDefault="00B82E63" w:rsidP="00B82E63">
            <w:pPr>
              <w:spacing w:after="0" w:line="264" w:lineRule="auto"/>
              <w:rPr>
                <w:rFonts w:cstheme="minorHAnsi"/>
                <w:sz w:val="20"/>
                <w:szCs w:val="20"/>
                <w:lang w:eastAsia="nl-NL"/>
              </w:rPr>
            </w:pPr>
            <w:r w:rsidRPr="00002447">
              <w:rPr>
                <w:rFonts w:cstheme="minorHAnsi"/>
                <w:sz w:val="20"/>
                <w:szCs w:val="20"/>
                <w:lang w:eastAsia="nl-NL"/>
              </w:rPr>
              <w:t>Logging</w:t>
            </w:r>
          </w:p>
        </w:tc>
        <w:tc>
          <w:tcPr>
            <w:tcW w:w="567" w:type="dxa"/>
            <w:tcBorders>
              <w:top w:val="single" w:sz="0" w:space="0" w:color="D9D9E3"/>
              <w:left w:val="single" w:sz="6" w:space="0" w:color="D9D9E3"/>
              <w:bottom w:val="single" w:sz="6" w:space="0" w:color="D9D9E3"/>
              <w:right w:val="single" w:sz="0" w:space="0" w:color="D9D9E3"/>
            </w:tcBorders>
            <w:shd w:val="clear" w:color="auto" w:fill="FFC000"/>
          </w:tcPr>
          <w:p w14:paraId="3EE88510" w14:textId="5E8971CB" w:rsidR="00B82E63" w:rsidRPr="00002447" w:rsidRDefault="00B82E63" w:rsidP="00B82E63">
            <w:pPr>
              <w:spacing w:after="0" w:line="264" w:lineRule="auto"/>
              <w:jc w:val="center"/>
              <w:rPr>
                <w:rFonts w:cstheme="minorHAnsi"/>
                <w:sz w:val="20"/>
                <w:szCs w:val="20"/>
              </w:rPr>
            </w:pPr>
            <w:r w:rsidRPr="00002447">
              <w:rPr>
                <w:rFonts w:cstheme="minorHAnsi"/>
                <w:sz w:val="20"/>
                <w:szCs w:val="20"/>
              </w:rPr>
              <w:t>4</w:t>
            </w:r>
          </w:p>
        </w:tc>
        <w:tc>
          <w:tcPr>
            <w:tcW w:w="4111" w:type="dxa"/>
            <w:tcBorders>
              <w:top w:val="single" w:sz="0" w:space="0" w:color="D9D9E3"/>
              <w:left w:val="single" w:sz="6" w:space="0" w:color="D9D9E3"/>
              <w:bottom w:val="single" w:sz="6" w:space="0" w:color="D9D9E3"/>
              <w:right w:val="single" w:sz="0" w:space="0" w:color="D9D9E3"/>
            </w:tcBorders>
          </w:tcPr>
          <w:p w14:paraId="79459EA9" w14:textId="54BDA30D" w:rsidR="00B82E63" w:rsidRPr="00002447" w:rsidRDefault="00B82E63" w:rsidP="002104A5">
            <w:pPr>
              <w:pStyle w:val="Lijstalinea"/>
              <w:numPr>
                <w:ilvl w:val="0"/>
                <w:numId w:val="48"/>
              </w:numPr>
              <w:spacing w:after="0" w:line="264" w:lineRule="auto"/>
              <w:rPr>
                <w:rFonts w:cstheme="minorHAnsi"/>
                <w:sz w:val="20"/>
                <w:szCs w:val="20"/>
                <w:lang w:eastAsia="nl-NL"/>
              </w:rPr>
            </w:pPr>
            <w:r w:rsidRPr="00002447">
              <w:rPr>
                <w:rFonts w:cstheme="minorHAnsi"/>
                <w:sz w:val="20"/>
                <w:szCs w:val="20"/>
                <w:lang w:eastAsia="nl-NL"/>
              </w:rPr>
              <w:t>Controleer of logging beschikbaar is, aanstaat en toegankelijk is voor de systeemeigenaar</w:t>
            </w:r>
          </w:p>
          <w:p w14:paraId="7EE4B027" w14:textId="77777777" w:rsidR="00B82E63" w:rsidRPr="00002447" w:rsidRDefault="00B82E63" w:rsidP="00B82E63">
            <w:pPr>
              <w:pStyle w:val="Lijstalinea"/>
              <w:spacing w:after="0" w:line="264" w:lineRule="auto"/>
              <w:ind w:left="360"/>
              <w:rPr>
                <w:rFonts w:cstheme="minorHAnsi"/>
                <w:b/>
                <w:bCs/>
                <w:sz w:val="20"/>
                <w:szCs w:val="20"/>
                <w:lang w:eastAsia="nl-NL"/>
              </w:rPr>
            </w:pPr>
            <w:r w:rsidRPr="00002447">
              <w:rPr>
                <w:rFonts w:cstheme="minorHAnsi"/>
                <w:b/>
                <w:bCs/>
                <w:sz w:val="20"/>
                <w:szCs w:val="20"/>
                <w:lang w:eastAsia="nl-NL"/>
              </w:rPr>
              <w:t>OF</w:t>
            </w:r>
          </w:p>
          <w:p w14:paraId="33C7816A" w14:textId="77777777" w:rsidR="00B82E63" w:rsidRPr="00002447" w:rsidRDefault="00B82E63" w:rsidP="00B82E63">
            <w:pPr>
              <w:pStyle w:val="Lijstalinea"/>
              <w:spacing w:after="0" w:line="264" w:lineRule="auto"/>
              <w:ind w:left="360"/>
              <w:rPr>
                <w:rFonts w:cstheme="minorHAnsi"/>
                <w:sz w:val="20"/>
                <w:szCs w:val="20"/>
                <w:lang w:eastAsia="nl-NL"/>
              </w:rPr>
            </w:pPr>
            <w:r w:rsidRPr="00002447">
              <w:rPr>
                <w:rFonts w:cstheme="minorHAnsi"/>
                <w:sz w:val="20"/>
                <w:szCs w:val="20"/>
                <w:lang w:eastAsia="nl-NL"/>
              </w:rPr>
              <w:t>Als het camerasysteem geen of onvoldoende logging biedt: update naar een versie die dit wel ondersteunt en zet logging aan</w:t>
            </w:r>
          </w:p>
          <w:p w14:paraId="2646C4A0" w14:textId="70C9A991" w:rsidR="00E362D1" w:rsidRPr="00002447" w:rsidRDefault="00E362D1" w:rsidP="00E362D1">
            <w:pPr>
              <w:pStyle w:val="Lijstalinea"/>
              <w:numPr>
                <w:ilvl w:val="0"/>
                <w:numId w:val="48"/>
              </w:numPr>
              <w:spacing w:after="0" w:line="264" w:lineRule="auto"/>
              <w:rPr>
                <w:rFonts w:cstheme="minorHAnsi"/>
                <w:sz w:val="20"/>
                <w:szCs w:val="20"/>
              </w:rPr>
            </w:pPr>
            <w:r w:rsidRPr="00002447">
              <w:rPr>
                <w:rFonts w:cstheme="minorHAnsi"/>
                <w:sz w:val="20"/>
                <w:szCs w:val="20"/>
              </w:rPr>
              <w:t>Ondersteunt het camerasysteem ook na een update aantoonbaar geen of onvoldoende logging, dan wordt dit vastgelegd in de lokale DPIA en is logging een eis bij vervanging van het systeem</w:t>
            </w:r>
          </w:p>
        </w:tc>
        <w:tc>
          <w:tcPr>
            <w:tcW w:w="567" w:type="dxa"/>
            <w:tcBorders>
              <w:top w:val="single" w:sz="0" w:space="0" w:color="D9D9E3"/>
              <w:left w:val="single" w:sz="6" w:space="0" w:color="D9D9E3"/>
              <w:bottom w:val="single" w:sz="6" w:space="0" w:color="D9D9E3"/>
              <w:right w:val="single" w:sz="0" w:space="0" w:color="D9D9E3"/>
            </w:tcBorders>
            <w:shd w:val="clear" w:color="auto" w:fill="92D050"/>
          </w:tcPr>
          <w:p w14:paraId="03F1FCBB" w14:textId="181D1A70" w:rsidR="00B82E63" w:rsidRPr="00002447" w:rsidRDefault="00A71FCE" w:rsidP="00B82E63">
            <w:pPr>
              <w:spacing w:after="0" w:line="264" w:lineRule="auto"/>
              <w:jc w:val="center"/>
              <w:rPr>
                <w:rFonts w:cstheme="minorHAnsi"/>
                <w:sz w:val="20"/>
                <w:szCs w:val="20"/>
              </w:rPr>
            </w:pPr>
            <w:r w:rsidRPr="00002447">
              <w:rPr>
                <w:rFonts w:cstheme="minorHAnsi"/>
                <w:sz w:val="20"/>
                <w:szCs w:val="20"/>
              </w:rPr>
              <w:t>2</w:t>
            </w:r>
          </w:p>
        </w:tc>
        <w:tc>
          <w:tcPr>
            <w:tcW w:w="2126" w:type="dxa"/>
            <w:tcBorders>
              <w:top w:val="single" w:sz="0" w:space="0" w:color="D9D9E3"/>
              <w:left w:val="single" w:sz="6" w:space="0" w:color="D9D9E3"/>
              <w:bottom w:val="single" w:sz="6" w:space="0" w:color="D9D9E3"/>
              <w:right w:val="single" w:sz="0" w:space="0" w:color="D9D9E3"/>
            </w:tcBorders>
          </w:tcPr>
          <w:p w14:paraId="757933CC" w14:textId="0CC6D09C" w:rsidR="00B82E63" w:rsidRPr="00002447" w:rsidRDefault="00C646CE" w:rsidP="00B82E63">
            <w:pPr>
              <w:spacing w:after="0" w:line="264" w:lineRule="auto"/>
              <w:rPr>
                <w:rFonts w:cstheme="minorHAnsi"/>
                <w:sz w:val="20"/>
                <w:szCs w:val="20"/>
              </w:rPr>
            </w:pPr>
            <w:r w:rsidRPr="00002447">
              <w:rPr>
                <w:rFonts w:cstheme="minorHAnsi"/>
                <w:sz w:val="20"/>
                <w:szCs w:val="20"/>
              </w:rPr>
              <w:t>Met werkende en toegankelijke logging heeft de systeemeigenaar een audittrail om gebruik te monitoren en bij incidenten te reconstrueren. Ondersteunt een bestaand systeem geen logging, dan is het ontbreken ervan vastgelegd in de lokale DPIA, waarin het bestuur het restrisico afweegt en is logging een eis bij vervanging</w:t>
            </w:r>
          </w:p>
        </w:tc>
      </w:tr>
      <w:tr w:rsidR="00B82E63" w:rsidRPr="00002447" w14:paraId="5DBD4163"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35FE5D16" w14:textId="004BE756" w:rsidR="00B82E63" w:rsidRPr="00002447" w:rsidRDefault="00B82E63" w:rsidP="00B82E63">
            <w:pPr>
              <w:spacing w:after="0" w:line="264" w:lineRule="auto"/>
              <w:rPr>
                <w:rFonts w:cstheme="minorHAnsi"/>
                <w:sz w:val="20"/>
                <w:szCs w:val="20"/>
              </w:rPr>
            </w:pPr>
            <w:r w:rsidRPr="00002447">
              <w:rPr>
                <w:rFonts w:cstheme="minorHAnsi"/>
                <w:sz w:val="20"/>
                <w:szCs w:val="20"/>
              </w:rPr>
              <w:t>G-8</w:t>
            </w:r>
          </w:p>
        </w:tc>
        <w:tc>
          <w:tcPr>
            <w:tcW w:w="1276" w:type="dxa"/>
            <w:tcBorders>
              <w:top w:val="single" w:sz="0" w:space="0" w:color="D9D9E3"/>
              <w:left w:val="single" w:sz="6" w:space="0" w:color="D9D9E3"/>
              <w:bottom w:val="single" w:sz="6" w:space="0" w:color="D9D9E3"/>
              <w:right w:val="single" w:sz="0" w:space="0" w:color="D9D9E3"/>
            </w:tcBorders>
          </w:tcPr>
          <w:p w14:paraId="7A45DEDE" w14:textId="77777777" w:rsidR="00B82E63" w:rsidRPr="00002447" w:rsidRDefault="00B82E63" w:rsidP="00B82E63">
            <w:pPr>
              <w:rPr>
                <w:rFonts w:cstheme="minorHAnsi"/>
                <w:sz w:val="20"/>
                <w:szCs w:val="20"/>
                <w:lang w:eastAsia="nl-NL"/>
              </w:rPr>
            </w:pPr>
            <w:r w:rsidRPr="00002447">
              <w:rPr>
                <w:rFonts w:cstheme="minorHAnsi"/>
                <w:sz w:val="20"/>
                <w:szCs w:val="20"/>
                <w:lang w:eastAsia="nl-NL"/>
              </w:rPr>
              <w:t>Controle logging</w:t>
            </w: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6583EE98" w14:textId="77777777" w:rsidR="00B82E63" w:rsidRPr="00002447" w:rsidRDefault="00B82E63" w:rsidP="00B82E63">
            <w:pPr>
              <w:spacing w:after="0" w:line="264" w:lineRule="auto"/>
              <w:jc w:val="center"/>
              <w:rPr>
                <w:rFonts w:cstheme="minorHAnsi"/>
                <w:color w:val="FFFFFF" w:themeColor="background1"/>
                <w:sz w:val="20"/>
                <w:szCs w:val="20"/>
              </w:rPr>
            </w:pPr>
            <w:r w:rsidRPr="00002447">
              <w:rPr>
                <w:rFonts w:cstheme="minorHAnsi"/>
                <w:color w:val="FFFFFF" w:themeColor="background1"/>
                <w:sz w:val="20"/>
                <w:szCs w:val="20"/>
              </w:rPr>
              <w:t>6</w:t>
            </w:r>
          </w:p>
        </w:tc>
        <w:tc>
          <w:tcPr>
            <w:tcW w:w="4111" w:type="dxa"/>
            <w:tcBorders>
              <w:top w:val="single" w:sz="0" w:space="0" w:color="D9D9E3"/>
              <w:left w:val="single" w:sz="6" w:space="0" w:color="D9D9E3"/>
              <w:bottom w:val="single" w:sz="6" w:space="0" w:color="D9D9E3"/>
              <w:right w:val="single" w:sz="0" w:space="0" w:color="D9D9E3"/>
            </w:tcBorders>
          </w:tcPr>
          <w:p w14:paraId="73347270" w14:textId="5A66F56B" w:rsidR="00B82E63" w:rsidRPr="00002447" w:rsidRDefault="00387B0F" w:rsidP="002104A5">
            <w:pPr>
              <w:pStyle w:val="Lijstalinea"/>
              <w:numPr>
                <w:ilvl w:val="0"/>
                <w:numId w:val="48"/>
              </w:numPr>
              <w:spacing w:after="0" w:line="264" w:lineRule="auto"/>
              <w:rPr>
                <w:rFonts w:cstheme="minorHAnsi"/>
                <w:sz w:val="20"/>
                <w:szCs w:val="20"/>
                <w:lang w:eastAsia="nl-NL"/>
              </w:rPr>
            </w:pPr>
            <w:r w:rsidRPr="00387B0F">
              <w:rPr>
                <w:rFonts w:cstheme="minorHAnsi"/>
                <w:sz w:val="20"/>
                <w:szCs w:val="20"/>
                <w:lang w:eastAsia="nl-NL"/>
              </w:rPr>
              <w:t xml:space="preserve">Stel richtlijnen op voor zowel proactieve (periodiek, per kwartaal of halfjaar) als reactieve (incidentgestuurde) controle van </w:t>
            </w:r>
            <w:r w:rsidRPr="00387B0F">
              <w:rPr>
                <w:rFonts w:cstheme="minorHAnsi"/>
                <w:sz w:val="20"/>
                <w:szCs w:val="20"/>
                <w:lang w:eastAsia="nl-NL"/>
              </w:rPr>
              <w:lastRenderedPageBreak/>
              <w:t>de logging en de logboeken door de systeemeigenaar. De systeemeigenaar rapporteert de uitkomsten aan de proceseigenaar</w:t>
            </w:r>
          </w:p>
        </w:tc>
        <w:tc>
          <w:tcPr>
            <w:tcW w:w="567" w:type="dxa"/>
            <w:tcBorders>
              <w:top w:val="single" w:sz="0" w:space="0" w:color="D9D9E3"/>
              <w:left w:val="single" w:sz="6" w:space="0" w:color="D9D9E3"/>
              <w:bottom w:val="single" w:sz="6" w:space="0" w:color="D9D9E3"/>
              <w:right w:val="single" w:sz="0" w:space="0" w:color="D9D9E3"/>
            </w:tcBorders>
            <w:shd w:val="clear" w:color="auto" w:fill="92D050"/>
          </w:tcPr>
          <w:p w14:paraId="3E1735E3" w14:textId="2A476460" w:rsidR="00B82E63" w:rsidRPr="00002447" w:rsidRDefault="00A71FCE" w:rsidP="00B82E63">
            <w:pPr>
              <w:spacing w:after="0" w:line="264" w:lineRule="auto"/>
              <w:jc w:val="center"/>
              <w:rPr>
                <w:rFonts w:cstheme="minorHAnsi"/>
                <w:sz w:val="20"/>
                <w:szCs w:val="20"/>
              </w:rPr>
            </w:pPr>
            <w:r w:rsidRPr="00002447">
              <w:rPr>
                <w:rFonts w:cstheme="minorHAnsi"/>
                <w:sz w:val="20"/>
                <w:szCs w:val="20"/>
              </w:rPr>
              <w:lastRenderedPageBreak/>
              <w:t>2</w:t>
            </w:r>
          </w:p>
        </w:tc>
        <w:tc>
          <w:tcPr>
            <w:tcW w:w="2126" w:type="dxa"/>
            <w:tcBorders>
              <w:top w:val="single" w:sz="0" w:space="0" w:color="D9D9E3"/>
              <w:left w:val="single" w:sz="6" w:space="0" w:color="D9D9E3"/>
              <w:bottom w:val="single" w:sz="6" w:space="0" w:color="D9D9E3"/>
              <w:right w:val="single" w:sz="0" w:space="0" w:color="D9D9E3"/>
            </w:tcBorders>
          </w:tcPr>
          <w:p w14:paraId="1B7B2168" w14:textId="67B44C97" w:rsidR="00B82E63" w:rsidRPr="00002447" w:rsidRDefault="00387B0F" w:rsidP="00B82E63">
            <w:pPr>
              <w:spacing w:after="0" w:line="264" w:lineRule="auto"/>
              <w:rPr>
                <w:rFonts w:cstheme="minorHAnsi"/>
                <w:sz w:val="20"/>
                <w:szCs w:val="20"/>
              </w:rPr>
            </w:pPr>
            <w:r w:rsidRPr="00387B0F">
              <w:rPr>
                <w:rFonts w:cstheme="minorHAnsi"/>
                <w:sz w:val="20"/>
                <w:szCs w:val="20"/>
              </w:rPr>
              <w:t xml:space="preserve">Door periodieke en incidentgestuurde controle van de logging </w:t>
            </w:r>
            <w:r w:rsidRPr="00387B0F">
              <w:rPr>
                <w:rFonts w:cstheme="minorHAnsi"/>
                <w:sz w:val="20"/>
                <w:szCs w:val="20"/>
              </w:rPr>
              <w:lastRenderedPageBreak/>
              <w:t>en de logboeken, met rapportage aan de proceseigenaar, is toezicht op gebruik geborgd en kunnen afwijkingen tijdig worden gesignaleerd</w:t>
            </w:r>
          </w:p>
        </w:tc>
      </w:tr>
      <w:tr w:rsidR="00B82E63" w:rsidRPr="00002447" w14:paraId="50B74B26" w14:textId="77777777" w:rsidTr="00A86E02">
        <w:trPr>
          <w:trHeight w:val="300"/>
        </w:trPr>
        <w:tc>
          <w:tcPr>
            <w:tcW w:w="709" w:type="dxa"/>
            <w:tcBorders>
              <w:top w:val="single" w:sz="0" w:space="0" w:color="D9D9E3"/>
              <w:left w:val="single" w:sz="6" w:space="0" w:color="D9D9E3"/>
              <w:bottom w:val="single" w:sz="0" w:space="0" w:color="D9D9E3"/>
              <w:right w:val="single" w:sz="0" w:space="0" w:color="D9D9E3"/>
            </w:tcBorders>
          </w:tcPr>
          <w:p w14:paraId="40824C0E" w14:textId="5B855C6A" w:rsidR="00B82E63" w:rsidRPr="00002447" w:rsidRDefault="00B82E63" w:rsidP="00B82E63">
            <w:pPr>
              <w:spacing w:after="0" w:line="264" w:lineRule="auto"/>
              <w:rPr>
                <w:rFonts w:cstheme="minorHAnsi"/>
                <w:sz w:val="20"/>
                <w:szCs w:val="20"/>
              </w:rPr>
            </w:pPr>
            <w:r w:rsidRPr="00002447">
              <w:rPr>
                <w:rFonts w:cstheme="minorHAnsi"/>
                <w:sz w:val="20"/>
                <w:szCs w:val="20"/>
              </w:rPr>
              <w:lastRenderedPageBreak/>
              <w:t>G-9</w:t>
            </w:r>
          </w:p>
        </w:tc>
        <w:tc>
          <w:tcPr>
            <w:tcW w:w="1276" w:type="dxa"/>
            <w:tcBorders>
              <w:top w:val="single" w:sz="0" w:space="0" w:color="D9D9E3"/>
              <w:left w:val="single" w:sz="6" w:space="0" w:color="D9D9E3"/>
              <w:bottom w:val="single" w:sz="0" w:space="0" w:color="D9D9E3"/>
              <w:right w:val="single" w:sz="0" w:space="0" w:color="D9D9E3"/>
            </w:tcBorders>
          </w:tcPr>
          <w:p w14:paraId="61AC8DCD" w14:textId="77777777" w:rsidR="00B82E63" w:rsidRPr="00002447" w:rsidRDefault="00B82E63" w:rsidP="00B82E63">
            <w:pPr>
              <w:spacing w:after="0" w:line="264" w:lineRule="auto"/>
              <w:rPr>
                <w:rFonts w:cstheme="minorHAnsi"/>
                <w:sz w:val="20"/>
                <w:szCs w:val="20"/>
              </w:rPr>
            </w:pPr>
            <w:r w:rsidRPr="00002447">
              <w:rPr>
                <w:rFonts w:cstheme="minorHAnsi"/>
                <w:sz w:val="20"/>
                <w:szCs w:val="20"/>
              </w:rPr>
              <w:t>Verder gebruik locatie door huurders</w:t>
            </w:r>
          </w:p>
          <w:p w14:paraId="33C8CDB6" w14:textId="77777777" w:rsidR="00B82E63" w:rsidRPr="00002447" w:rsidRDefault="00B82E63" w:rsidP="00B82E63">
            <w:pPr>
              <w:rPr>
                <w:rFonts w:cstheme="minorHAnsi"/>
                <w:sz w:val="20"/>
                <w:szCs w:val="20"/>
                <w:lang w:eastAsia="nl-NL"/>
              </w:rPr>
            </w:pPr>
          </w:p>
        </w:tc>
        <w:tc>
          <w:tcPr>
            <w:tcW w:w="567" w:type="dxa"/>
            <w:tcBorders>
              <w:top w:val="single" w:sz="0" w:space="0" w:color="D9D9E3"/>
              <w:left w:val="single" w:sz="6" w:space="0" w:color="D9D9E3"/>
              <w:bottom w:val="single" w:sz="0" w:space="0" w:color="D9D9E3"/>
              <w:right w:val="single" w:sz="0" w:space="0" w:color="D9D9E3"/>
            </w:tcBorders>
            <w:shd w:val="clear" w:color="auto" w:fill="EE0000"/>
          </w:tcPr>
          <w:p w14:paraId="39888999" w14:textId="77777777" w:rsidR="00B82E63" w:rsidRPr="00002447" w:rsidRDefault="00B82E63" w:rsidP="00B82E63">
            <w:pPr>
              <w:spacing w:after="0" w:line="264" w:lineRule="auto"/>
              <w:jc w:val="center"/>
              <w:rPr>
                <w:rFonts w:cstheme="minorHAnsi"/>
                <w:color w:val="FFFFFF" w:themeColor="background1"/>
                <w:sz w:val="20"/>
                <w:szCs w:val="20"/>
              </w:rPr>
            </w:pPr>
            <w:r w:rsidRPr="00002447">
              <w:rPr>
                <w:rFonts w:cstheme="minorHAnsi"/>
                <w:color w:val="FFFFFF" w:themeColor="background1"/>
                <w:sz w:val="20"/>
                <w:szCs w:val="20"/>
              </w:rPr>
              <w:t>6</w:t>
            </w:r>
          </w:p>
        </w:tc>
        <w:tc>
          <w:tcPr>
            <w:tcW w:w="4111" w:type="dxa"/>
            <w:tcBorders>
              <w:top w:val="single" w:sz="0" w:space="0" w:color="D9D9E3"/>
              <w:left w:val="single" w:sz="6" w:space="0" w:color="D9D9E3"/>
              <w:bottom w:val="single" w:sz="0" w:space="0" w:color="D9D9E3"/>
              <w:right w:val="single" w:sz="0" w:space="0" w:color="D9D9E3"/>
            </w:tcBorders>
          </w:tcPr>
          <w:p w14:paraId="2400A063" w14:textId="1ACF57B8" w:rsidR="003C6D54" w:rsidRPr="00002447" w:rsidRDefault="003C6D54" w:rsidP="002104A5">
            <w:pPr>
              <w:pStyle w:val="Lijstalinea"/>
              <w:numPr>
                <w:ilvl w:val="0"/>
                <w:numId w:val="48"/>
              </w:numPr>
              <w:spacing w:after="0" w:line="264" w:lineRule="auto"/>
              <w:rPr>
                <w:rFonts w:cstheme="minorHAnsi"/>
                <w:sz w:val="20"/>
                <w:szCs w:val="20"/>
              </w:rPr>
            </w:pPr>
            <w:r w:rsidRPr="00002447">
              <w:rPr>
                <w:rFonts w:cstheme="minorHAnsi"/>
                <w:sz w:val="20"/>
                <w:szCs w:val="20"/>
                <w:lang w:eastAsia="nl-NL"/>
              </w:rPr>
              <w:t>In de huurovereenkomst wordt vastgelegd dat op de locatie cameratoezicht plaatsvindt en dat de huurder zijn gebruikers namens het schoolbestuur hierover informeert. Het schoolbestuur stelt de huurder daarvoor de benodigde informatie ter beschikking. Het reglement cameratoezicht maakt als bijlage onderdeel uit van de overeenkomst</w:t>
            </w:r>
          </w:p>
          <w:p w14:paraId="46137B30" w14:textId="100EF897" w:rsidR="00B82E63" w:rsidRPr="00002447" w:rsidRDefault="00387B0F" w:rsidP="002104A5">
            <w:pPr>
              <w:pStyle w:val="Lijstalinea"/>
              <w:numPr>
                <w:ilvl w:val="0"/>
                <w:numId w:val="48"/>
              </w:numPr>
              <w:spacing w:after="0" w:line="264" w:lineRule="auto"/>
              <w:rPr>
                <w:rFonts w:cstheme="minorHAnsi"/>
                <w:sz w:val="20"/>
                <w:szCs w:val="20"/>
              </w:rPr>
            </w:pPr>
            <w:r w:rsidRPr="00387B0F">
              <w:rPr>
                <w:rFonts w:cstheme="minorHAnsi"/>
                <w:sz w:val="20"/>
                <w:szCs w:val="20"/>
                <w:lang w:eastAsia="nl-NL"/>
              </w:rPr>
              <w:t>Degene die de huurovereenkomst namens het schoolbestuur aangaat, geeft de tijden van verhuur voorafgaand aan de verhuur door aan de systeemeigenaar, zodat het tijdschema van de camera's daarop wordt afgestemd</w:t>
            </w:r>
          </w:p>
        </w:tc>
        <w:tc>
          <w:tcPr>
            <w:tcW w:w="567" w:type="dxa"/>
            <w:tcBorders>
              <w:top w:val="single" w:sz="0" w:space="0" w:color="D9D9E3"/>
              <w:left w:val="single" w:sz="6" w:space="0" w:color="D9D9E3"/>
              <w:bottom w:val="single" w:sz="0" w:space="0" w:color="D9D9E3"/>
              <w:right w:val="single" w:sz="0" w:space="0" w:color="D9D9E3"/>
            </w:tcBorders>
            <w:shd w:val="clear" w:color="auto" w:fill="00B050"/>
          </w:tcPr>
          <w:p w14:paraId="7469BAA6" w14:textId="77777777" w:rsidR="00B82E63" w:rsidRPr="00002447" w:rsidRDefault="00B82E63" w:rsidP="00B82E63">
            <w:pPr>
              <w:spacing w:after="0" w:line="264" w:lineRule="auto"/>
              <w:jc w:val="center"/>
              <w:rPr>
                <w:rFonts w:cstheme="minorHAnsi"/>
                <w:sz w:val="20"/>
                <w:szCs w:val="20"/>
              </w:rPr>
            </w:pPr>
            <w:r w:rsidRPr="00002447">
              <w:rPr>
                <w:rFonts w:cstheme="minorHAnsi"/>
                <w:sz w:val="20"/>
                <w:szCs w:val="20"/>
              </w:rPr>
              <w:t>1</w:t>
            </w:r>
          </w:p>
        </w:tc>
        <w:tc>
          <w:tcPr>
            <w:tcW w:w="2126" w:type="dxa"/>
            <w:tcBorders>
              <w:top w:val="single" w:sz="0" w:space="0" w:color="D9D9E3"/>
              <w:left w:val="single" w:sz="6" w:space="0" w:color="D9D9E3"/>
              <w:bottom w:val="single" w:sz="0" w:space="0" w:color="D9D9E3"/>
              <w:right w:val="single" w:sz="0" w:space="0" w:color="D9D9E3"/>
            </w:tcBorders>
          </w:tcPr>
          <w:p w14:paraId="172A66D2" w14:textId="4E2955AC" w:rsidR="00B82E63" w:rsidRPr="00002447" w:rsidRDefault="00211962" w:rsidP="00B82E63">
            <w:pPr>
              <w:spacing w:after="0" w:line="264" w:lineRule="auto"/>
              <w:rPr>
                <w:rFonts w:cstheme="minorHAnsi"/>
                <w:sz w:val="20"/>
                <w:szCs w:val="20"/>
              </w:rPr>
            </w:pPr>
            <w:r w:rsidRPr="00002447">
              <w:rPr>
                <w:rFonts w:cstheme="minorHAnsi"/>
                <w:sz w:val="20"/>
                <w:szCs w:val="20"/>
              </w:rPr>
              <w:t>Door de contractuele afspraak en het ter beschikking stellen van de informatie bereikt de informatie over het cameratoezicht ook de gebruikers van de huurder. Daarnaast informeert de bebording bij de toegangen alle betrokkenen, ook de gebruikers van de huurder</w:t>
            </w:r>
          </w:p>
        </w:tc>
      </w:tr>
      <w:tr w:rsidR="00A05646" w:rsidRPr="00002447" w14:paraId="4721E740" w14:textId="77777777" w:rsidTr="00A05646">
        <w:trPr>
          <w:trHeight w:val="300"/>
        </w:trPr>
        <w:tc>
          <w:tcPr>
            <w:tcW w:w="9356" w:type="dxa"/>
            <w:gridSpan w:val="6"/>
            <w:tcBorders>
              <w:top w:val="single" w:sz="0" w:space="0" w:color="D9D9E3"/>
              <w:left w:val="single" w:sz="6" w:space="0" w:color="D9D9E3"/>
              <w:bottom w:val="single" w:sz="0" w:space="0" w:color="D9D9E3"/>
              <w:right w:val="single" w:sz="0" w:space="0" w:color="D9D9E3"/>
            </w:tcBorders>
            <w:shd w:val="clear" w:color="auto" w:fill="F2F2F2"/>
          </w:tcPr>
          <w:p w14:paraId="6EA83C65" w14:textId="2D733D07" w:rsidR="00A05646" w:rsidRPr="00002447" w:rsidRDefault="00A05646" w:rsidP="00B82E63">
            <w:pPr>
              <w:spacing w:after="0" w:line="264" w:lineRule="auto"/>
              <w:rPr>
                <w:rFonts w:cstheme="minorHAnsi"/>
                <w:sz w:val="20"/>
                <w:szCs w:val="20"/>
              </w:rPr>
            </w:pPr>
            <w:r w:rsidRPr="00002447">
              <w:rPr>
                <w:rFonts w:cstheme="minorHAnsi"/>
                <w:i/>
                <w:iCs/>
                <w:color w:val="444444"/>
                <w:sz w:val="20"/>
                <w:szCs w:val="20"/>
              </w:rPr>
              <w:t>Nieuwbouw en verbouwing</w:t>
            </w:r>
          </w:p>
        </w:tc>
      </w:tr>
      <w:tr w:rsidR="008A7715" w:rsidRPr="00002447" w14:paraId="5214D9F7" w14:textId="77777777" w:rsidTr="00216487">
        <w:trPr>
          <w:trHeight w:val="300"/>
        </w:trPr>
        <w:tc>
          <w:tcPr>
            <w:tcW w:w="709" w:type="dxa"/>
            <w:tcBorders>
              <w:top w:val="single" w:sz="0" w:space="0" w:color="D9D9E3"/>
              <w:left w:val="single" w:sz="6" w:space="0" w:color="D9D9E3"/>
              <w:bottom w:val="single" w:sz="0" w:space="0" w:color="D9D9E3"/>
              <w:right w:val="single" w:sz="0" w:space="0" w:color="D9D9E3"/>
            </w:tcBorders>
          </w:tcPr>
          <w:p w14:paraId="07F676F3" w14:textId="3D20E73C" w:rsidR="008A7715" w:rsidRPr="00002447" w:rsidRDefault="008A7715" w:rsidP="00B82E63">
            <w:pPr>
              <w:spacing w:after="0" w:line="264" w:lineRule="auto"/>
              <w:rPr>
                <w:rFonts w:cstheme="minorHAnsi"/>
                <w:sz w:val="20"/>
                <w:szCs w:val="20"/>
              </w:rPr>
            </w:pPr>
            <w:r w:rsidRPr="00002447">
              <w:rPr>
                <w:rFonts w:cstheme="minorHAnsi"/>
                <w:sz w:val="20"/>
                <w:szCs w:val="20"/>
              </w:rPr>
              <w:t>G-10</w:t>
            </w:r>
          </w:p>
        </w:tc>
        <w:tc>
          <w:tcPr>
            <w:tcW w:w="1276" w:type="dxa"/>
            <w:tcBorders>
              <w:top w:val="single" w:sz="0" w:space="0" w:color="D9D9E3"/>
              <w:left w:val="single" w:sz="6" w:space="0" w:color="D9D9E3"/>
              <w:bottom w:val="single" w:sz="0" w:space="0" w:color="D9D9E3"/>
              <w:right w:val="single" w:sz="0" w:space="0" w:color="D9D9E3"/>
            </w:tcBorders>
          </w:tcPr>
          <w:p w14:paraId="153DF41D" w14:textId="20B63101" w:rsidR="008A7715" w:rsidRPr="00002447" w:rsidRDefault="003B247A" w:rsidP="00B82E63">
            <w:pPr>
              <w:spacing w:after="0" w:line="264" w:lineRule="auto"/>
              <w:rPr>
                <w:rFonts w:cstheme="minorHAnsi"/>
                <w:sz w:val="20"/>
                <w:szCs w:val="20"/>
              </w:rPr>
            </w:pPr>
            <w:r w:rsidRPr="00002447">
              <w:rPr>
                <w:rFonts w:cstheme="minorHAnsi"/>
                <w:sz w:val="20"/>
                <w:szCs w:val="20"/>
              </w:rPr>
              <w:t>Gebouw ontwerp</w:t>
            </w:r>
          </w:p>
        </w:tc>
        <w:tc>
          <w:tcPr>
            <w:tcW w:w="567" w:type="dxa"/>
            <w:tcBorders>
              <w:top w:val="single" w:sz="0" w:space="0" w:color="D9D9E3"/>
              <w:left w:val="single" w:sz="6" w:space="0" w:color="D9D9E3"/>
              <w:bottom w:val="single" w:sz="0" w:space="0" w:color="D9D9E3"/>
              <w:right w:val="single" w:sz="0" w:space="0" w:color="D9D9E3"/>
            </w:tcBorders>
            <w:shd w:val="clear" w:color="auto" w:fill="FFC000"/>
          </w:tcPr>
          <w:p w14:paraId="04CAB9FB" w14:textId="0882A618" w:rsidR="008A7715" w:rsidRPr="00002447" w:rsidRDefault="003B247A" w:rsidP="00B82E63">
            <w:pPr>
              <w:spacing w:after="0" w:line="264" w:lineRule="auto"/>
              <w:jc w:val="center"/>
              <w:rPr>
                <w:rFonts w:cstheme="minorHAnsi"/>
                <w:color w:val="FFFFFF" w:themeColor="background1"/>
                <w:sz w:val="20"/>
                <w:szCs w:val="20"/>
              </w:rPr>
            </w:pPr>
            <w:r w:rsidRPr="00002447">
              <w:rPr>
                <w:rFonts w:cstheme="minorHAnsi"/>
                <w:sz w:val="20"/>
                <w:szCs w:val="20"/>
              </w:rPr>
              <w:t>4</w:t>
            </w:r>
          </w:p>
        </w:tc>
        <w:tc>
          <w:tcPr>
            <w:tcW w:w="4111" w:type="dxa"/>
            <w:tcBorders>
              <w:top w:val="single" w:sz="0" w:space="0" w:color="D9D9E3"/>
              <w:left w:val="single" w:sz="6" w:space="0" w:color="D9D9E3"/>
              <w:bottom w:val="single" w:sz="0" w:space="0" w:color="D9D9E3"/>
              <w:right w:val="single" w:sz="0" w:space="0" w:color="D9D9E3"/>
            </w:tcBorders>
          </w:tcPr>
          <w:p w14:paraId="13532009" w14:textId="77777777" w:rsidR="004E5780" w:rsidRPr="00002447" w:rsidRDefault="004E5780" w:rsidP="002104A5">
            <w:pPr>
              <w:pStyle w:val="Lijstalinea"/>
              <w:numPr>
                <w:ilvl w:val="0"/>
                <w:numId w:val="48"/>
              </w:numPr>
              <w:spacing w:after="0" w:line="264" w:lineRule="auto"/>
              <w:rPr>
                <w:rFonts w:cstheme="minorHAnsi"/>
                <w:sz w:val="20"/>
                <w:szCs w:val="20"/>
                <w:lang w:eastAsia="nl-NL"/>
              </w:rPr>
            </w:pPr>
            <w:r w:rsidRPr="00002447">
              <w:rPr>
                <w:rFonts w:cstheme="minorHAnsi"/>
                <w:sz w:val="20"/>
                <w:szCs w:val="20"/>
                <w:lang w:eastAsia="nl-NL"/>
              </w:rPr>
              <w:t>Betrek bij elk ontwerp- of verbouwtraject van een schoolgebouw de proces- en/of systeemeigenaar cameratoezicht, zodat de bouwkundige indeling vooraf wordt beoordeeld op de noodzaak voor aanvullend cameratoezicht</w:t>
            </w:r>
          </w:p>
          <w:p w14:paraId="704D838F" w14:textId="2E29C40E" w:rsidR="005A447F" w:rsidRPr="00002447" w:rsidRDefault="005A447F" w:rsidP="002104A5">
            <w:pPr>
              <w:pStyle w:val="Lijstalinea"/>
              <w:numPr>
                <w:ilvl w:val="0"/>
                <w:numId w:val="48"/>
              </w:numPr>
              <w:spacing w:after="0" w:line="264" w:lineRule="auto"/>
              <w:rPr>
                <w:rFonts w:cstheme="minorHAnsi"/>
                <w:sz w:val="20"/>
                <w:szCs w:val="20"/>
                <w:lang w:eastAsia="nl-NL"/>
              </w:rPr>
            </w:pPr>
            <w:r w:rsidRPr="00002447">
              <w:rPr>
                <w:rFonts w:cstheme="minorHAnsi"/>
                <w:sz w:val="20"/>
                <w:szCs w:val="20"/>
                <w:lang w:eastAsia="nl-NL"/>
              </w:rPr>
              <w:t>Neem als ontwerpeis op dat een overvloed aan nissen, hoeken of anderszins onoverzichtelijke ruimtes wordt vermeden waar dit redelijkerwijs mogelijk is. Is dit niet mogelijk (bijvoorbeeld bij monumentale of bestaande bouw), dan wordt dit vooraf gemeld bij de proceseigenaar, zodat de noodzaak voor aanvullend cameratoezicht bewust wordt afgewogen in plaats van pas achteraf te blijken</w:t>
            </w:r>
          </w:p>
        </w:tc>
        <w:tc>
          <w:tcPr>
            <w:tcW w:w="567" w:type="dxa"/>
            <w:tcBorders>
              <w:top w:val="single" w:sz="0" w:space="0" w:color="D9D9E3"/>
              <w:left w:val="single" w:sz="6" w:space="0" w:color="D9D9E3"/>
              <w:bottom w:val="single" w:sz="0" w:space="0" w:color="D9D9E3"/>
              <w:right w:val="single" w:sz="0" w:space="0" w:color="D9D9E3"/>
            </w:tcBorders>
            <w:shd w:val="clear" w:color="auto" w:fill="92D050"/>
          </w:tcPr>
          <w:p w14:paraId="68BCF9AF" w14:textId="172A9913" w:rsidR="008A7715" w:rsidRPr="00002447" w:rsidRDefault="003B247A" w:rsidP="00B82E63">
            <w:pPr>
              <w:spacing w:after="0" w:line="264" w:lineRule="auto"/>
              <w:jc w:val="center"/>
              <w:rPr>
                <w:rFonts w:cstheme="minorHAnsi"/>
                <w:sz w:val="20"/>
                <w:szCs w:val="20"/>
              </w:rPr>
            </w:pPr>
            <w:r w:rsidRPr="00002447">
              <w:rPr>
                <w:rFonts w:cstheme="minorHAnsi"/>
                <w:sz w:val="20"/>
                <w:szCs w:val="20"/>
              </w:rPr>
              <w:t>2</w:t>
            </w:r>
          </w:p>
        </w:tc>
        <w:tc>
          <w:tcPr>
            <w:tcW w:w="2126" w:type="dxa"/>
            <w:tcBorders>
              <w:top w:val="single" w:sz="0" w:space="0" w:color="D9D9E3"/>
              <w:left w:val="single" w:sz="6" w:space="0" w:color="D9D9E3"/>
              <w:bottom w:val="single" w:sz="0" w:space="0" w:color="D9D9E3"/>
              <w:right w:val="single" w:sz="0" w:space="0" w:color="D9D9E3"/>
            </w:tcBorders>
          </w:tcPr>
          <w:p w14:paraId="34C3AEC7" w14:textId="6C7D1F48" w:rsidR="008A7715" w:rsidRPr="00002447" w:rsidRDefault="004A3D56" w:rsidP="00B82E63">
            <w:pPr>
              <w:spacing w:after="0" w:line="264" w:lineRule="auto"/>
              <w:rPr>
                <w:rFonts w:cstheme="minorHAnsi"/>
                <w:sz w:val="20"/>
                <w:szCs w:val="20"/>
              </w:rPr>
            </w:pPr>
            <w:r w:rsidRPr="00002447">
              <w:rPr>
                <w:rFonts w:cstheme="minorHAnsi"/>
                <w:sz w:val="20"/>
                <w:szCs w:val="20"/>
              </w:rPr>
              <w:t>Door de proces-/systeemeigenaar vooraf te betrekken en onoverzichtelijke ruimtes als ontwerpeis te benoemen, wordt de noodzaak voor aanvullend cameratoezicht een bewuste afweging in plaats van een onbedoeld gevolg. Bij bestaande of monumentale bouw blijft dit niet altijd volledig te voorkomen</w:t>
            </w:r>
          </w:p>
        </w:tc>
      </w:tr>
      <w:tr w:rsidR="00216487" w:rsidRPr="00002447" w14:paraId="7342E4CA" w14:textId="77777777" w:rsidTr="00690EE3">
        <w:trPr>
          <w:trHeight w:val="300"/>
        </w:trPr>
        <w:tc>
          <w:tcPr>
            <w:tcW w:w="709" w:type="dxa"/>
            <w:tcBorders>
              <w:top w:val="single" w:sz="0" w:space="0" w:color="D9D9E3"/>
              <w:left w:val="single" w:sz="6" w:space="0" w:color="D9D9E3"/>
              <w:bottom w:val="single" w:sz="6" w:space="0" w:color="D9D9E3"/>
              <w:right w:val="single" w:sz="0" w:space="0" w:color="D9D9E3"/>
            </w:tcBorders>
          </w:tcPr>
          <w:p w14:paraId="263503DD" w14:textId="46DC92EA" w:rsidR="00216487" w:rsidRPr="00002447" w:rsidRDefault="00216487" w:rsidP="00B82E63">
            <w:pPr>
              <w:spacing w:after="0" w:line="264" w:lineRule="auto"/>
              <w:rPr>
                <w:rFonts w:cstheme="minorHAnsi"/>
                <w:sz w:val="20"/>
                <w:szCs w:val="20"/>
              </w:rPr>
            </w:pPr>
            <w:r w:rsidRPr="00002447">
              <w:rPr>
                <w:rFonts w:cstheme="minorHAnsi"/>
                <w:sz w:val="20"/>
                <w:szCs w:val="20"/>
              </w:rPr>
              <w:t>G-11</w:t>
            </w:r>
          </w:p>
        </w:tc>
        <w:tc>
          <w:tcPr>
            <w:tcW w:w="1276" w:type="dxa"/>
            <w:tcBorders>
              <w:top w:val="single" w:sz="0" w:space="0" w:color="D9D9E3"/>
              <w:left w:val="single" w:sz="6" w:space="0" w:color="D9D9E3"/>
              <w:bottom w:val="single" w:sz="6" w:space="0" w:color="D9D9E3"/>
              <w:right w:val="single" w:sz="0" w:space="0" w:color="D9D9E3"/>
            </w:tcBorders>
          </w:tcPr>
          <w:p w14:paraId="592D7823" w14:textId="41366ABD" w:rsidR="00216487" w:rsidRPr="00002447" w:rsidRDefault="00216487" w:rsidP="00216487">
            <w:pPr>
              <w:spacing w:after="0" w:line="264" w:lineRule="auto"/>
              <w:rPr>
                <w:rFonts w:cstheme="minorHAnsi"/>
                <w:sz w:val="20"/>
                <w:szCs w:val="20"/>
              </w:rPr>
            </w:pPr>
            <w:proofErr w:type="spellStart"/>
            <w:r w:rsidRPr="00002447">
              <w:rPr>
                <w:rFonts w:cstheme="minorHAnsi"/>
                <w:sz w:val="20"/>
                <w:szCs w:val="20"/>
              </w:rPr>
              <w:t>Camera-toezicht</w:t>
            </w:r>
            <w:proofErr w:type="spellEnd"/>
            <w:r w:rsidRPr="00002447">
              <w:rPr>
                <w:rFonts w:cstheme="minorHAnsi"/>
                <w:sz w:val="20"/>
                <w:szCs w:val="20"/>
              </w:rPr>
              <w:t xml:space="preserve"> via het bestek bij nieuwbouw </w:t>
            </w:r>
          </w:p>
          <w:p w14:paraId="5AE1FA11" w14:textId="77777777" w:rsidR="00216487" w:rsidRPr="00002447" w:rsidRDefault="00216487" w:rsidP="00B82E63">
            <w:pPr>
              <w:spacing w:after="0" w:line="264" w:lineRule="auto"/>
              <w:rPr>
                <w:rFonts w:cstheme="minorHAnsi"/>
                <w:sz w:val="20"/>
                <w:szCs w:val="20"/>
              </w:rPr>
            </w:pPr>
          </w:p>
        </w:tc>
        <w:tc>
          <w:tcPr>
            <w:tcW w:w="567" w:type="dxa"/>
            <w:tcBorders>
              <w:top w:val="single" w:sz="0" w:space="0" w:color="D9D9E3"/>
              <w:left w:val="single" w:sz="6" w:space="0" w:color="D9D9E3"/>
              <w:bottom w:val="single" w:sz="6" w:space="0" w:color="D9D9E3"/>
              <w:right w:val="single" w:sz="0" w:space="0" w:color="D9D9E3"/>
            </w:tcBorders>
            <w:shd w:val="clear" w:color="auto" w:fill="EE0000"/>
          </w:tcPr>
          <w:p w14:paraId="2A4354A4" w14:textId="4EE5EF30" w:rsidR="00216487" w:rsidRPr="00002447" w:rsidRDefault="00690EE3" w:rsidP="00B82E63">
            <w:pPr>
              <w:spacing w:after="0" w:line="264" w:lineRule="auto"/>
              <w:jc w:val="center"/>
              <w:rPr>
                <w:rFonts w:cstheme="minorHAnsi"/>
                <w:sz w:val="20"/>
                <w:szCs w:val="20"/>
              </w:rPr>
            </w:pPr>
            <w:r w:rsidRPr="00002447">
              <w:rPr>
                <w:rFonts w:cstheme="minorHAnsi"/>
                <w:color w:val="FFFFFF" w:themeColor="background1"/>
                <w:sz w:val="20"/>
                <w:szCs w:val="20"/>
              </w:rPr>
              <w:t>6</w:t>
            </w:r>
          </w:p>
        </w:tc>
        <w:tc>
          <w:tcPr>
            <w:tcW w:w="4111" w:type="dxa"/>
            <w:tcBorders>
              <w:top w:val="single" w:sz="0" w:space="0" w:color="D9D9E3"/>
              <w:left w:val="single" w:sz="6" w:space="0" w:color="D9D9E3"/>
              <w:bottom w:val="single" w:sz="6" w:space="0" w:color="D9D9E3"/>
              <w:right w:val="single" w:sz="0" w:space="0" w:color="D9D9E3"/>
            </w:tcBorders>
          </w:tcPr>
          <w:p w14:paraId="0BF1AA51" w14:textId="37BF58A2" w:rsidR="00216487" w:rsidRPr="00002447" w:rsidRDefault="008C5C28" w:rsidP="002104A5">
            <w:pPr>
              <w:pStyle w:val="Lijstalinea"/>
              <w:numPr>
                <w:ilvl w:val="0"/>
                <w:numId w:val="48"/>
              </w:numPr>
              <w:spacing w:after="0" w:line="264" w:lineRule="auto"/>
              <w:rPr>
                <w:rFonts w:cstheme="minorHAnsi"/>
                <w:sz w:val="20"/>
                <w:szCs w:val="20"/>
                <w:lang w:eastAsia="nl-NL"/>
              </w:rPr>
            </w:pPr>
            <w:r w:rsidRPr="00002447">
              <w:rPr>
                <w:rFonts w:cstheme="minorHAnsi"/>
                <w:sz w:val="20"/>
                <w:szCs w:val="20"/>
                <w:lang w:eastAsia="nl-NL"/>
              </w:rPr>
              <w:t>Neem camera's en recorder niet op in het bestek van de bouwaanbesteding</w:t>
            </w:r>
          </w:p>
          <w:p w14:paraId="38E9FBB8" w14:textId="2701FE2C" w:rsidR="0027364D" w:rsidRPr="00002447" w:rsidRDefault="0027364D" w:rsidP="002104A5">
            <w:pPr>
              <w:pStyle w:val="Lijstalinea"/>
              <w:numPr>
                <w:ilvl w:val="0"/>
                <w:numId w:val="48"/>
              </w:numPr>
              <w:spacing w:after="0" w:line="264" w:lineRule="auto"/>
              <w:rPr>
                <w:rFonts w:cstheme="minorHAnsi"/>
                <w:sz w:val="20"/>
                <w:szCs w:val="20"/>
                <w:lang w:eastAsia="nl-NL"/>
              </w:rPr>
            </w:pPr>
            <w:r w:rsidRPr="00002447">
              <w:rPr>
                <w:rFonts w:cstheme="minorHAnsi"/>
                <w:sz w:val="20"/>
                <w:szCs w:val="20"/>
                <w:lang w:eastAsia="nl-NL"/>
              </w:rPr>
              <w:t xml:space="preserve">Het schoolbestuur schaft het camerasysteem zelf aan, </w:t>
            </w:r>
            <w:r w:rsidR="00BB2832" w:rsidRPr="00002447">
              <w:rPr>
                <w:rFonts w:cstheme="minorHAnsi"/>
                <w:sz w:val="20"/>
                <w:szCs w:val="20"/>
                <w:lang w:eastAsia="nl-NL"/>
              </w:rPr>
              <w:t>volgens</w:t>
            </w:r>
            <w:r w:rsidRPr="00002447">
              <w:rPr>
                <w:rFonts w:cstheme="minorHAnsi"/>
                <w:sz w:val="20"/>
                <w:szCs w:val="20"/>
                <w:lang w:eastAsia="nl-NL"/>
              </w:rPr>
              <w:t xml:space="preserve"> de inkoopeisen en het beheerprincipe</w:t>
            </w:r>
          </w:p>
          <w:p w14:paraId="7412D1B8" w14:textId="63E38FEA" w:rsidR="00EB14AC" w:rsidRPr="00002447" w:rsidRDefault="008E5611" w:rsidP="002104A5">
            <w:pPr>
              <w:pStyle w:val="Lijstalinea"/>
              <w:numPr>
                <w:ilvl w:val="0"/>
                <w:numId w:val="48"/>
              </w:numPr>
              <w:spacing w:after="0" w:line="264" w:lineRule="auto"/>
              <w:rPr>
                <w:rFonts w:cstheme="minorHAnsi"/>
                <w:sz w:val="20"/>
                <w:szCs w:val="20"/>
                <w:lang w:eastAsia="nl-NL"/>
              </w:rPr>
            </w:pPr>
            <w:r w:rsidRPr="008E5611">
              <w:rPr>
                <w:rFonts w:cstheme="minorHAnsi"/>
                <w:sz w:val="20"/>
                <w:szCs w:val="20"/>
                <w:lang w:eastAsia="nl-NL"/>
              </w:rPr>
              <w:t xml:space="preserve">Alleen bij een één-op-één vervanging van een schoolgebouw op dezelfde locatie, waar eerder rechtmatig cameratoezicht plaatsvond, mag het cameratoezicht direct bij oplevering worden ingericht. De </w:t>
            </w:r>
            <w:r w:rsidRPr="008E5611">
              <w:rPr>
                <w:rFonts w:cstheme="minorHAnsi"/>
                <w:sz w:val="20"/>
                <w:szCs w:val="20"/>
                <w:lang w:eastAsia="nl-NL"/>
              </w:rPr>
              <w:lastRenderedPageBreak/>
              <w:t>ervaringen op de bestaande locatie kunnen worden gebruikt om cameraposities al in het ontwerp mee te nemen en voorbereidende voorzieningen, zoals bekabeling, kunnen in het bestek worden opgenomen. Actualiseer in dat geval vóór ingebruikname het cameraoverzicht, toets per camera opnieuw aan doel, noodzaak en plaatsing en vraag instemming van de (G)MR. Bij andere nieuwbouw wordt het cameratoezicht niet direct bij oplevering ingericht, maar pas wanneer op de nieuwe locatie een aanleiding is vastgesteld (incidenthistorie of aantoonbaar dreigend gevaar)</w:t>
            </w:r>
          </w:p>
        </w:tc>
        <w:tc>
          <w:tcPr>
            <w:tcW w:w="567" w:type="dxa"/>
            <w:tcBorders>
              <w:top w:val="single" w:sz="0" w:space="0" w:color="D9D9E3"/>
              <w:left w:val="single" w:sz="6" w:space="0" w:color="D9D9E3"/>
              <w:bottom w:val="single" w:sz="6" w:space="0" w:color="D9D9E3"/>
              <w:right w:val="single" w:sz="0" w:space="0" w:color="D9D9E3"/>
            </w:tcBorders>
            <w:shd w:val="clear" w:color="auto" w:fill="92D050"/>
          </w:tcPr>
          <w:p w14:paraId="11047E40" w14:textId="4DC35593" w:rsidR="00216487" w:rsidRPr="00002447" w:rsidRDefault="00BA1312" w:rsidP="00B82E63">
            <w:pPr>
              <w:spacing w:after="0" w:line="264" w:lineRule="auto"/>
              <w:jc w:val="center"/>
              <w:rPr>
                <w:rFonts w:cstheme="minorHAnsi"/>
                <w:sz w:val="20"/>
                <w:szCs w:val="20"/>
              </w:rPr>
            </w:pPr>
            <w:r w:rsidRPr="00002447">
              <w:rPr>
                <w:rFonts w:cstheme="minorHAnsi"/>
                <w:sz w:val="20"/>
                <w:szCs w:val="20"/>
              </w:rPr>
              <w:lastRenderedPageBreak/>
              <w:t>2</w:t>
            </w:r>
          </w:p>
        </w:tc>
        <w:tc>
          <w:tcPr>
            <w:tcW w:w="2126" w:type="dxa"/>
            <w:tcBorders>
              <w:top w:val="single" w:sz="0" w:space="0" w:color="D9D9E3"/>
              <w:left w:val="single" w:sz="6" w:space="0" w:color="D9D9E3"/>
              <w:bottom w:val="single" w:sz="6" w:space="0" w:color="D9D9E3"/>
              <w:right w:val="single" w:sz="0" w:space="0" w:color="D9D9E3"/>
            </w:tcBorders>
          </w:tcPr>
          <w:p w14:paraId="746C2135" w14:textId="6D626A6B" w:rsidR="00216487" w:rsidRPr="00002447" w:rsidRDefault="008E5611" w:rsidP="00B82E63">
            <w:pPr>
              <w:spacing w:after="0" w:line="264" w:lineRule="auto"/>
              <w:rPr>
                <w:rFonts w:cstheme="minorHAnsi"/>
                <w:sz w:val="20"/>
                <w:szCs w:val="20"/>
              </w:rPr>
            </w:pPr>
            <w:r w:rsidRPr="008E5611">
              <w:rPr>
                <w:rFonts w:cstheme="minorHAnsi"/>
                <w:sz w:val="20"/>
                <w:szCs w:val="20"/>
              </w:rPr>
              <w:t xml:space="preserve">Doordat het camerasysteem buiten het bestek om door het schoolbestuur zelf wordt aangeschaft en de rechtmatigheid, inclusief instemming van de (G)MR, vooraf wordt getoetst, behoudt het </w:t>
            </w:r>
            <w:r w:rsidRPr="008E5611">
              <w:rPr>
                <w:rFonts w:cstheme="minorHAnsi"/>
                <w:sz w:val="20"/>
                <w:szCs w:val="20"/>
              </w:rPr>
              <w:lastRenderedPageBreak/>
              <w:t>schoolbestuur de regie over de keuze van het systeem, het beheer en de rechtmatigheid van het cameratoezicht</w:t>
            </w:r>
          </w:p>
        </w:tc>
      </w:tr>
    </w:tbl>
    <w:p w14:paraId="22CAC7E0" w14:textId="77777777" w:rsidR="002272D3" w:rsidRPr="00002447" w:rsidRDefault="002272D3" w:rsidP="002272D3">
      <w:pPr>
        <w:rPr>
          <w:rFonts w:ascii="Calibri" w:hAnsi="Calibri" w:cs="Calibri"/>
        </w:rPr>
      </w:pPr>
    </w:p>
    <w:p w14:paraId="147DF589" w14:textId="77777777" w:rsidR="00385FF2" w:rsidRPr="00002447" w:rsidRDefault="00385FF2">
      <w:pPr>
        <w:rPr>
          <w:rFonts w:ascii="Calibri" w:eastAsiaTheme="majorEastAsia" w:hAnsi="Calibri" w:cs="Calibri"/>
          <w:color w:val="C43259"/>
          <w:sz w:val="32"/>
          <w:szCs w:val="32"/>
        </w:rPr>
      </w:pPr>
      <w:bookmarkStart w:id="134" w:name="_Toc727047833"/>
      <w:bookmarkStart w:id="135" w:name="_Toc73270887"/>
      <w:bookmarkStart w:id="136" w:name="_Toc1807539528"/>
      <w:r w:rsidRPr="00002447">
        <w:rPr>
          <w:rFonts w:ascii="Calibri" w:hAnsi="Calibri" w:cs="Calibri"/>
        </w:rPr>
        <w:br w:type="page"/>
      </w:r>
    </w:p>
    <w:p w14:paraId="33A79DE6" w14:textId="35FEDD43" w:rsidR="2ADAFCCE" w:rsidRPr="00002447" w:rsidRDefault="00117D11" w:rsidP="05FE9AD0">
      <w:pPr>
        <w:pStyle w:val="Kop1"/>
        <w:rPr>
          <w:rFonts w:ascii="Calibri" w:hAnsi="Calibri" w:cs="Calibri"/>
        </w:rPr>
      </w:pPr>
      <w:bookmarkStart w:id="137" w:name="_Toc243998449"/>
      <w:r w:rsidRPr="00002447">
        <w:rPr>
          <w:rFonts w:ascii="Calibri" w:hAnsi="Calibri" w:cs="Calibri"/>
        </w:rPr>
        <w:lastRenderedPageBreak/>
        <w:t>9</w:t>
      </w:r>
      <w:r w:rsidR="668CE9F8" w:rsidRPr="00002447">
        <w:rPr>
          <w:rFonts w:ascii="Calibri" w:hAnsi="Calibri" w:cs="Calibri"/>
        </w:rPr>
        <w:t>. Deel E: MODEL lokale DPIA</w:t>
      </w:r>
      <w:bookmarkEnd w:id="134"/>
      <w:bookmarkEnd w:id="135"/>
      <w:bookmarkEnd w:id="136"/>
      <w:bookmarkEnd w:id="137"/>
    </w:p>
    <w:p w14:paraId="12091F8F" w14:textId="5A2407F9" w:rsidR="007B02E7" w:rsidRPr="007B02E7" w:rsidRDefault="007B02E7" w:rsidP="007B02E7">
      <w:r w:rsidRPr="00002447">
        <w:t>Dit hoofdstuk is het model waarmee het schoolbestuur de lokale DPIA uitvoert op basis van de centrale DPIA in hoofdstuk 5 tot en met 8. Het schoolbestuur controleert de uitkomsten van de centrale DPIA voor de eigen situatie, vult aanvullende risico's en maatregelen in en legt het advies van de FG, de raadpleging van betrokkenen, de conclusie en het besluit van het bestuur vast. De invulling gebeurt met behulp van het instructieblad (Bijlage 2).</w:t>
      </w:r>
    </w:p>
    <w:tbl>
      <w:tblPr>
        <w:tblW w:w="9360" w:type="dxa"/>
        <w:tblBorders>
          <w:top w:val="single" w:sz="4" w:space="0" w:color="C43259"/>
          <w:left w:val="single" w:sz="24" w:space="0" w:color="C43259"/>
          <w:bottom w:val="single" w:sz="4" w:space="0" w:color="C43259"/>
          <w:right w:val="single" w:sz="4" w:space="0" w:color="C4325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20"/>
        <w:gridCol w:w="8640"/>
      </w:tblGrid>
      <w:tr w:rsidR="00F31938" w:rsidRPr="00415104" w14:paraId="40490834" w14:textId="77777777" w:rsidTr="00714966">
        <w:trPr>
          <w:trHeight w:val="454"/>
        </w:trPr>
        <w:tc>
          <w:tcPr>
            <w:tcW w:w="720" w:type="dxa"/>
            <w:tcBorders>
              <w:top w:val="single" w:sz="4" w:space="0" w:color="C43259"/>
              <w:bottom w:val="single" w:sz="4" w:space="0" w:color="C43259"/>
            </w:tcBorders>
            <w:shd w:val="clear" w:color="auto" w:fill="F8E9EC"/>
            <w:tcMar>
              <w:top w:w="120" w:type="dxa"/>
              <w:left w:w="100" w:type="dxa"/>
              <w:bottom w:w="120" w:type="dxa"/>
              <w:right w:w="60" w:type="dxa"/>
            </w:tcMar>
            <w:vAlign w:val="center"/>
          </w:tcPr>
          <w:p w14:paraId="2678F4A4" w14:textId="77777777" w:rsidR="00F31938" w:rsidRPr="00415104" w:rsidRDefault="00F31938">
            <w:pPr>
              <w:spacing w:after="0" w:line="240" w:lineRule="auto"/>
              <w:jc w:val="center"/>
              <w:rPr>
                <w:rFonts w:eastAsia="Times New Roman" w:cstheme="minorHAnsi"/>
                <w:sz w:val="20"/>
                <w:szCs w:val="20"/>
                <w:lang w:eastAsia="nl-NL"/>
              </w:rPr>
            </w:pPr>
            <w:r w:rsidRPr="00415104">
              <w:rPr>
                <w:rFonts w:eastAsia="Times New Roman" w:cstheme="minorHAnsi"/>
                <w:b/>
                <w:bCs/>
                <w:color w:val="C43259"/>
                <w:sz w:val="28"/>
                <w:szCs w:val="28"/>
                <w:lang w:eastAsia="nl-NL"/>
              </w:rPr>
              <w:t>!</w:t>
            </w:r>
          </w:p>
        </w:tc>
        <w:tc>
          <w:tcPr>
            <w:tcW w:w="8640" w:type="dxa"/>
            <w:tcBorders>
              <w:top w:val="single" w:sz="4" w:space="0" w:color="C43259"/>
              <w:bottom w:val="single" w:sz="4" w:space="0" w:color="C43259"/>
            </w:tcBorders>
            <w:shd w:val="clear" w:color="auto" w:fill="F8E9EC"/>
            <w:tcMar>
              <w:top w:w="120" w:type="dxa"/>
              <w:left w:w="120" w:type="dxa"/>
              <w:bottom w:w="120" w:type="dxa"/>
              <w:right w:w="200" w:type="dxa"/>
            </w:tcMar>
            <w:vAlign w:val="center"/>
          </w:tcPr>
          <w:p w14:paraId="7E9F4C8F" w14:textId="3DEB862E" w:rsidR="00F31938" w:rsidRPr="00415104" w:rsidRDefault="00714966" w:rsidP="007106D4">
            <w:pPr>
              <w:spacing w:after="60" w:line="240" w:lineRule="auto"/>
              <w:rPr>
                <w:rFonts w:eastAsia="Times New Roman" w:cstheme="minorHAnsi"/>
                <w:sz w:val="20"/>
                <w:szCs w:val="20"/>
                <w:lang w:eastAsia="nl-NL"/>
              </w:rPr>
            </w:pPr>
            <w:r>
              <w:rPr>
                <w:rFonts w:eastAsia="Times New Roman" w:cstheme="minorHAnsi"/>
                <w:b/>
                <w:bCs/>
                <w:color w:val="C43259"/>
                <w:lang w:eastAsia="nl-NL"/>
              </w:rPr>
              <w:t>Volg</w:t>
            </w:r>
            <w:r w:rsidR="00F31938">
              <w:rPr>
                <w:rFonts w:eastAsia="Times New Roman" w:cstheme="minorHAnsi"/>
                <w:b/>
                <w:bCs/>
                <w:color w:val="C43259"/>
                <w:lang w:eastAsia="nl-NL"/>
              </w:rPr>
              <w:t xml:space="preserve"> </w:t>
            </w:r>
            <w:r>
              <w:rPr>
                <w:rFonts w:eastAsia="Times New Roman" w:cstheme="minorHAnsi"/>
                <w:b/>
                <w:bCs/>
                <w:color w:val="C43259"/>
                <w:lang w:eastAsia="nl-NL"/>
              </w:rPr>
              <w:t>i</w:t>
            </w:r>
            <w:r w:rsidR="00F31938" w:rsidRPr="00415104">
              <w:rPr>
                <w:rFonts w:eastAsia="Times New Roman" w:cstheme="minorHAnsi"/>
                <w:b/>
                <w:bCs/>
                <w:color w:val="C43259"/>
                <w:lang w:eastAsia="nl-NL"/>
              </w:rPr>
              <w:t>nstructie</w:t>
            </w:r>
            <w:r>
              <w:rPr>
                <w:rFonts w:eastAsia="Times New Roman" w:cstheme="minorHAnsi"/>
                <w:b/>
                <w:bCs/>
                <w:color w:val="C43259"/>
                <w:lang w:eastAsia="nl-NL"/>
              </w:rPr>
              <w:t>: 1.</w:t>
            </w:r>
            <w:r w:rsidR="00F31938">
              <w:rPr>
                <w:rFonts w:eastAsia="Times New Roman" w:cstheme="minorHAnsi"/>
                <w:b/>
                <w:bCs/>
                <w:color w:val="C43259"/>
                <w:lang w:eastAsia="nl-NL"/>
              </w:rPr>
              <w:t xml:space="preserve"> Model lokale DPIA</w:t>
            </w:r>
            <w:r w:rsidR="00AA0559">
              <w:rPr>
                <w:rFonts w:eastAsia="Times New Roman" w:cstheme="minorHAnsi"/>
                <w:b/>
                <w:bCs/>
                <w:color w:val="C43259"/>
                <w:lang w:eastAsia="nl-NL"/>
              </w:rPr>
              <w:t xml:space="preserve"> op instructieblad</w:t>
            </w:r>
          </w:p>
        </w:tc>
      </w:tr>
    </w:tbl>
    <w:p w14:paraId="5F8DEBC5" w14:textId="77777777" w:rsidR="00266DDA" w:rsidRDefault="00266DDA" w:rsidP="00570650">
      <w:pPr>
        <w:spacing w:after="0" w:line="264" w:lineRule="auto"/>
        <w:rPr>
          <w:rFonts w:ascii="Calibri" w:hAnsi="Calibri" w:cs="Calibri"/>
        </w:rPr>
      </w:pPr>
    </w:p>
    <w:p w14:paraId="39A4D3C8" w14:textId="64169D33" w:rsidR="000342EC" w:rsidRDefault="00561E65" w:rsidP="002F6022">
      <w:pPr>
        <w:pStyle w:val="Kop2"/>
        <w:spacing w:before="0" w:line="264" w:lineRule="auto"/>
        <w:rPr>
          <w:rFonts w:ascii="Calibri" w:hAnsi="Calibri" w:cs="Calibri"/>
        </w:rPr>
      </w:pPr>
      <w:bookmarkStart w:id="138" w:name="_Toc243998450"/>
      <w:r>
        <w:rPr>
          <w:rFonts w:ascii="Calibri" w:hAnsi="Calibri" w:cs="Calibri"/>
        </w:rPr>
        <w:t>Lokale Management Samenvatting</w:t>
      </w:r>
      <w:bookmarkEnd w:id="138"/>
    </w:p>
    <w:tbl>
      <w:tblPr>
        <w:tblW w:w="9360" w:type="dxa"/>
        <w:tblBorders>
          <w:top w:val="single" w:sz="4" w:space="0" w:color="C43259"/>
          <w:left w:val="single" w:sz="24" w:space="0" w:color="C43259"/>
          <w:bottom w:val="single" w:sz="4" w:space="0" w:color="C43259"/>
          <w:right w:val="single" w:sz="4" w:space="0" w:color="C4325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20"/>
        <w:gridCol w:w="8640"/>
      </w:tblGrid>
      <w:tr w:rsidR="0015030D" w:rsidRPr="00415104" w14:paraId="7F9DF7C5" w14:textId="77777777" w:rsidTr="003600BF">
        <w:trPr>
          <w:trHeight w:val="454"/>
        </w:trPr>
        <w:tc>
          <w:tcPr>
            <w:tcW w:w="720" w:type="dxa"/>
            <w:tcBorders>
              <w:top w:val="single" w:sz="4" w:space="0" w:color="C43259"/>
              <w:bottom w:val="single" w:sz="4" w:space="0" w:color="C43259"/>
            </w:tcBorders>
            <w:shd w:val="clear" w:color="auto" w:fill="F8E9EC"/>
            <w:tcMar>
              <w:top w:w="120" w:type="dxa"/>
              <w:left w:w="100" w:type="dxa"/>
              <w:bottom w:w="120" w:type="dxa"/>
              <w:right w:w="60" w:type="dxa"/>
            </w:tcMar>
            <w:vAlign w:val="center"/>
          </w:tcPr>
          <w:p w14:paraId="2CA9B6DF" w14:textId="77777777" w:rsidR="0015030D" w:rsidRPr="00415104" w:rsidRDefault="0015030D" w:rsidP="003600BF">
            <w:pPr>
              <w:spacing w:after="0" w:line="240" w:lineRule="auto"/>
              <w:jc w:val="center"/>
              <w:rPr>
                <w:rFonts w:eastAsia="Times New Roman" w:cstheme="minorHAnsi"/>
                <w:sz w:val="20"/>
                <w:szCs w:val="20"/>
                <w:lang w:eastAsia="nl-NL"/>
              </w:rPr>
            </w:pPr>
            <w:r w:rsidRPr="00415104">
              <w:rPr>
                <w:rFonts w:eastAsia="Times New Roman" w:cstheme="minorHAnsi"/>
                <w:b/>
                <w:bCs/>
                <w:color w:val="C43259"/>
                <w:sz w:val="28"/>
                <w:szCs w:val="28"/>
                <w:lang w:eastAsia="nl-NL"/>
              </w:rPr>
              <w:t>!</w:t>
            </w:r>
          </w:p>
        </w:tc>
        <w:tc>
          <w:tcPr>
            <w:tcW w:w="8640" w:type="dxa"/>
            <w:tcBorders>
              <w:top w:val="single" w:sz="4" w:space="0" w:color="C43259"/>
              <w:bottom w:val="single" w:sz="4" w:space="0" w:color="C43259"/>
            </w:tcBorders>
            <w:shd w:val="clear" w:color="auto" w:fill="F8E9EC"/>
            <w:tcMar>
              <w:top w:w="120" w:type="dxa"/>
              <w:left w:w="120" w:type="dxa"/>
              <w:bottom w:w="120" w:type="dxa"/>
              <w:right w:w="200" w:type="dxa"/>
            </w:tcMar>
            <w:vAlign w:val="center"/>
          </w:tcPr>
          <w:p w14:paraId="05D96255" w14:textId="03FBE1F5" w:rsidR="0015030D" w:rsidRPr="00415104" w:rsidRDefault="0015030D" w:rsidP="003600BF">
            <w:pPr>
              <w:spacing w:after="60" w:line="240" w:lineRule="auto"/>
              <w:rPr>
                <w:rFonts w:eastAsia="Times New Roman" w:cstheme="minorHAnsi"/>
                <w:sz w:val="20"/>
                <w:szCs w:val="20"/>
                <w:lang w:eastAsia="nl-NL"/>
              </w:rPr>
            </w:pPr>
            <w:r>
              <w:rPr>
                <w:rFonts w:eastAsia="Times New Roman" w:cstheme="minorHAnsi"/>
                <w:b/>
                <w:bCs/>
                <w:color w:val="C43259"/>
                <w:lang w:eastAsia="nl-NL"/>
              </w:rPr>
              <w:t>Volg i</w:t>
            </w:r>
            <w:r w:rsidRPr="00415104">
              <w:rPr>
                <w:rFonts w:eastAsia="Times New Roman" w:cstheme="minorHAnsi"/>
                <w:b/>
                <w:bCs/>
                <w:color w:val="C43259"/>
                <w:lang w:eastAsia="nl-NL"/>
              </w:rPr>
              <w:t>nstructie</w:t>
            </w:r>
            <w:r>
              <w:rPr>
                <w:rFonts w:eastAsia="Times New Roman" w:cstheme="minorHAnsi"/>
                <w:b/>
                <w:bCs/>
                <w:color w:val="C43259"/>
                <w:lang w:eastAsia="nl-NL"/>
              </w:rPr>
              <w:t xml:space="preserve">: </w:t>
            </w:r>
            <w:r w:rsidR="00460303">
              <w:rPr>
                <w:rFonts w:eastAsia="Times New Roman" w:cstheme="minorHAnsi"/>
                <w:b/>
                <w:bCs/>
                <w:color w:val="C43259"/>
                <w:lang w:eastAsia="nl-NL"/>
              </w:rPr>
              <w:t>2</w:t>
            </w:r>
            <w:r>
              <w:rPr>
                <w:rFonts w:eastAsia="Times New Roman" w:cstheme="minorHAnsi"/>
                <w:b/>
                <w:bCs/>
                <w:color w:val="C43259"/>
                <w:lang w:eastAsia="nl-NL"/>
              </w:rPr>
              <w:t xml:space="preserve">. </w:t>
            </w:r>
            <w:r w:rsidR="00460303">
              <w:rPr>
                <w:rFonts w:eastAsia="Times New Roman" w:cstheme="minorHAnsi"/>
                <w:b/>
                <w:bCs/>
                <w:color w:val="C43259"/>
                <w:lang w:eastAsia="nl-NL"/>
              </w:rPr>
              <w:t>Lokale Management</w:t>
            </w:r>
            <w:r w:rsidR="004213B6">
              <w:rPr>
                <w:rFonts w:eastAsia="Times New Roman" w:cstheme="minorHAnsi"/>
                <w:b/>
                <w:bCs/>
                <w:color w:val="C43259"/>
                <w:lang w:eastAsia="nl-NL"/>
              </w:rPr>
              <w:t>s</w:t>
            </w:r>
            <w:r w:rsidR="00460303">
              <w:rPr>
                <w:rFonts w:eastAsia="Times New Roman" w:cstheme="minorHAnsi"/>
                <w:b/>
                <w:bCs/>
                <w:color w:val="C43259"/>
                <w:lang w:eastAsia="nl-NL"/>
              </w:rPr>
              <w:t>amenvatting</w:t>
            </w:r>
            <w:r w:rsidR="00E437D2">
              <w:rPr>
                <w:rFonts w:eastAsia="Times New Roman" w:cstheme="minorHAnsi"/>
                <w:b/>
                <w:bCs/>
                <w:color w:val="C43259"/>
                <w:lang w:eastAsia="nl-NL"/>
              </w:rPr>
              <w:t xml:space="preserve"> op instructieblad</w:t>
            </w:r>
          </w:p>
        </w:tc>
      </w:tr>
    </w:tbl>
    <w:p w14:paraId="4AD8690D" w14:textId="77777777" w:rsidR="00460303" w:rsidRDefault="00460303" w:rsidP="00BB72DD">
      <w:pPr>
        <w:spacing w:after="0" w:line="264" w:lineRule="auto"/>
        <w:rPr>
          <w:rFonts w:ascii="Calibri" w:hAnsi="Calibri" w:cs="Calibri"/>
        </w:rPr>
      </w:pPr>
    </w:p>
    <w:p w14:paraId="58C4E5D1" w14:textId="2D84630B" w:rsidR="00BB72DD" w:rsidRPr="00BB72DD" w:rsidRDefault="00BB72DD" w:rsidP="00BB72DD">
      <w:pPr>
        <w:spacing w:after="0" w:line="264" w:lineRule="auto"/>
        <w:rPr>
          <w:rFonts w:ascii="Calibri" w:hAnsi="Calibri" w:cs="Calibri"/>
        </w:rPr>
      </w:pPr>
      <w:r w:rsidRPr="00BB72DD">
        <w:rPr>
          <w:rFonts w:ascii="Calibri" w:hAnsi="Calibri" w:cs="Calibri"/>
        </w:rPr>
        <w:t>[</w:t>
      </w:r>
      <w:r w:rsidRPr="00BB72DD">
        <w:rPr>
          <w:rFonts w:ascii="Calibri" w:hAnsi="Calibri" w:cs="Calibri"/>
          <w:highlight w:val="yellow"/>
        </w:rPr>
        <w:t>Naam schoolbestuur</w:t>
      </w:r>
      <w:r w:rsidRPr="00BB72DD">
        <w:rPr>
          <w:rFonts w:ascii="Calibri" w:hAnsi="Calibri" w:cs="Calibri"/>
        </w:rPr>
        <w:t>] heeft in de periode [</w:t>
      </w:r>
      <w:r w:rsidRPr="00BB72DD">
        <w:rPr>
          <w:rFonts w:ascii="Calibri" w:hAnsi="Calibri" w:cs="Calibri"/>
          <w:highlight w:val="yellow"/>
        </w:rPr>
        <w:t>maand-jaar tot maand-jaar</w:t>
      </w:r>
      <w:r w:rsidRPr="00BB72DD">
        <w:rPr>
          <w:rFonts w:ascii="Calibri" w:hAnsi="Calibri" w:cs="Calibri"/>
        </w:rPr>
        <w:t>] een lokale DPIA uitgevoerd op het cameratoezicht op [</w:t>
      </w:r>
      <w:r w:rsidRPr="00BB72DD">
        <w:rPr>
          <w:rFonts w:ascii="Calibri" w:hAnsi="Calibri" w:cs="Calibri"/>
          <w:highlight w:val="yellow"/>
        </w:rPr>
        <w:t>aantal</w:t>
      </w:r>
      <w:r w:rsidRPr="00BB72DD">
        <w:rPr>
          <w:rFonts w:ascii="Calibri" w:hAnsi="Calibri" w:cs="Calibri"/>
        </w:rPr>
        <w:t>] [</w:t>
      </w:r>
      <w:r w:rsidRPr="00BB72DD">
        <w:rPr>
          <w:rFonts w:ascii="Calibri" w:hAnsi="Calibri" w:cs="Calibri"/>
          <w:highlight w:val="yellow"/>
        </w:rPr>
        <w:t>locatie/locaties</w:t>
      </w:r>
      <w:r w:rsidRPr="00BB72DD">
        <w:rPr>
          <w:rFonts w:ascii="Calibri" w:hAnsi="Calibri" w:cs="Calibri"/>
        </w:rPr>
        <w:t>]. De lokale DPIA bouwt voort op de centrale DPIA van SIVON (hoofdstuk 5 tot en met 8).</w:t>
      </w:r>
    </w:p>
    <w:p w14:paraId="14B1665C" w14:textId="77777777" w:rsidR="00BB72DD" w:rsidRPr="00BB72DD" w:rsidRDefault="00BB72DD" w:rsidP="00BB72DD">
      <w:pPr>
        <w:spacing w:after="0" w:line="264" w:lineRule="auto"/>
        <w:rPr>
          <w:rFonts w:ascii="Calibri" w:hAnsi="Calibri" w:cs="Calibri"/>
        </w:rPr>
      </w:pPr>
    </w:p>
    <w:p w14:paraId="74B08C52" w14:textId="77777777" w:rsidR="00BB72DD" w:rsidRPr="00D1207D" w:rsidRDefault="00BB72DD" w:rsidP="00BB72DD">
      <w:pPr>
        <w:spacing w:after="0" w:line="264" w:lineRule="auto"/>
        <w:rPr>
          <w:rFonts w:ascii="Calibri" w:eastAsia="Times New Roman" w:hAnsi="Calibri" w:cs="Calibri"/>
          <w:b/>
          <w:bCs/>
          <w:sz w:val="23"/>
          <w:szCs w:val="23"/>
        </w:rPr>
      </w:pPr>
      <w:r w:rsidRPr="00D1207D">
        <w:rPr>
          <w:rFonts w:ascii="Calibri" w:eastAsia="Times New Roman" w:hAnsi="Calibri" w:cs="Calibri"/>
          <w:b/>
          <w:bCs/>
          <w:sz w:val="23"/>
          <w:szCs w:val="23"/>
        </w:rPr>
        <w:t>Conclusie centrale DPIA</w:t>
      </w:r>
    </w:p>
    <w:p w14:paraId="340408C5" w14:textId="66D005AD" w:rsidR="00BB72DD" w:rsidRPr="00BB72DD" w:rsidRDefault="00BB72DD" w:rsidP="00BB72DD">
      <w:pPr>
        <w:spacing w:after="0" w:line="264" w:lineRule="auto"/>
        <w:rPr>
          <w:rFonts w:ascii="Calibri" w:hAnsi="Calibri" w:cs="Calibri"/>
        </w:rPr>
      </w:pPr>
      <w:r w:rsidRPr="00BB72DD">
        <w:rPr>
          <w:rFonts w:ascii="Calibri" w:hAnsi="Calibri" w:cs="Calibri"/>
        </w:rPr>
        <w:t>Zonder maatregelen houdt cameratoezicht een hoog risico in voor de rechten en vrijheden van betrokkenen. Als alle maatregelen uit de centrale DPIA zijn doorgevoerd en geborgd, is het restrisico voor alle geïdentificeerde risico's laag of zeer laag. De risicogebieden zijn samengevat in hoofdstuk 2</w:t>
      </w:r>
      <w:r w:rsidR="00D1207D">
        <w:rPr>
          <w:rFonts w:ascii="Calibri" w:hAnsi="Calibri" w:cs="Calibri"/>
        </w:rPr>
        <w:t xml:space="preserve"> van de centrale DPIA</w:t>
      </w:r>
      <w:r w:rsidRPr="00BB72DD">
        <w:rPr>
          <w:rFonts w:ascii="Calibri" w:hAnsi="Calibri" w:cs="Calibri"/>
        </w:rPr>
        <w:t>.</w:t>
      </w:r>
    </w:p>
    <w:p w14:paraId="19D14576" w14:textId="77777777" w:rsidR="00BB72DD" w:rsidRPr="00BB72DD" w:rsidRDefault="00BB72DD" w:rsidP="00BB72DD">
      <w:pPr>
        <w:spacing w:after="0" w:line="264" w:lineRule="auto"/>
        <w:rPr>
          <w:rFonts w:ascii="Calibri" w:hAnsi="Calibri" w:cs="Calibri"/>
        </w:rPr>
      </w:pPr>
    </w:p>
    <w:p w14:paraId="0C6275D2" w14:textId="77777777" w:rsidR="00BB72DD" w:rsidRPr="00D1207D" w:rsidRDefault="00BB72DD" w:rsidP="00BB72DD">
      <w:pPr>
        <w:spacing w:after="0" w:line="264" w:lineRule="auto"/>
        <w:rPr>
          <w:rFonts w:ascii="Calibri" w:eastAsia="Times New Roman" w:hAnsi="Calibri" w:cs="Calibri"/>
          <w:b/>
          <w:bCs/>
          <w:sz w:val="23"/>
          <w:szCs w:val="23"/>
        </w:rPr>
      </w:pPr>
      <w:r w:rsidRPr="00D1207D">
        <w:rPr>
          <w:rFonts w:ascii="Calibri" w:eastAsia="Times New Roman" w:hAnsi="Calibri" w:cs="Calibri"/>
          <w:b/>
          <w:bCs/>
          <w:sz w:val="23"/>
          <w:szCs w:val="23"/>
        </w:rPr>
        <w:t>Lokale afwijkingen</w:t>
      </w:r>
    </w:p>
    <w:p w14:paraId="384EA460" w14:textId="77777777" w:rsidR="00BB72DD" w:rsidRPr="00BB72DD" w:rsidRDefault="00BB72DD" w:rsidP="00BB72DD">
      <w:pPr>
        <w:spacing w:after="0" w:line="264" w:lineRule="auto"/>
        <w:rPr>
          <w:rFonts w:ascii="Calibri" w:hAnsi="Calibri" w:cs="Calibri"/>
        </w:rPr>
      </w:pPr>
      <w:r w:rsidRPr="00BB72DD">
        <w:rPr>
          <w:rFonts w:ascii="Calibri" w:hAnsi="Calibri" w:cs="Calibri"/>
        </w:rPr>
        <w:t>De lokale situatie wijkt [</w:t>
      </w:r>
      <w:r w:rsidRPr="00D1207D">
        <w:rPr>
          <w:rFonts w:ascii="Calibri" w:hAnsi="Calibri" w:cs="Calibri"/>
          <w:highlight w:val="yellow"/>
        </w:rPr>
        <w:t>niet/op de volgende onderdelen</w:t>
      </w:r>
      <w:r w:rsidRPr="00BB72DD">
        <w:rPr>
          <w:rFonts w:ascii="Calibri" w:hAnsi="Calibri" w:cs="Calibri"/>
        </w:rPr>
        <w:t>] af van de centrale DPIA: [</w:t>
      </w:r>
      <w:r w:rsidRPr="00D1207D">
        <w:rPr>
          <w:rFonts w:ascii="Calibri" w:hAnsi="Calibri" w:cs="Calibri"/>
          <w:highlight w:val="yellow"/>
        </w:rPr>
        <w:t>onderdeel en korte toelichting WAT afwijkt en WAAROM</w:t>
      </w:r>
      <w:r w:rsidRPr="00BB72DD">
        <w:rPr>
          <w:rFonts w:ascii="Calibri" w:hAnsi="Calibri" w:cs="Calibri"/>
        </w:rPr>
        <w:t>]. Daarnaast [</w:t>
      </w:r>
      <w:r w:rsidRPr="00D1207D">
        <w:rPr>
          <w:rFonts w:ascii="Calibri" w:hAnsi="Calibri" w:cs="Calibri"/>
          <w:highlight w:val="yellow"/>
        </w:rPr>
        <w:t>zijn geen/zijn de volgende</w:t>
      </w:r>
      <w:r w:rsidRPr="00BB72DD">
        <w:rPr>
          <w:rFonts w:ascii="Calibri" w:hAnsi="Calibri" w:cs="Calibri"/>
        </w:rPr>
        <w:t>] aanvullende lokale risico's vastgesteld: [</w:t>
      </w:r>
      <w:r w:rsidRPr="00D1207D">
        <w:rPr>
          <w:rFonts w:ascii="Calibri" w:hAnsi="Calibri" w:cs="Calibri"/>
          <w:highlight w:val="yellow"/>
        </w:rPr>
        <w:t>L-1 …, L-2 …</w:t>
      </w:r>
      <w:r w:rsidRPr="00BB72DD">
        <w:rPr>
          <w:rFonts w:ascii="Calibri" w:hAnsi="Calibri" w:cs="Calibri"/>
        </w:rPr>
        <w:t>].</w:t>
      </w:r>
    </w:p>
    <w:p w14:paraId="3C04BB5C" w14:textId="77777777" w:rsidR="00BB72DD" w:rsidRPr="00BB72DD" w:rsidRDefault="00BB72DD" w:rsidP="00BB72DD">
      <w:pPr>
        <w:spacing w:after="0" w:line="264" w:lineRule="auto"/>
        <w:rPr>
          <w:rFonts w:ascii="Calibri" w:hAnsi="Calibri" w:cs="Calibri"/>
        </w:rPr>
      </w:pPr>
    </w:p>
    <w:p w14:paraId="1C949303" w14:textId="77777777" w:rsidR="00BB72DD" w:rsidRPr="00D1207D" w:rsidRDefault="00BB72DD" w:rsidP="00BB72DD">
      <w:pPr>
        <w:spacing w:after="0" w:line="264" w:lineRule="auto"/>
        <w:rPr>
          <w:rFonts w:ascii="Calibri" w:eastAsia="Times New Roman" w:hAnsi="Calibri" w:cs="Calibri"/>
          <w:b/>
          <w:bCs/>
          <w:sz w:val="23"/>
          <w:szCs w:val="23"/>
        </w:rPr>
      </w:pPr>
      <w:r w:rsidRPr="00D1207D">
        <w:rPr>
          <w:rFonts w:ascii="Calibri" w:eastAsia="Times New Roman" w:hAnsi="Calibri" w:cs="Calibri"/>
          <w:b/>
          <w:bCs/>
          <w:sz w:val="23"/>
          <w:szCs w:val="23"/>
        </w:rPr>
        <w:t>Technische beperkingen van het camerasysteem</w:t>
      </w:r>
    </w:p>
    <w:p w14:paraId="0AD8A4B9" w14:textId="7614783E" w:rsidR="00BB72DD" w:rsidRPr="00BB72DD" w:rsidRDefault="00BB72DD" w:rsidP="00BB72DD">
      <w:pPr>
        <w:spacing w:after="0" w:line="264" w:lineRule="auto"/>
        <w:rPr>
          <w:rFonts w:ascii="Calibri" w:hAnsi="Calibri" w:cs="Calibri"/>
        </w:rPr>
      </w:pPr>
      <w:r w:rsidRPr="00BB72DD">
        <w:rPr>
          <w:rFonts w:ascii="Calibri" w:hAnsi="Calibri" w:cs="Calibri"/>
        </w:rPr>
        <w:t>Het camerasysteem voldoet [</w:t>
      </w:r>
      <w:r w:rsidRPr="000E3A89">
        <w:rPr>
          <w:rFonts w:ascii="Calibri" w:hAnsi="Calibri" w:cs="Calibri"/>
          <w:highlight w:val="yellow"/>
        </w:rPr>
        <w:t>aan alle technische eisen uit deze DPIA/ niet aan de volgende technische eisen</w:t>
      </w:r>
      <w:r w:rsidRPr="00BB72DD">
        <w:rPr>
          <w:rFonts w:ascii="Calibri" w:hAnsi="Calibri" w:cs="Calibri"/>
        </w:rPr>
        <w:t>]:</w:t>
      </w:r>
    </w:p>
    <w:p w14:paraId="3433FD63" w14:textId="32874F5D" w:rsidR="00BB72DD" w:rsidRDefault="00BB72DD" w:rsidP="000E3A89">
      <w:pPr>
        <w:pStyle w:val="Lijstalinea"/>
        <w:numPr>
          <w:ilvl w:val="0"/>
          <w:numId w:val="55"/>
        </w:numPr>
        <w:spacing w:after="0" w:line="264" w:lineRule="auto"/>
        <w:rPr>
          <w:rFonts w:ascii="Calibri" w:hAnsi="Calibri" w:cs="Calibri"/>
        </w:rPr>
      </w:pPr>
      <w:r w:rsidRPr="000E3A89">
        <w:rPr>
          <w:rFonts w:ascii="Calibri" w:hAnsi="Calibri" w:cs="Calibri"/>
        </w:rPr>
        <w:t>[</w:t>
      </w:r>
      <w:r w:rsidRPr="0015030D">
        <w:rPr>
          <w:rFonts w:ascii="Calibri" w:hAnsi="Calibri" w:cs="Calibri"/>
          <w:highlight w:val="yellow"/>
        </w:rPr>
        <w:t>eis] – [hoe het schoolbestuur hiermee omgaat, bijvoorbeeld de functie of camera niet gebruiken of het camerasysteem vervangen, met planning</w:t>
      </w:r>
      <w:r w:rsidRPr="000E3A89">
        <w:rPr>
          <w:rFonts w:ascii="Calibri" w:hAnsi="Calibri" w:cs="Calibri"/>
        </w:rPr>
        <w:t>]</w:t>
      </w:r>
    </w:p>
    <w:p w14:paraId="5DEC4552" w14:textId="351C7DD0" w:rsidR="000E3A89" w:rsidRPr="000E3A89" w:rsidRDefault="0015030D" w:rsidP="000E3A89">
      <w:pPr>
        <w:pStyle w:val="Lijstalinea"/>
        <w:numPr>
          <w:ilvl w:val="0"/>
          <w:numId w:val="55"/>
        </w:numPr>
        <w:spacing w:after="0" w:line="264" w:lineRule="auto"/>
        <w:rPr>
          <w:rFonts w:ascii="Calibri" w:hAnsi="Calibri" w:cs="Calibri"/>
        </w:rPr>
      </w:pPr>
      <w:r>
        <w:rPr>
          <w:rFonts w:ascii="Calibri" w:hAnsi="Calibri" w:cs="Calibri"/>
        </w:rPr>
        <w:t>[</w:t>
      </w:r>
      <w:r w:rsidRPr="0015030D">
        <w:rPr>
          <w:rFonts w:ascii="Calibri" w:hAnsi="Calibri" w:cs="Calibri"/>
          <w:highlight w:val="yellow"/>
        </w:rPr>
        <w:t>kopieer bovenstaande bij meerdere eisen waar niet aan voldaan kan worden</w:t>
      </w:r>
      <w:r>
        <w:rPr>
          <w:rFonts w:ascii="Calibri" w:hAnsi="Calibri" w:cs="Calibri"/>
        </w:rPr>
        <w:t>]</w:t>
      </w:r>
    </w:p>
    <w:p w14:paraId="498C90F0" w14:textId="77777777" w:rsidR="00BB72DD" w:rsidRPr="00BB72DD" w:rsidRDefault="00BB72DD" w:rsidP="00BB72DD">
      <w:pPr>
        <w:spacing w:after="0" w:line="264" w:lineRule="auto"/>
        <w:rPr>
          <w:rFonts w:ascii="Calibri" w:hAnsi="Calibri" w:cs="Calibri"/>
        </w:rPr>
      </w:pPr>
    </w:p>
    <w:p w14:paraId="30A11617" w14:textId="77777777" w:rsidR="00BB72DD" w:rsidRPr="00D1207D" w:rsidRDefault="00BB72DD" w:rsidP="00BB72DD">
      <w:pPr>
        <w:spacing w:after="0" w:line="264" w:lineRule="auto"/>
        <w:rPr>
          <w:rFonts w:ascii="Calibri" w:eastAsia="Times New Roman" w:hAnsi="Calibri" w:cs="Calibri"/>
          <w:b/>
          <w:bCs/>
          <w:sz w:val="23"/>
          <w:szCs w:val="23"/>
        </w:rPr>
      </w:pPr>
      <w:r w:rsidRPr="00D1207D">
        <w:rPr>
          <w:rFonts w:ascii="Calibri" w:eastAsia="Times New Roman" w:hAnsi="Calibri" w:cs="Calibri"/>
          <w:b/>
          <w:bCs/>
          <w:sz w:val="23"/>
          <w:szCs w:val="23"/>
        </w:rPr>
        <w:t>Stand van de maatregelen</w:t>
      </w:r>
    </w:p>
    <w:p w14:paraId="1225B6C8" w14:textId="77777777" w:rsidR="0015030D" w:rsidRDefault="00BB72DD" w:rsidP="00BB72DD">
      <w:pPr>
        <w:spacing w:after="0" w:line="264" w:lineRule="auto"/>
        <w:rPr>
          <w:rFonts w:ascii="Calibri" w:hAnsi="Calibri" w:cs="Calibri"/>
        </w:rPr>
      </w:pPr>
      <w:r w:rsidRPr="00BB72DD">
        <w:rPr>
          <w:rFonts w:ascii="Calibri" w:hAnsi="Calibri" w:cs="Calibri"/>
        </w:rPr>
        <w:t>Van de [</w:t>
      </w:r>
      <w:r w:rsidRPr="0015030D">
        <w:rPr>
          <w:rFonts w:ascii="Calibri" w:hAnsi="Calibri" w:cs="Calibri"/>
          <w:highlight w:val="yellow"/>
        </w:rPr>
        <w:t>X</w:t>
      </w:r>
      <w:r w:rsidRPr="00BB72DD">
        <w:rPr>
          <w:rFonts w:ascii="Calibri" w:hAnsi="Calibri" w:cs="Calibri"/>
        </w:rPr>
        <w:t>] maatregelen uit de centrale en lokale DPIA zijn er [</w:t>
      </w:r>
      <w:r w:rsidRPr="0015030D">
        <w:rPr>
          <w:rFonts w:ascii="Calibri" w:hAnsi="Calibri" w:cs="Calibri"/>
          <w:highlight w:val="yellow"/>
        </w:rPr>
        <w:t>X</w:t>
      </w:r>
      <w:r w:rsidRPr="00BB72DD">
        <w:rPr>
          <w:rFonts w:ascii="Calibri" w:hAnsi="Calibri" w:cs="Calibri"/>
        </w:rPr>
        <w:t xml:space="preserve">] </w:t>
      </w:r>
      <w:r w:rsidR="0015030D">
        <w:rPr>
          <w:rFonts w:ascii="Calibri" w:hAnsi="Calibri" w:cs="Calibri"/>
        </w:rPr>
        <w:t xml:space="preserve">reeds </w:t>
      </w:r>
      <w:r w:rsidRPr="00BB72DD">
        <w:rPr>
          <w:rFonts w:ascii="Calibri" w:hAnsi="Calibri" w:cs="Calibri"/>
        </w:rPr>
        <w:t>uitgevoerd en staan er [</w:t>
      </w:r>
      <w:r w:rsidRPr="0015030D">
        <w:rPr>
          <w:rFonts w:ascii="Calibri" w:hAnsi="Calibri" w:cs="Calibri"/>
          <w:highlight w:val="yellow"/>
        </w:rPr>
        <w:t>X</w:t>
      </w:r>
      <w:r w:rsidRPr="00BB72DD">
        <w:rPr>
          <w:rFonts w:ascii="Calibri" w:hAnsi="Calibri" w:cs="Calibri"/>
        </w:rPr>
        <w:t xml:space="preserve">] </w:t>
      </w:r>
      <w:r w:rsidR="0015030D">
        <w:rPr>
          <w:rFonts w:ascii="Calibri" w:hAnsi="Calibri" w:cs="Calibri"/>
        </w:rPr>
        <w:t xml:space="preserve">nog </w:t>
      </w:r>
      <w:r w:rsidRPr="00BB72DD">
        <w:rPr>
          <w:rFonts w:ascii="Calibri" w:hAnsi="Calibri" w:cs="Calibri"/>
        </w:rPr>
        <w:t xml:space="preserve">open. De belangrijkste openstaande maatregelen zijn: </w:t>
      </w:r>
    </w:p>
    <w:p w14:paraId="04F2FBBB" w14:textId="17AC2C24" w:rsidR="0015030D" w:rsidRPr="0015030D" w:rsidRDefault="00BB72DD" w:rsidP="0015030D">
      <w:pPr>
        <w:pStyle w:val="Lijstalinea"/>
        <w:numPr>
          <w:ilvl w:val="0"/>
          <w:numId w:val="56"/>
        </w:numPr>
        <w:spacing w:after="0" w:line="264" w:lineRule="auto"/>
        <w:rPr>
          <w:rFonts w:ascii="Calibri" w:hAnsi="Calibri" w:cs="Calibri"/>
        </w:rPr>
      </w:pPr>
      <w:r w:rsidRPr="0015030D">
        <w:rPr>
          <w:rFonts w:ascii="Calibri" w:hAnsi="Calibri" w:cs="Calibri"/>
        </w:rPr>
        <w:t>[</w:t>
      </w:r>
      <w:r w:rsidRPr="0015030D">
        <w:rPr>
          <w:rFonts w:ascii="Calibri" w:hAnsi="Calibri" w:cs="Calibri"/>
          <w:highlight w:val="yellow"/>
        </w:rPr>
        <w:t>maatregel – termijn</w:t>
      </w:r>
      <w:r w:rsidRPr="0015030D">
        <w:rPr>
          <w:rFonts w:ascii="Calibri" w:hAnsi="Calibri" w:cs="Calibri"/>
        </w:rPr>
        <w:t>]</w:t>
      </w:r>
    </w:p>
    <w:p w14:paraId="2ED92E19" w14:textId="562FDB0A" w:rsidR="00BB72DD" w:rsidRPr="00BB72DD" w:rsidRDefault="00BB72DD" w:rsidP="00BB72DD">
      <w:pPr>
        <w:spacing w:after="0" w:line="264" w:lineRule="auto"/>
        <w:rPr>
          <w:rFonts w:ascii="Calibri" w:hAnsi="Calibri" w:cs="Calibri"/>
        </w:rPr>
      </w:pPr>
      <w:r w:rsidRPr="00BB72DD">
        <w:rPr>
          <w:rFonts w:ascii="Calibri" w:hAnsi="Calibri" w:cs="Calibri"/>
        </w:rPr>
        <w:t>De volledige lijst staat in het verbeterplan (D.1 en L.3).</w:t>
      </w:r>
    </w:p>
    <w:p w14:paraId="5CCA4255" w14:textId="77777777" w:rsidR="00BB72DD" w:rsidRPr="00BB72DD" w:rsidRDefault="00BB72DD" w:rsidP="00BB72DD">
      <w:pPr>
        <w:spacing w:after="0" w:line="264" w:lineRule="auto"/>
        <w:rPr>
          <w:rFonts w:ascii="Calibri" w:hAnsi="Calibri" w:cs="Calibri"/>
        </w:rPr>
      </w:pPr>
    </w:p>
    <w:p w14:paraId="565F9B22" w14:textId="77777777" w:rsidR="00BB72DD" w:rsidRPr="00D1207D" w:rsidRDefault="00BB72DD" w:rsidP="00BB72DD">
      <w:pPr>
        <w:spacing w:after="0" w:line="264" w:lineRule="auto"/>
        <w:rPr>
          <w:rFonts w:ascii="Calibri" w:eastAsia="Times New Roman" w:hAnsi="Calibri" w:cs="Calibri"/>
          <w:b/>
          <w:bCs/>
          <w:sz w:val="23"/>
          <w:szCs w:val="23"/>
        </w:rPr>
      </w:pPr>
      <w:r w:rsidRPr="00D1207D">
        <w:rPr>
          <w:rFonts w:ascii="Calibri" w:eastAsia="Times New Roman" w:hAnsi="Calibri" w:cs="Calibri"/>
          <w:b/>
          <w:bCs/>
          <w:sz w:val="23"/>
          <w:szCs w:val="23"/>
        </w:rPr>
        <w:t>Advies FG en raadpleging betrokkenen</w:t>
      </w:r>
    </w:p>
    <w:p w14:paraId="2CCF428A" w14:textId="68CA3CFC" w:rsidR="00BB72DD" w:rsidRPr="00BB72DD" w:rsidRDefault="00BB72DD" w:rsidP="00BB72DD">
      <w:pPr>
        <w:spacing w:after="0" w:line="264" w:lineRule="auto"/>
        <w:rPr>
          <w:rFonts w:ascii="Calibri" w:hAnsi="Calibri" w:cs="Calibri"/>
        </w:rPr>
      </w:pPr>
      <w:r w:rsidRPr="00BB72DD">
        <w:rPr>
          <w:rFonts w:ascii="Calibri" w:hAnsi="Calibri" w:cs="Calibri"/>
        </w:rPr>
        <w:t>De FG adviseert [</w:t>
      </w:r>
      <w:r w:rsidRPr="0015030D">
        <w:rPr>
          <w:rFonts w:ascii="Calibri" w:hAnsi="Calibri" w:cs="Calibri"/>
          <w:highlight w:val="yellow"/>
        </w:rPr>
        <w:t>kern van het advies</w:t>
      </w:r>
      <w:r w:rsidRPr="00BB72DD">
        <w:rPr>
          <w:rFonts w:ascii="Calibri" w:hAnsi="Calibri" w:cs="Calibri"/>
        </w:rPr>
        <w:t>]. De betrokkenen zijn [</w:t>
      </w:r>
      <w:r w:rsidRPr="0015030D">
        <w:rPr>
          <w:rFonts w:ascii="Calibri" w:hAnsi="Calibri" w:cs="Calibri"/>
          <w:highlight w:val="yellow"/>
        </w:rPr>
        <w:t>geraadpleegd/ geïnformeerd</w:t>
      </w:r>
      <w:r w:rsidRPr="00BB72DD">
        <w:rPr>
          <w:rFonts w:ascii="Calibri" w:hAnsi="Calibri" w:cs="Calibri"/>
        </w:rPr>
        <w:t>] via [</w:t>
      </w:r>
      <w:r w:rsidRPr="0015030D">
        <w:rPr>
          <w:rFonts w:ascii="Calibri" w:hAnsi="Calibri" w:cs="Calibri"/>
          <w:highlight w:val="yellow"/>
        </w:rPr>
        <w:t xml:space="preserve">de </w:t>
      </w:r>
      <w:r w:rsidR="0015030D" w:rsidRPr="0015030D">
        <w:rPr>
          <w:rFonts w:ascii="Calibri" w:hAnsi="Calibri" w:cs="Calibri"/>
          <w:highlight w:val="yellow"/>
        </w:rPr>
        <w:t>(G)</w:t>
      </w:r>
      <w:r w:rsidRPr="0015030D">
        <w:rPr>
          <w:rFonts w:ascii="Calibri" w:hAnsi="Calibri" w:cs="Calibri"/>
          <w:highlight w:val="yellow"/>
        </w:rPr>
        <w:t>MR/ de leerlingenraad/ …</w:t>
      </w:r>
      <w:r w:rsidRPr="00BB72DD">
        <w:rPr>
          <w:rFonts w:ascii="Calibri" w:hAnsi="Calibri" w:cs="Calibri"/>
        </w:rPr>
        <w:t>].</w:t>
      </w:r>
    </w:p>
    <w:p w14:paraId="26388426" w14:textId="77777777" w:rsidR="00BB72DD" w:rsidRPr="00BB72DD" w:rsidRDefault="00BB72DD" w:rsidP="00BB72DD">
      <w:pPr>
        <w:spacing w:after="0" w:line="264" w:lineRule="auto"/>
        <w:rPr>
          <w:rFonts w:ascii="Calibri" w:hAnsi="Calibri" w:cs="Calibri"/>
        </w:rPr>
      </w:pPr>
    </w:p>
    <w:p w14:paraId="61325B60" w14:textId="77777777" w:rsidR="00BB72DD" w:rsidRPr="00D1207D" w:rsidRDefault="00BB72DD" w:rsidP="00BB72DD">
      <w:pPr>
        <w:spacing w:after="0" w:line="264" w:lineRule="auto"/>
        <w:rPr>
          <w:rFonts w:ascii="Calibri" w:eastAsia="Times New Roman" w:hAnsi="Calibri" w:cs="Calibri"/>
          <w:b/>
          <w:bCs/>
          <w:sz w:val="23"/>
          <w:szCs w:val="23"/>
        </w:rPr>
      </w:pPr>
      <w:r w:rsidRPr="00D1207D">
        <w:rPr>
          <w:rFonts w:ascii="Calibri" w:eastAsia="Times New Roman" w:hAnsi="Calibri" w:cs="Calibri"/>
          <w:b/>
          <w:bCs/>
          <w:sz w:val="23"/>
          <w:szCs w:val="23"/>
        </w:rPr>
        <w:lastRenderedPageBreak/>
        <w:t>Uitkomst</w:t>
      </w:r>
    </w:p>
    <w:p w14:paraId="35C85AC4" w14:textId="7D47D670" w:rsidR="000342EC" w:rsidRDefault="00BB72DD" w:rsidP="00BB72DD">
      <w:pPr>
        <w:spacing w:after="0" w:line="264" w:lineRule="auto"/>
        <w:rPr>
          <w:rFonts w:ascii="Calibri" w:hAnsi="Calibri" w:cs="Calibri"/>
        </w:rPr>
      </w:pPr>
      <w:r w:rsidRPr="00BB72DD">
        <w:rPr>
          <w:rFonts w:ascii="Calibri" w:hAnsi="Calibri" w:cs="Calibri"/>
        </w:rPr>
        <w:t>Er is [</w:t>
      </w:r>
      <w:r w:rsidRPr="0015030D">
        <w:rPr>
          <w:rFonts w:ascii="Calibri" w:hAnsi="Calibri" w:cs="Calibri"/>
          <w:highlight w:val="yellow"/>
        </w:rPr>
        <w:t>wel/ geen</w:t>
      </w:r>
      <w:r w:rsidRPr="00BB72DD">
        <w:rPr>
          <w:rFonts w:ascii="Calibri" w:hAnsi="Calibri" w:cs="Calibri"/>
        </w:rPr>
        <w:t>] voorafgaande raadpleging van de Autoriteit Persoonsgegevens nodig.</w:t>
      </w:r>
    </w:p>
    <w:p w14:paraId="71CFD11C" w14:textId="77777777" w:rsidR="00923B96" w:rsidRPr="002A2A02" w:rsidRDefault="00923B96" w:rsidP="00570650">
      <w:pPr>
        <w:spacing w:after="0" w:line="264" w:lineRule="auto"/>
        <w:rPr>
          <w:rFonts w:ascii="Calibri" w:hAnsi="Calibri" w:cs="Calibri"/>
        </w:rPr>
      </w:pPr>
    </w:p>
    <w:p w14:paraId="04E1938E" w14:textId="73F98C6A" w:rsidR="00AB7C89" w:rsidRDefault="582D09B1" w:rsidP="00570650">
      <w:pPr>
        <w:pStyle w:val="Kop2"/>
        <w:spacing w:before="0" w:line="264" w:lineRule="auto"/>
        <w:rPr>
          <w:rFonts w:ascii="Calibri" w:hAnsi="Calibri" w:cs="Calibri"/>
        </w:rPr>
      </w:pPr>
      <w:bookmarkStart w:id="139" w:name="_Toc1053279914"/>
      <w:bookmarkStart w:id="140" w:name="_Toc1710816245"/>
      <w:bookmarkStart w:id="141" w:name="_Toc1701823779"/>
      <w:bookmarkStart w:id="142" w:name="_Toc243998451"/>
      <w:r>
        <w:rPr>
          <w:rFonts w:ascii="Calibri" w:hAnsi="Calibri" w:cs="Calibri"/>
        </w:rPr>
        <w:t>A. Uitvoering lokale DPIA</w:t>
      </w:r>
      <w:bookmarkEnd w:id="139"/>
      <w:bookmarkEnd w:id="140"/>
      <w:bookmarkEnd w:id="141"/>
      <w:bookmarkEnd w:id="142"/>
      <w:r>
        <w:rPr>
          <w:rFonts w:ascii="Calibri" w:hAnsi="Calibri" w:cs="Calibri"/>
        </w:rPr>
        <w:t xml:space="preserve"> </w:t>
      </w:r>
    </w:p>
    <w:tbl>
      <w:tblPr>
        <w:tblW w:w="9360" w:type="dxa"/>
        <w:tblBorders>
          <w:top w:val="single" w:sz="4" w:space="0" w:color="C43259"/>
          <w:left w:val="single" w:sz="24" w:space="0" w:color="C43259"/>
          <w:bottom w:val="single" w:sz="4" w:space="0" w:color="C43259"/>
          <w:right w:val="single" w:sz="4" w:space="0" w:color="C4325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20"/>
        <w:gridCol w:w="8640"/>
      </w:tblGrid>
      <w:tr w:rsidR="00E26794" w:rsidRPr="00415104" w14:paraId="07CDA4E2" w14:textId="77777777" w:rsidTr="00AA0559">
        <w:trPr>
          <w:trHeight w:val="454"/>
        </w:trPr>
        <w:tc>
          <w:tcPr>
            <w:tcW w:w="720" w:type="dxa"/>
            <w:tcBorders>
              <w:top w:val="single" w:sz="4" w:space="0" w:color="C43259"/>
              <w:bottom w:val="single" w:sz="4" w:space="0" w:color="C43259"/>
            </w:tcBorders>
            <w:shd w:val="clear" w:color="auto" w:fill="F8E9EC"/>
            <w:tcMar>
              <w:top w:w="120" w:type="dxa"/>
              <w:left w:w="100" w:type="dxa"/>
              <w:bottom w:w="120" w:type="dxa"/>
              <w:right w:w="60" w:type="dxa"/>
            </w:tcMar>
            <w:vAlign w:val="center"/>
          </w:tcPr>
          <w:p w14:paraId="6EC2C12A" w14:textId="77777777" w:rsidR="00E26794" w:rsidRPr="00415104" w:rsidRDefault="00E26794">
            <w:pPr>
              <w:spacing w:after="0" w:line="240" w:lineRule="auto"/>
              <w:jc w:val="center"/>
              <w:rPr>
                <w:rFonts w:eastAsia="Times New Roman" w:cstheme="minorHAnsi"/>
                <w:sz w:val="20"/>
                <w:szCs w:val="20"/>
                <w:lang w:eastAsia="nl-NL"/>
              </w:rPr>
            </w:pPr>
            <w:r w:rsidRPr="00415104">
              <w:rPr>
                <w:rFonts w:eastAsia="Times New Roman" w:cstheme="minorHAnsi"/>
                <w:b/>
                <w:bCs/>
                <w:color w:val="C43259"/>
                <w:sz w:val="28"/>
                <w:szCs w:val="28"/>
                <w:lang w:eastAsia="nl-NL"/>
              </w:rPr>
              <w:t>!</w:t>
            </w:r>
          </w:p>
        </w:tc>
        <w:tc>
          <w:tcPr>
            <w:tcW w:w="8640" w:type="dxa"/>
            <w:tcBorders>
              <w:top w:val="single" w:sz="4" w:space="0" w:color="C43259"/>
              <w:bottom w:val="single" w:sz="4" w:space="0" w:color="C43259"/>
            </w:tcBorders>
            <w:shd w:val="clear" w:color="auto" w:fill="F8E9EC"/>
            <w:tcMar>
              <w:top w:w="120" w:type="dxa"/>
              <w:left w:w="120" w:type="dxa"/>
              <w:bottom w:w="120" w:type="dxa"/>
              <w:right w:w="200" w:type="dxa"/>
            </w:tcMar>
            <w:vAlign w:val="center"/>
          </w:tcPr>
          <w:p w14:paraId="14F14AC2" w14:textId="08184355" w:rsidR="00E26794" w:rsidRPr="00415104" w:rsidRDefault="00AA0559" w:rsidP="00AA0559">
            <w:pPr>
              <w:spacing w:after="60" w:line="240" w:lineRule="auto"/>
              <w:rPr>
                <w:rFonts w:eastAsia="Times New Roman" w:cstheme="minorHAnsi"/>
                <w:sz w:val="20"/>
                <w:szCs w:val="20"/>
                <w:lang w:eastAsia="nl-NL"/>
              </w:rPr>
            </w:pPr>
            <w:r>
              <w:rPr>
                <w:rFonts w:eastAsia="Times New Roman" w:cstheme="minorHAnsi"/>
                <w:b/>
                <w:bCs/>
                <w:color w:val="C43259"/>
                <w:lang w:eastAsia="nl-NL"/>
              </w:rPr>
              <w:t>Volg i</w:t>
            </w:r>
            <w:r w:rsidRPr="00415104">
              <w:rPr>
                <w:rFonts w:eastAsia="Times New Roman" w:cstheme="minorHAnsi"/>
                <w:b/>
                <w:bCs/>
                <w:color w:val="C43259"/>
                <w:lang w:eastAsia="nl-NL"/>
              </w:rPr>
              <w:t>nstructie</w:t>
            </w:r>
            <w:r>
              <w:rPr>
                <w:rFonts w:eastAsia="Times New Roman" w:cstheme="minorHAnsi"/>
                <w:b/>
                <w:bCs/>
                <w:color w:val="C43259"/>
                <w:lang w:eastAsia="nl-NL"/>
              </w:rPr>
              <w:t xml:space="preserve">: </w:t>
            </w:r>
            <w:r w:rsidR="00460303">
              <w:rPr>
                <w:rFonts w:eastAsia="Times New Roman" w:cstheme="minorHAnsi"/>
                <w:b/>
                <w:bCs/>
                <w:color w:val="C43259"/>
                <w:lang w:eastAsia="nl-NL"/>
              </w:rPr>
              <w:t>3</w:t>
            </w:r>
            <w:r>
              <w:rPr>
                <w:rFonts w:eastAsia="Times New Roman" w:cstheme="minorHAnsi"/>
                <w:b/>
                <w:bCs/>
                <w:color w:val="C43259"/>
                <w:lang w:eastAsia="nl-NL"/>
              </w:rPr>
              <w:t>.</w:t>
            </w:r>
            <w:r w:rsidR="00E26794">
              <w:rPr>
                <w:rFonts w:eastAsia="Times New Roman" w:cstheme="minorHAnsi"/>
                <w:b/>
                <w:bCs/>
                <w:color w:val="C43259"/>
                <w:lang w:eastAsia="nl-NL"/>
              </w:rPr>
              <w:t xml:space="preserve"> </w:t>
            </w:r>
            <w:r w:rsidR="00756458">
              <w:rPr>
                <w:rFonts w:eastAsia="Times New Roman" w:cstheme="minorHAnsi"/>
                <w:b/>
                <w:bCs/>
                <w:color w:val="C43259"/>
                <w:lang w:eastAsia="nl-NL"/>
              </w:rPr>
              <w:t>Uitvoering lokale DPIA</w:t>
            </w:r>
            <w:r>
              <w:rPr>
                <w:rFonts w:eastAsia="Times New Roman" w:cstheme="minorHAnsi"/>
                <w:b/>
                <w:bCs/>
                <w:color w:val="C43259"/>
                <w:lang w:eastAsia="nl-NL"/>
              </w:rPr>
              <w:t xml:space="preserve"> op instructieblad</w:t>
            </w:r>
          </w:p>
        </w:tc>
      </w:tr>
    </w:tbl>
    <w:p w14:paraId="3B9159CE" w14:textId="77777777" w:rsidR="00756458" w:rsidRDefault="00756458" w:rsidP="00570650">
      <w:pPr>
        <w:spacing w:after="0" w:line="264" w:lineRule="auto"/>
        <w:rPr>
          <w:rFonts w:ascii="Calibri" w:hAnsi="Calibri" w:cs="Calibri"/>
          <w:sz w:val="24"/>
          <w:szCs w:val="24"/>
        </w:rPr>
      </w:pPr>
    </w:p>
    <w:p w14:paraId="0A83F190" w14:textId="67D649A8" w:rsidR="00AB7C89" w:rsidRPr="00212BCA" w:rsidRDefault="00AB7C89" w:rsidP="00570650">
      <w:pPr>
        <w:spacing w:after="0" w:line="264" w:lineRule="auto"/>
        <w:rPr>
          <w:rFonts w:ascii="Calibri" w:hAnsi="Calibri" w:cs="Calibri"/>
        </w:rPr>
      </w:pPr>
      <w:r w:rsidRPr="00212BCA">
        <w:rPr>
          <w:rFonts w:ascii="Calibri" w:hAnsi="Calibri" w:cs="Calibri"/>
        </w:rPr>
        <w:t xml:space="preserve">Binnen </w:t>
      </w:r>
      <w:r w:rsidRPr="00212BCA">
        <w:rPr>
          <w:rFonts w:ascii="Calibri" w:hAnsi="Calibri" w:cs="Calibri"/>
          <w:highlight w:val="yellow"/>
        </w:rPr>
        <w:t>[</w:t>
      </w:r>
      <w:r w:rsidR="00756458" w:rsidRPr="00212BCA">
        <w:rPr>
          <w:rFonts w:ascii="Calibri" w:hAnsi="Calibri" w:cs="Calibri"/>
          <w:highlight w:val="yellow"/>
        </w:rPr>
        <w:t>n</w:t>
      </w:r>
      <w:r w:rsidR="00DB6E29" w:rsidRPr="00212BCA">
        <w:rPr>
          <w:rFonts w:ascii="Calibri" w:hAnsi="Calibri" w:cs="Calibri"/>
          <w:highlight w:val="yellow"/>
        </w:rPr>
        <w:t xml:space="preserve">aam </w:t>
      </w:r>
      <w:r w:rsidR="00756458" w:rsidRPr="00212BCA">
        <w:rPr>
          <w:rFonts w:ascii="Calibri" w:hAnsi="Calibri" w:cs="Calibri"/>
          <w:highlight w:val="yellow"/>
        </w:rPr>
        <w:t>s</w:t>
      </w:r>
      <w:r w:rsidR="00DB6E29" w:rsidRPr="00212BCA">
        <w:rPr>
          <w:rFonts w:ascii="Calibri" w:hAnsi="Calibri" w:cs="Calibri"/>
          <w:highlight w:val="yellow"/>
        </w:rPr>
        <w:t>choolbestuur</w:t>
      </w:r>
      <w:r w:rsidRPr="00212BCA">
        <w:rPr>
          <w:rFonts w:ascii="Calibri" w:hAnsi="Calibri" w:cs="Calibri"/>
          <w:highlight w:val="yellow"/>
        </w:rPr>
        <w:t>]</w:t>
      </w:r>
      <w:r w:rsidRPr="00212BCA">
        <w:rPr>
          <w:rFonts w:ascii="Calibri" w:hAnsi="Calibri" w:cs="Calibri"/>
        </w:rPr>
        <w:t xml:space="preserve"> is op basis van de door SIVON uitgevoerde centrale DPIA op </w:t>
      </w:r>
      <w:r w:rsidR="00756458" w:rsidRPr="00212BCA">
        <w:rPr>
          <w:rFonts w:ascii="Calibri" w:hAnsi="Calibri" w:cs="Calibri"/>
        </w:rPr>
        <w:t>c</w:t>
      </w:r>
      <w:r w:rsidRPr="00212BCA">
        <w:rPr>
          <w:rFonts w:ascii="Calibri" w:hAnsi="Calibri" w:cs="Calibri"/>
        </w:rPr>
        <w:t xml:space="preserve">ameratoezicht een lokale DPIA uitgevoerd in de periode </w:t>
      </w:r>
      <w:r w:rsidRPr="00212BCA">
        <w:rPr>
          <w:rFonts w:ascii="Calibri" w:hAnsi="Calibri" w:cs="Calibri"/>
          <w:highlight w:val="yellow"/>
        </w:rPr>
        <w:t>[</w:t>
      </w:r>
      <w:r w:rsidR="009C59D5" w:rsidRPr="00212BCA">
        <w:rPr>
          <w:rFonts w:ascii="Calibri" w:hAnsi="Calibri" w:cs="Calibri"/>
          <w:highlight w:val="yellow"/>
        </w:rPr>
        <w:t>maand(-jaar) tot maand-jaar</w:t>
      </w:r>
      <w:r w:rsidRPr="00212BCA">
        <w:rPr>
          <w:rFonts w:ascii="Calibri" w:hAnsi="Calibri" w:cs="Calibri"/>
          <w:highlight w:val="yellow"/>
        </w:rPr>
        <w:t>]</w:t>
      </w:r>
      <w:r w:rsidRPr="00212BCA">
        <w:rPr>
          <w:rFonts w:ascii="Calibri" w:hAnsi="Calibri" w:cs="Calibri"/>
        </w:rPr>
        <w:t xml:space="preserve">. </w:t>
      </w:r>
    </w:p>
    <w:p w14:paraId="0D32ABC0" w14:textId="77777777" w:rsidR="00607283" w:rsidRPr="00212BCA" w:rsidRDefault="00607283" w:rsidP="00570650">
      <w:pPr>
        <w:spacing w:after="0" w:line="264" w:lineRule="auto"/>
        <w:rPr>
          <w:rFonts w:ascii="Calibri" w:hAnsi="Calibri" w:cs="Calibri"/>
        </w:rPr>
      </w:pPr>
    </w:p>
    <w:p w14:paraId="716AB7AD" w14:textId="4044CECC" w:rsidR="00D27A3E" w:rsidRPr="00212BCA" w:rsidRDefault="007D7AEB" w:rsidP="00570650">
      <w:pPr>
        <w:spacing w:after="0" w:line="264" w:lineRule="auto"/>
        <w:rPr>
          <w:rFonts w:ascii="Calibri" w:hAnsi="Calibri" w:cs="Calibri"/>
        </w:rPr>
      </w:pPr>
      <w:r w:rsidRPr="00212BCA">
        <w:rPr>
          <w:rFonts w:ascii="Calibri" w:hAnsi="Calibri" w:cs="Calibri"/>
        </w:rPr>
        <w:t xml:space="preserve">Hierbij </w:t>
      </w:r>
      <w:r w:rsidRPr="00212BCA">
        <w:rPr>
          <w:rFonts w:ascii="Calibri" w:hAnsi="Calibri" w:cs="Calibri"/>
          <w:highlight w:val="yellow"/>
        </w:rPr>
        <w:t>[is/zijn]</w:t>
      </w:r>
      <w:r w:rsidRPr="00212BCA">
        <w:rPr>
          <w:rFonts w:ascii="Calibri" w:hAnsi="Calibri" w:cs="Calibri"/>
        </w:rPr>
        <w:t xml:space="preserve"> de volgende </w:t>
      </w:r>
      <w:r w:rsidR="00607283" w:rsidRPr="00212BCA">
        <w:rPr>
          <w:rFonts w:ascii="Calibri" w:hAnsi="Calibri" w:cs="Calibri"/>
          <w:highlight w:val="yellow"/>
        </w:rPr>
        <w:t>[locatie/locaties]</w:t>
      </w:r>
      <w:r w:rsidR="00607283" w:rsidRPr="00212BCA">
        <w:rPr>
          <w:rFonts w:ascii="Calibri" w:hAnsi="Calibri" w:cs="Calibri"/>
        </w:rPr>
        <w:t xml:space="preserve"> in de beoordeling meegenomen:</w:t>
      </w:r>
    </w:p>
    <w:p w14:paraId="4541BCBE" w14:textId="7A0A076A" w:rsidR="00607283" w:rsidRPr="00212BCA" w:rsidRDefault="00607283" w:rsidP="002104A5">
      <w:pPr>
        <w:pStyle w:val="Lijstalinea"/>
        <w:numPr>
          <w:ilvl w:val="0"/>
          <w:numId w:val="25"/>
        </w:numPr>
        <w:spacing w:after="0" w:line="264" w:lineRule="auto"/>
        <w:rPr>
          <w:rFonts w:ascii="Calibri" w:hAnsi="Calibri" w:cs="Calibri"/>
          <w:highlight w:val="yellow"/>
        </w:rPr>
      </w:pPr>
      <w:r w:rsidRPr="00212BCA">
        <w:rPr>
          <w:rFonts w:ascii="Calibri" w:hAnsi="Calibri" w:cs="Calibri"/>
          <w:highlight w:val="yellow"/>
        </w:rPr>
        <w:t>[Locatie A]</w:t>
      </w:r>
    </w:p>
    <w:p w14:paraId="17CF8DF7" w14:textId="78A77EAC" w:rsidR="00607283" w:rsidRPr="00212BCA" w:rsidRDefault="00CF48FD" w:rsidP="002104A5">
      <w:pPr>
        <w:pStyle w:val="Lijstalinea"/>
        <w:numPr>
          <w:ilvl w:val="0"/>
          <w:numId w:val="25"/>
        </w:numPr>
        <w:spacing w:after="0" w:line="264" w:lineRule="auto"/>
        <w:rPr>
          <w:rFonts w:ascii="Calibri" w:hAnsi="Calibri" w:cs="Calibri"/>
          <w:highlight w:val="yellow"/>
        </w:rPr>
      </w:pPr>
      <w:r w:rsidRPr="00212BCA">
        <w:rPr>
          <w:rFonts w:ascii="Calibri" w:hAnsi="Calibri" w:cs="Calibri"/>
          <w:highlight w:val="yellow"/>
        </w:rPr>
        <w:t>[</w:t>
      </w:r>
      <w:r w:rsidR="00607283" w:rsidRPr="00212BCA">
        <w:rPr>
          <w:rFonts w:ascii="Calibri" w:hAnsi="Calibri" w:cs="Calibri"/>
          <w:highlight w:val="yellow"/>
        </w:rPr>
        <w:t>Locatie ……</w:t>
      </w:r>
      <w:r w:rsidRPr="00212BCA">
        <w:rPr>
          <w:rFonts w:ascii="Calibri" w:hAnsi="Calibri" w:cs="Calibri"/>
          <w:highlight w:val="yellow"/>
        </w:rPr>
        <w:t>]</w:t>
      </w:r>
    </w:p>
    <w:p w14:paraId="6C395811" w14:textId="77777777" w:rsidR="00607283" w:rsidRPr="00212BCA" w:rsidRDefault="00607283" w:rsidP="00607283">
      <w:pPr>
        <w:spacing w:after="0" w:line="264" w:lineRule="auto"/>
        <w:rPr>
          <w:rFonts w:ascii="Calibri" w:hAnsi="Calibri" w:cs="Calibri"/>
        </w:rPr>
      </w:pPr>
    </w:p>
    <w:p w14:paraId="0706F731" w14:textId="2C756904" w:rsidR="00AB7C89" w:rsidRPr="00212BCA" w:rsidRDefault="00AB7C89" w:rsidP="00570650">
      <w:pPr>
        <w:spacing w:after="0" w:line="264" w:lineRule="auto"/>
        <w:rPr>
          <w:rFonts w:ascii="Calibri" w:hAnsi="Calibri" w:cs="Calibri"/>
        </w:rPr>
      </w:pPr>
      <w:r w:rsidRPr="00212BCA">
        <w:rPr>
          <w:rFonts w:ascii="Calibri" w:hAnsi="Calibri" w:cs="Calibri"/>
        </w:rPr>
        <w:t xml:space="preserve">Bij de beoordeling in deze lokale DPIA zijn betrokken: </w:t>
      </w:r>
    </w:p>
    <w:p w14:paraId="12C054F8" w14:textId="2F437EFE" w:rsidR="00CF48FD" w:rsidRPr="00212BCA" w:rsidRDefault="00B40B21" w:rsidP="00865B13">
      <w:pPr>
        <w:pStyle w:val="Lijstalinea"/>
        <w:numPr>
          <w:ilvl w:val="0"/>
          <w:numId w:val="5"/>
        </w:numPr>
        <w:spacing w:after="0" w:line="264" w:lineRule="auto"/>
        <w:rPr>
          <w:rFonts w:ascii="Calibri" w:hAnsi="Calibri" w:cs="Calibri"/>
          <w:highlight w:val="yellow"/>
        </w:rPr>
      </w:pPr>
      <w:r w:rsidRPr="00212BCA">
        <w:rPr>
          <w:rFonts w:ascii="Calibri" w:hAnsi="Calibri" w:cs="Calibri"/>
          <w:highlight w:val="yellow"/>
        </w:rPr>
        <w:t>[n</w:t>
      </w:r>
      <w:r w:rsidR="00723643" w:rsidRPr="00212BCA">
        <w:rPr>
          <w:rFonts w:ascii="Calibri" w:hAnsi="Calibri" w:cs="Calibri"/>
          <w:highlight w:val="yellow"/>
        </w:rPr>
        <w:t xml:space="preserve">aam </w:t>
      </w:r>
      <w:r w:rsidRPr="00212BCA">
        <w:rPr>
          <w:rFonts w:ascii="Calibri" w:hAnsi="Calibri" w:cs="Calibri"/>
          <w:highlight w:val="yellow"/>
        </w:rPr>
        <w:t>– (</w:t>
      </w:r>
      <w:r w:rsidR="00CF48FD" w:rsidRPr="00212BCA">
        <w:rPr>
          <w:rFonts w:ascii="Calibri" w:hAnsi="Calibri" w:cs="Calibri"/>
          <w:highlight w:val="yellow"/>
        </w:rPr>
        <w:t>privacy officer</w:t>
      </w:r>
      <w:r w:rsidRPr="00212BCA">
        <w:rPr>
          <w:rFonts w:ascii="Calibri" w:hAnsi="Calibri" w:cs="Calibri"/>
          <w:highlight w:val="yellow"/>
        </w:rPr>
        <w:t>)</w:t>
      </w:r>
      <w:r w:rsidR="00CF48FD" w:rsidRPr="00212BCA">
        <w:rPr>
          <w:rFonts w:ascii="Calibri" w:hAnsi="Calibri" w:cs="Calibri"/>
          <w:highlight w:val="yellow"/>
        </w:rPr>
        <w:t>]</w:t>
      </w:r>
    </w:p>
    <w:p w14:paraId="49AE2D64" w14:textId="3093EB16" w:rsidR="00CF48FD" w:rsidRPr="00212BCA" w:rsidRDefault="00CF48FD" w:rsidP="00865B13">
      <w:pPr>
        <w:pStyle w:val="Lijstalinea"/>
        <w:numPr>
          <w:ilvl w:val="0"/>
          <w:numId w:val="5"/>
        </w:numPr>
        <w:spacing w:after="0" w:line="264" w:lineRule="auto"/>
        <w:rPr>
          <w:rFonts w:ascii="Calibri" w:hAnsi="Calibri" w:cs="Calibri"/>
          <w:highlight w:val="yellow"/>
        </w:rPr>
      </w:pPr>
      <w:r w:rsidRPr="00212BCA">
        <w:rPr>
          <w:rFonts w:ascii="Calibri" w:hAnsi="Calibri" w:cs="Calibri"/>
          <w:highlight w:val="yellow"/>
        </w:rPr>
        <w:t>[</w:t>
      </w:r>
      <w:r w:rsidR="00B40B21" w:rsidRPr="00212BCA">
        <w:rPr>
          <w:rFonts w:ascii="Calibri" w:hAnsi="Calibri" w:cs="Calibri"/>
          <w:highlight w:val="yellow"/>
        </w:rPr>
        <w:t>naam – (</w:t>
      </w:r>
      <w:r w:rsidRPr="00212BCA">
        <w:rPr>
          <w:rFonts w:ascii="Calibri" w:hAnsi="Calibri" w:cs="Calibri"/>
          <w:highlight w:val="yellow"/>
        </w:rPr>
        <w:t>proceseigenaar</w:t>
      </w:r>
      <w:r w:rsidR="00B40B21" w:rsidRPr="00212BCA">
        <w:rPr>
          <w:rFonts w:ascii="Calibri" w:hAnsi="Calibri" w:cs="Calibri"/>
          <w:highlight w:val="yellow"/>
        </w:rPr>
        <w:t>)</w:t>
      </w:r>
      <w:r w:rsidRPr="00212BCA">
        <w:rPr>
          <w:rFonts w:ascii="Calibri" w:hAnsi="Calibri" w:cs="Calibri"/>
          <w:highlight w:val="yellow"/>
        </w:rPr>
        <w:t>]</w:t>
      </w:r>
    </w:p>
    <w:p w14:paraId="4D83BBD5" w14:textId="20305139" w:rsidR="00AB7C89" w:rsidRPr="00212BCA" w:rsidRDefault="20EA8674" w:rsidP="00865B13">
      <w:pPr>
        <w:pStyle w:val="Lijstalinea"/>
        <w:numPr>
          <w:ilvl w:val="0"/>
          <w:numId w:val="5"/>
        </w:numPr>
        <w:spacing w:after="0" w:line="264" w:lineRule="auto"/>
        <w:rPr>
          <w:rFonts w:ascii="Calibri" w:hAnsi="Calibri" w:cs="Calibri"/>
          <w:highlight w:val="yellow"/>
        </w:rPr>
      </w:pPr>
      <w:r w:rsidRPr="00212BCA">
        <w:rPr>
          <w:rFonts w:ascii="Calibri" w:hAnsi="Calibri" w:cs="Calibri"/>
          <w:highlight w:val="yellow"/>
        </w:rPr>
        <w:t>[</w:t>
      </w:r>
      <w:r w:rsidR="00B40B21" w:rsidRPr="00212BCA">
        <w:rPr>
          <w:rFonts w:ascii="Calibri" w:hAnsi="Calibri" w:cs="Calibri"/>
          <w:highlight w:val="yellow"/>
        </w:rPr>
        <w:t xml:space="preserve">naam </w:t>
      </w:r>
      <w:r w:rsidR="009E7F3E" w:rsidRPr="00212BCA">
        <w:rPr>
          <w:rFonts w:ascii="Calibri" w:hAnsi="Calibri" w:cs="Calibri"/>
          <w:highlight w:val="yellow"/>
        </w:rPr>
        <w:t>–</w:t>
      </w:r>
      <w:r w:rsidR="00B40B21" w:rsidRPr="00212BCA">
        <w:rPr>
          <w:rFonts w:ascii="Calibri" w:hAnsi="Calibri" w:cs="Calibri"/>
          <w:highlight w:val="yellow"/>
        </w:rPr>
        <w:t xml:space="preserve"> </w:t>
      </w:r>
      <w:r w:rsidR="009E7F3E" w:rsidRPr="00212BCA">
        <w:rPr>
          <w:rFonts w:ascii="Calibri" w:hAnsi="Calibri" w:cs="Calibri"/>
          <w:highlight w:val="yellow"/>
        </w:rPr>
        <w:t>(</w:t>
      </w:r>
      <w:r w:rsidR="00756458" w:rsidRPr="00212BCA">
        <w:rPr>
          <w:rFonts w:ascii="Calibri" w:hAnsi="Calibri" w:cs="Calibri"/>
          <w:highlight w:val="yellow"/>
        </w:rPr>
        <w:t>systeemeigenaar</w:t>
      </w:r>
      <w:r w:rsidR="009E7F3E" w:rsidRPr="00212BCA">
        <w:rPr>
          <w:rFonts w:ascii="Calibri" w:hAnsi="Calibri" w:cs="Calibri"/>
          <w:highlight w:val="yellow"/>
        </w:rPr>
        <w:t>)</w:t>
      </w:r>
      <w:r w:rsidRPr="00212BCA">
        <w:rPr>
          <w:rFonts w:ascii="Calibri" w:hAnsi="Calibri" w:cs="Calibri"/>
          <w:highlight w:val="yellow"/>
        </w:rPr>
        <w:t>]</w:t>
      </w:r>
    </w:p>
    <w:p w14:paraId="6BE056EC" w14:textId="636132F5" w:rsidR="001A255C" w:rsidRDefault="001A255C" w:rsidP="00865B13">
      <w:pPr>
        <w:pStyle w:val="Lijstalinea"/>
        <w:numPr>
          <w:ilvl w:val="0"/>
          <w:numId w:val="5"/>
        </w:numPr>
        <w:spacing w:after="0" w:line="264" w:lineRule="auto"/>
        <w:rPr>
          <w:rFonts w:ascii="Calibri" w:hAnsi="Calibri" w:cs="Calibri"/>
          <w:highlight w:val="yellow"/>
        </w:rPr>
      </w:pPr>
      <w:r w:rsidRPr="00212BCA">
        <w:rPr>
          <w:rFonts w:ascii="Calibri" w:hAnsi="Calibri" w:cs="Calibri"/>
          <w:highlight w:val="yellow"/>
        </w:rPr>
        <w:t>[</w:t>
      </w:r>
      <w:r w:rsidR="009E7F3E" w:rsidRPr="00212BCA">
        <w:rPr>
          <w:rFonts w:ascii="Calibri" w:hAnsi="Calibri" w:cs="Calibri"/>
          <w:highlight w:val="yellow"/>
        </w:rPr>
        <w:t>naam – (</w:t>
      </w:r>
      <w:r w:rsidR="00394FB4">
        <w:rPr>
          <w:rFonts w:ascii="Calibri" w:hAnsi="Calibri" w:cs="Calibri"/>
          <w:highlight w:val="yellow"/>
        </w:rPr>
        <w:t>lokale kerngebruiker</w:t>
      </w:r>
      <w:r w:rsidR="009E7F3E" w:rsidRPr="00212BCA">
        <w:rPr>
          <w:rFonts w:ascii="Calibri" w:hAnsi="Calibri" w:cs="Calibri"/>
          <w:highlight w:val="yellow"/>
        </w:rPr>
        <w:t>)</w:t>
      </w:r>
      <w:r w:rsidRPr="00212BCA">
        <w:rPr>
          <w:rFonts w:ascii="Calibri" w:hAnsi="Calibri" w:cs="Calibri"/>
          <w:highlight w:val="yellow"/>
        </w:rPr>
        <w:t>]</w:t>
      </w:r>
    </w:p>
    <w:p w14:paraId="6A20E36F" w14:textId="0C4B864F" w:rsidR="00305E5D" w:rsidRPr="00212BCA" w:rsidRDefault="00C51A77" w:rsidP="00865B13">
      <w:pPr>
        <w:pStyle w:val="Lijstalinea"/>
        <w:numPr>
          <w:ilvl w:val="0"/>
          <w:numId w:val="5"/>
        </w:numPr>
        <w:spacing w:after="0" w:line="264" w:lineRule="auto"/>
        <w:rPr>
          <w:rFonts w:ascii="Calibri" w:hAnsi="Calibri" w:cs="Calibri"/>
          <w:highlight w:val="yellow"/>
        </w:rPr>
      </w:pPr>
      <w:r w:rsidRPr="00C51A77">
        <w:rPr>
          <w:rFonts w:ascii="Calibri" w:hAnsi="Calibri" w:cs="Calibri"/>
          <w:highlight w:val="yellow"/>
        </w:rPr>
        <w:t>[naam – (locatiedirecteur)]</w:t>
      </w:r>
    </w:p>
    <w:p w14:paraId="7C81FBCD" w14:textId="09A5C568" w:rsidR="00756458" w:rsidRPr="00212BCA" w:rsidRDefault="002307D1" w:rsidP="00865B13">
      <w:pPr>
        <w:pStyle w:val="Lijstalinea"/>
        <w:numPr>
          <w:ilvl w:val="0"/>
          <w:numId w:val="5"/>
        </w:numPr>
        <w:spacing w:after="0" w:line="264" w:lineRule="auto"/>
        <w:rPr>
          <w:rFonts w:ascii="Calibri" w:hAnsi="Calibri" w:cs="Calibri"/>
          <w:highlight w:val="yellow"/>
        </w:rPr>
      </w:pPr>
      <w:r w:rsidRPr="00212BCA">
        <w:rPr>
          <w:rFonts w:ascii="Calibri" w:hAnsi="Calibri" w:cs="Calibri"/>
          <w:highlight w:val="yellow"/>
        </w:rPr>
        <w:t>[naam – (FG)]</w:t>
      </w:r>
    </w:p>
    <w:p w14:paraId="4982C117" w14:textId="66DB9849" w:rsidR="002307D1" w:rsidRPr="00212BCA" w:rsidRDefault="002307D1" w:rsidP="00865B13">
      <w:pPr>
        <w:pStyle w:val="Lijstalinea"/>
        <w:numPr>
          <w:ilvl w:val="0"/>
          <w:numId w:val="5"/>
        </w:numPr>
        <w:spacing w:after="0" w:line="264" w:lineRule="auto"/>
        <w:rPr>
          <w:rFonts w:ascii="Calibri" w:hAnsi="Calibri" w:cs="Calibri"/>
          <w:highlight w:val="yellow"/>
        </w:rPr>
      </w:pPr>
      <w:r w:rsidRPr="00212BCA">
        <w:rPr>
          <w:rFonts w:ascii="Calibri" w:hAnsi="Calibri" w:cs="Calibri"/>
          <w:highlight w:val="yellow"/>
        </w:rPr>
        <w:t xml:space="preserve">[naam – </w:t>
      </w:r>
      <w:r w:rsidR="008E133A" w:rsidRPr="00212BCA">
        <w:rPr>
          <w:rFonts w:ascii="Calibri" w:hAnsi="Calibri" w:cs="Calibri"/>
          <w:highlight w:val="yellow"/>
        </w:rPr>
        <w:t>(</w:t>
      </w:r>
      <w:r w:rsidRPr="00212BCA">
        <w:rPr>
          <w:rFonts w:ascii="Calibri" w:hAnsi="Calibri" w:cs="Calibri"/>
          <w:highlight w:val="yellow"/>
        </w:rPr>
        <w:t>leverancier/externe onderhoudspartij</w:t>
      </w:r>
      <w:r w:rsidR="008E133A" w:rsidRPr="00212BCA">
        <w:rPr>
          <w:rFonts w:ascii="Calibri" w:hAnsi="Calibri" w:cs="Calibri"/>
          <w:highlight w:val="yellow"/>
        </w:rPr>
        <w:t>)</w:t>
      </w:r>
      <w:r w:rsidRPr="00212BCA">
        <w:rPr>
          <w:rFonts w:ascii="Calibri" w:hAnsi="Calibri" w:cs="Calibri"/>
          <w:highlight w:val="yellow"/>
        </w:rPr>
        <w:t>]</w:t>
      </w:r>
    </w:p>
    <w:p w14:paraId="310B9140" w14:textId="38364F0D" w:rsidR="001A255C" w:rsidRPr="00212BCA" w:rsidRDefault="001A255C" w:rsidP="00865B13">
      <w:pPr>
        <w:pStyle w:val="Lijstalinea"/>
        <w:numPr>
          <w:ilvl w:val="0"/>
          <w:numId w:val="5"/>
        </w:numPr>
        <w:spacing w:after="0" w:line="264" w:lineRule="auto"/>
        <w:rPr>
          <w:rFonts w:ascii="Calibri" w:hAnsi="Calibri" w:cs="Calibri"/>
          <w:highlight w:val="yellow"/>
        </w:rPr>
      </w:pPr>
      <w:r w:rsidRPr="00212BCA">
        <w:rPr>
          <w:rFonts w:ascii="Calibri" w:hAnsi="Calibri" w:cs="Calibri"/>
          <w:highlight w:val="yellow"/>
        </w:rPr>
        <w:t>[</w:t>
      </w:r>
      <w:r w:rsidR="009E7F3E" w:rsidRPr="00212BCA">
        <w:rPr>
          <w:rFonts w:ascii="Calibri" w:hAnsi="Calibri" w:cs="Calibri"/>
          <w:highlight w:val="yellow"/>
        </w:rPr>
        <w:t>naam – (</w:t>
      </w:r>
      <w:r w:rsidRPr="00212BCA">
        <w:rPr>
          <w:rFonts w:ascii="Calibri" w:hAnsi="Calibri" w:cs="Calibri"/>
          <w:highlight w:val="yellow"/>
        </w:rPr>
        <w:t>vertegenwoordiging betrokkenen</w:t>
      </w:r>
      <w:r w:rsidR="009E7F3E" w:rsidRPr="00212BCA">
        <w:rPr>
          <w:rFonts w:ascii="Calibri" w:hAnsi="Calibri" w:cs="Calibri"/>
          <w:highlight w:val="yellow"/>
        </w:rPr>
        <w:t>)</w:t>
      </w:r>
      <w:r w:rsidRPr="00212BCA">
        <w:rPr>
          <w:rFonts w:ascii="Calibri" w:hAnsi="Calibri" w:cs="Calibri"/>
          <w:highlight w:val="yellow"/>
        </w:rPr>
        <w:t>]</w:t>
      </w:r>
    </w:p>
    <w:p w14:paraId="4D21DADB" w14:textId="24003C3A" w:rsidR="00723643" w:rsidRPr="00212BCA" w:rsidRDefault="00723643" w:rsidP="00865B13">
      <w:pPr>
        <w:pStyle w:val="Lijstalinea"/>
        <w:numPr>
          <w:ilvl w:val="0"/>
          <w:numId w:val="5"/>
        </w:numPr>
        <w:spacing w:after="0" w:line="264" w:lineRule="auto"/>
        <w:rPr>
          <w:rFonts w:ascii="Calibri" w:hAnsi="Calibri" w:cs="Calibri"/>
          <w:highlight w:val="yellow"/>
        </w:rPr>
      </w:pPr>
      <w:r w:rsidRPr="00212BCA">
        <w:rPr>
          <w:rFonts w:ascii="Calibri" w:hAnsi="Calibri" w:cs="Calibri"/>
          <w:highlight w:val="yellow"/>
        </w:rPr>
        <w:t>[</w:t>
      </w:r>
      <w:r w:rsidR="009E7F3E" w:rsidRPr="00212BCA">
        <w:rPr>
          <w:rFonts w:ascii="Calibri" w:hAnsi="Calibri" w:cs="Calibri"/>
          <w:highlight w:val="yellow"/>
        </w:rPr>
        <w:t>naam – (</w:t>
      </w:r>
      <w:r w:rsidRPr="00212BCA">
        <w:rPr>
          <w:rFonts w:ascii="Calibri" w:hAnsi="Calibri" w:cs="Calibri"/>
          <w:highlight w:val="yellow"/>
        </w:rPr>
        <w:t>overig</w:t>
      </w:r>
      <w:r w:rsidR="009E7F3E" w:rsidRPr="00212BCA">
        <w:rPr>
          <w:rFonts w:ascii="Calibri" w:hAnsi="Calibri" w:cs="Calibri"/>
          <w:highlight w:val="yellow"/>
        </w:rPr>
        <w:t>)</w:t>
      </w:r>
      <w:r w:rsidRPr="00212BCA">
        <w:rPr>
          <w:rFonts w:ascii="Calibri" w:hAnsi="Calibri" w:cs="Calibri"/>
          <w:highlight w:val="yellow"/>
        </w:rPr>
        <w:t>]</w:t>
      </w:r>
    </w:p>
    <w:p w14:paraId="04AD7FE3" w14:textId="77777777" w:rsidR="00AB7C89" w:rsidRPr="002A2A02" w:rsidRDefault="00AB7C89" w:rsidP="00570650">
      <w:pPr>
        <w:spacing w:after="0" w:line="264" w:lineRule="auto"/>
        <w:rPr>
          <w:rFonts w:ascii="Calibri" w:hAnsi="Calibri" w:cs="Calibri"/>
          <w:strike/>
        </w:rPr>
      </w:pPr>
    </w:p>
    <w:p w14:paraId="39F6CFD2" w14:textId="1E40763B" w:rsidR="000F0244" w:rsidRDefault="582D09B1" w:rsidP="00570650">
      <w:pPr>
        <w:pStyle w:val="Kop2"/>
        <w:spacing w:before="0" w:line="264" w:lineRule="auto"/>
        <w:rPr>
          <w:rFonts w:ascii="Calibri" w:hAnsi="Calibri" w:cs="Calibri"/>
        </w:rPr>
      </w:pPr>
      <w:bookmarkStart w:id="143" w:name="_Toc366886774"/>
      <w:bookmarkStart w:id="144" w:name="_Toc1104610805"/>
      <w:bookmarkStart w:id="145" w:name="_Toc1333640984"/>
      <w:bookmarkStart w:id="146" w:name="_Toc243998452"/>
      <w:r>
        <w:rPr>
          <w:rFonts w:ascii="Calibri" w:hAnsi="Calibri" w:cs="Calibri"/>
        </w:rPr>
        <w:t xml:space="preserve">B. </w:t>
      </w:r>
      <w:r w:rsidRPr="00D17BA3">
        <w:rPr>
          <w:rFonts w:ascii="Calibri" w:hAnsi="Calibri" w:cs="Calibri"/>
        </w:rPr>
        <w:t>Overwegingen</w:t>
      </w:r>
      <w:r>
        <w:rPr>
          <w:rFonts w:ascii="Calibri" w:hAnsi="Calibri" w:cs="Calibri"/>
        </w:rPr>
        <w:t xml:space="preserve"> centrale DPIA</w:t>
      </w:r>
      <w:bookmarkEnd w:id="143"/>
      <w:bookmarkEnd w:id="144"/>
      <w:bookmarkEnd w:id="145"/>
      <w:r w:rsidR="00711137">
        <w:rPr>
          <w:rFonts w:ascii="Calibri" w:hAnsi="Calibri" w:cs="Calibri"/>
        </w:rPr>
        <w:t>, lokaal maken</w:t>
      </w:r>
      <w:bookmarkEnd w:id="146"/>
    </w:p>
    <w:tbl>
      <w:tblPr>
        <w:tblW w:w="9360" w:type="dxa"/>
        <w:tblBorders>
          <w:top w:val="single" w:sz="4" w:space="0" w:color="C43259"/>
          <w:left w:val="single" w:sz="24" w:space="0" w:color="C43259"/>
          <w:bottom w:val="single" w:sz="4" w:space="0" w:color="C43259"/>
          <w:right w:val="single" w:sz="4" w:space="0" w:color="C4325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20"/>
        <w:gridCol w:w="8640"/>
      </w:tblGrid>
      <w:tr w:rsidR="00415104" w:rsidRPr="00415104" w14:paraId="5EAF6B96" w14:textId="77777777" w:rsidTr="005A2A81">
        <w:trPr>
          <w:trHeight w:val="454"/>
        </w:trPr>
        <w:tc>
          <w:tcPr>
            <w:tcW w:w="720" w:type="dxa"/>
            <w:tcBorders>
              <w:top w:val="single" w:sz="4" w:space="0" w:color="C43259"/>
              <w:bottom w:val="single" w:sz="4" w:space="0" w:color="C43259"/>
            </w:tcBorders>
            <w:shd w:val="clear" w:color="auto" w:fill="F8E9EC"/>
            <w:tcMar>
              <w:top w:w="120" w:type="dxa"/>
              <w:left w:w="100" w:type="dxa"/>
              <w:bottom w:w="120" w:type="dxa"/>
              <w:right w:w="60" w:type="dxa"/>
            </w:tcMar>
            <w:vAlign w:val="center"/>
          </w:tcPr>
          <w:p w14:paraId="3754CA5D" w14:textId="77777777" w:rsidR="00415104" w:rsidRPr="00415104" w:rsidRDefault="00415104" w:rsidP="00415104">
            <w:pPr>
              <w:spacing w:after="0" w:line="240" w:lineRule="auto"/>
              <w:jc w:val="center"/>
              <w:rPr>
                <w:rFonts w:eastAsia="Times New Roman" w:cstheme="minorHAnsi"/>
                <w:sz w:val="20"/>
                <w:szCs w:val="20"/>
                <w:lang w:eastAsia="nl-NL"/>
              </w:rPr>
            </w:pPr>
            <w:r w:rsidRPr="00415104">
              <w:rPr>
                <w:rFonts w:eastAsia="Times New Roman" w:cstheme="minorHAnsi"/>
                <w:b/>
                <w:bCs/>
                <w:color w:val="C43259"/>
                <w:sz w:val="28"/>
                <w:szCs w:val="28"/>
                <w:lang w:eastAsia="nl-NL"/>
              </w:rPr>
              <w:t>!</w:t>
            </w:r>
          </w:p>
        </w:tc>
        <w:tc>
          <w:tcPr>
            <w:tcW w:w="8640" w:type="dxa"/>
            <w:tcBorders>
              <w:top w:val="single" w:sz="4" w:space="0" w:color="C43259"/>
              <w:bottom w:val="single" w:sz="4" w:space="0" w:color="C43259"/>
            </w:tcBorders>
            <w:shd w:val="clear" w:color="auto" w:fill="F8E9EC"/>
            <w:tcMar>
              <w:top w:w="120" w:type="dxa"/>
              <w:left w:w="120" w:type="dxa"/>
              <w:bottom w:w="120" w:type="dxa"/>
              <w:right w:w="200" w:type="dxa"/>
            </w:tcMar>
            <w:vAlign w:val="center"/>
          </w:tcPr>
          <w:p w14:paraId="39CF3EF7" w14:textId="7DAF2661" w:rsidR="00415104" w:rsidRPr="005A2A81" w:rsidRDefault="00AA0559" w:rsidP="005A2A81">
            <w:pPr>
              <w:spacing w:after="60" w:line="240" w:lineRule="auto"/>
              <w:rPr>
                <w:rFonts w:eastAsia="Times New Roman" w:cstheme="minorHAnsi"/>
                <w:lang w:eastAsia="nl-NL"/>
              </w:rPr>
            </w:pPr>
            <w:r>
              <w:rPr>
                <w:rFonts w:eastAsia="Times New Roman" w:cstheme="minorHAnsi"/>
                <w:b/>
                <w:bCs/>
                <w:color w:val="C43259"/>
                <w:lang w:eastAsia="nl-NL"/>
              </w:rPr>
              <w:t>Volg i</w:t>
            </w:r>
            <w:r w:rsidRPr="00415104">
              <w:rPr>
                <w:rFonts w:eastAsia="Times New Roman" w:cstheme="minorHAnsi"/>
                <w:b/>
                <w:bCs/>
                <w:color w:val="C43259"/>
                <w:lang w:eastAsia="nl-NL"/>
              </w:rPr>
              <w:t>nstructie</w:t>
            </w:r>
            <w:r>
              <w:rPr>
                <w:rFonts w:eastAsia="Times New Roman" w:cstheme="minorHAnsi"/>
                <w:b/>
                <w:bCs/>
                <w:color w:val="C43259"/>
                <w:lang w:eastAsia="nl-NL"/>
              </w:rPr>
              <w:t xml:space="preserve">: </w:t>
            </w:r>
            <w:r w:rsidR="00460303">
              <w:rPr>
                <w:rFonts w:eastAsia="Times New Roman" w:cstheme="minorHAnsi"/>
                <w:b/>
                <w:bCs/>
                <w:color w:val="C43259"/>
                <w:lang w:eastAsia="nl-NL"/>
              </w:rPr>
              <w:t>4</w:t>
            </w:r>
            <w:r w:rsidR="005A2A81">
              <w:rPr>
                <w:rFonts w:eastAsia="Times New Roman" w:cstheme="minorHAnsi"/>
                <w:b/>
                <w:bCs/>
                <w:color w:val="C43259"/>
                <w:lang w:eastAsia="nl-NL"/>
              </w:rPr>
              <w:t>.</w:t>
            </w:r>
            <w:r w:rsidR="000218E4">
              <w:rPr>
                <w:rFonts w:eastAsia="Times New Roman" w:cstheme="minorHAnsi"/>
                <w:b/>
                <w:bCs/>
                <w:color w:val="C43259"/>
                <w:lang w:eastAsia="nl-NL"/>
              </w:rPr>
              <w:t xml:space="preserve"> </w:t>
            </w:r>
            <w:r w:rsidR="000218E4" w:rsidRPr="000218E4">
              <w:rPr>
                <w:rFonts w:eastAsia="Times New Roman" w:cstheme="minorHAnsi"/>
                <w:b/>
                <w:bCs/>
                <w:color w:val="C43259"/>
                <w:lang w:eastAsia="nl-NL"/>
              </w:rPr>
              <w:t>Overwegingen centrale DPIA</w:t>
            </w:r>
            <w:r w:rsidR="005A2A81">
              <w:rPr>
                <w:rFonts w:eastAsia="Times New Roman" w:cstheme="minorHAnsi"/>
                <w:b/>
                <w:bCs/>
                <w:color w:val="C43259"/>
                <w:lang w:eastAsia="nl-NL"/>
              </w:rPr>
              <w:t xml:space="preserve"> op instructieblad</w:t>
            </w:r>
          </w:p>
        </w:tc>
      </w:tr>
    </w:tbl>
    <w:p w14:paraId="7BA70D8A" w14:textId="77777777" w:rsidR="005E7E2B" w:rsidRDefault="005E7E2B" w:rsidP="00570650">
      <w:pPr>
        <w:spacing w:after="0" w:line="264" w:lineRule="auto"/>
        <w:rPr>
          <w:rFonts w:ascii="Calibri" w:hAnsi="Calibri" w:cs="Calibri"/>
          <w:sz w:val="24"/>
          <w:szCs w:val="24"/>
        </w:rPr>
      </w:pPr>
    </w:p>
    <w:p w14:paraId="778B9DA0" w14:textId="5255974D" w:rsidR="00045B3D" w:rsidRPr="00212BCA" w:rsidRDefault="008161DA" w:rsidP="00570650">
      <w:pPr>
        <w:spacing w:after="0" w:line="264" w:lineRule="auto"/>
        <w:rPr>
          <w:rFonts w:ascii="Calibri" w:hAnsi="Calibri" w:cs="Calibri"/>
        </w:rPr>
      </w:pPr>
      <w:r w:rsidRPr="00212BCA">
        <w:rPr>
          <w:rFonts w:ascii="Calibri" w:hAnsi="Calibri" w:cs="Calibri"/>
        </w:rPr>
        <w:t xml:space="preserve">Bij de uitvoering van de lokale DPIA, zijn de volgende onderdelen van de centrale DPIA overwogen en in de </w:t>
      </w:r>
      <w:r w:rsidR="005E7E2B" w:rsidRPr="00212BCA">
        <w:rPr>
          <w:rFonts w:ascii="Calibri" w:hAnsi="Calibri" w:cs="Calibri"/>
        </w:rPr>
        <w:t>lokale</w:t>
      </w:r>
      <w:r w:rsidRPr="00212BCA">
        <w:rPr>
          <w:rFonts w:ascii="Calibri" w:hAnsi="Calibri" w:cs="Calibri"/>
        </w:rPr>
        <w:t xml:space="preserve"> DPIA </w:t>
      </w:r>
      <w:r w:rsidR="005E7E2B" w:rsidRPr="00212BCA">
        <w:rPr>
          <w:rFonts w:ascii="Calibri" w:hAnsi="Calibri" w:cs="Calibri"/>
        </w:rPr>
        <w:t>bevesti</w:t>
      </w:r>
      <w:r w:rsidR="00444B87" w:rsidRPr="00212BCA">
        <w:rPr>
          <w:rFonts w:ascii="Calibri" w:hAnsi="Calibri" w:cs="Calibri"/>
        </w:rPr>
        <w:t>g</w:t>
      </w:r>
      <w:r w:rsidR="00615D1C" w:rsidRPr="00212BCA">
        <w:rPr>
          <w:rFonts w:ascii="Calibri" w:hAnsi="Calibri" w:cs="Calibri"/>
        </w:rPr>
        <w:t>d</w:t>
      </w:r>
      <w:r w:rsidR="00444B87" w:rsidRPr="00212BCA">
        <w:rPr>
          <w:rFonts w:ascii="Calibri" w:hAnsi="Calibri" w:cs="Calibri"/>
        </w:rPr>
        <w:t>,</w:t>
      </w:r>
      <w:r w:rsidRPr="00212BCA">
        <w:rPr>
          <w:rFonts w:ascii="Calibri" w:hAnsi="Calibri" w:cs="Calibri"/>
        </w:rPr>
        <w:t xml:space="preserve"> aangevuld en</w:t>
      </w:r>
      <w:r w:rsidR="00444B87" w:rsidRPr="00212BCA">
        <w:rPr>
          <w:rFonts w:ascii="Calibri" w:hAnsi="Calibri" w:cs="Calibri"/>
        </w:rPr>
        <w:t>/</w:t>
      </w:r>
      <w:r w:rsidRPr="00212BCA">
        <w:rPr>
          <w:rFonts w:ascii="Calibri" w:hAnsi="Calibri" w:cs="Calibri"/>
        </w:rPr>
        <w:t xml:space="preserve">of </w:t>
      </w:r>
      <w:r w:rsidR="008E67DD" w:rsidRPr="00212BCA">
        <w:rPr>
          <w:rFonts w:ascii="Calibri" w:hAnsi="Calibri" w:cs="Calibri"/>
        </w:rPr>
        <w:t xml:space="preserve">onderbouwd </w:t>
      </w:r>
      <w:r w:rsidR="00444B87" w:rsidRPr="00212BCA">
        <w:rPr>
          <w:rFonts w:ascii="Calibri" w:hAnsi="Calibri" w:cs="Calibri"/>
        </w:rPr>
        <w:t>tegengesproken</w:t>
      </w:r>
      <w:r w:rsidR="00D17BA3" w:rsidRPr="00212BCA">
        <w:rPr>
          <w:rFonts w:ascii="Calibri" w:hAnsi="Calibri" w:cs="Calibri"/>
        </w:rPr>
        <w:t>.</w:t>
      </w:r>
    </w:p>
    <w:p w14:paraId="3A5E8583" w14:textId="77777777" w:rsidR="008E67DD" w:rsidRPr="00212BCA" w:rsidRDefault="008E67DD" w:rsidP="008E67DD">
      <w:pPr>
        <w:spacing w:after="0" w:line="264" w:lineRule="auto"/>
        <w:rPr>
          <w:rFonts w:ascii="Calibri" w:hAnsi="Calibri" w:cs="Calibri"/>
        </w:rPr>
      </w:pPr>
    </w:p>
    <w:p w14:paraId="6540C680" w14:textId="6B33B974" w:rsidR="00093291" w:rsidRPr="00D17BA3" w:rsidRDefault="007E6CA7" w:rsidP="008E67DD">
      <w:pPr>
        <w:spacing w:after="0" w:line="264" w:lineRule="auto"/>
        <w:rPr>
          <w:rFonts w:ascii="Calibri" w:hAnsi="Calibri" w:cs="Calibri"/>
          <w:b/>
          <w:bCs/>
          <w:sz w:val="26"/>
          <w:szCs w:val="26"/>
        </w:rPr>
      </w:pPr>
      <w:r w:rsidRPr="00D17BA3">
        <w:rPr>
          <w:rFonts w:ascii="Calibri" w:hAnsi="Calibri" w:cs="Calibri"/>
          <w:b/>
          <w:bCs/>
          <w:sz w:val="26"/>
          <w:szCs w:val="26"/>
        </w:rPr>
        <w:t>Deel A: Gegevensverwerkingsanalyse</w:t>
      </w:r>
    </w:p>
    <w:tbl>
      <w:tblPr>
        <w:tblW w:w="9360" w:type="dxa"/>
        <w:tblBorders>
          <w:top w:val="single" w:sz="4" w:space="0" w:color="C43259"/>
          <w:left w:val="single" w:sz="24" w:space="0" w:color="C43259"/>
          <w:bottom w:val="single" w:sz="4" w:space="0" w:color="C43259"/>
          <w:right w:val="single" w:sz="4" w:space="0" w:color="C4325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20"/>
        <w:gridCol w:w="8640"/>
      </w:tblGrid>
      <w:tr w:rsidR="00D17BA3" w:rsidRPr="00415104" w14:paraId="24866E02" w14:textId="77777777" w:rsidTr="003C56AF">
        <w:trPr>
          <w:trHeight w:val="454"/>
        </w:trPr>
        <w:tc>
          <w:tcPr>
            <w:tcW w:w="720" w:type="dxa"/>
            <w:tcBorders>
              <w:top w:val="single" w:sz="4" w:space="0" w:color="C43259"/>
              <w:bottom w:val="single" w:sz="4" w:space="0" w:color="C43259"/>
            </w:tcBorders>
            <w:shd w:val="clear" w:color="auto" w:fill="F8E9EC"/>
            <w:tcMar>
              <w:top w:w="120" w:type="dxa"/>
              <w:left w:w="100" w:type="dxa"/>
              <w:bottom w:w="120" w:type="dxa"/>
              <w:right w:w="60" w:type="dxa"/>
            </w:tcMar>
            <w:vAlign w:val="center"/>
          </w:tcPr>
          <w:p w14:paraId="3E37FEB5" w14:textId="77777777" w:rsidR="00D17BA3" w:rsidRPr="00415104" w:rsidRDefault="00D17BA3">
            <w:pPr>
              <w:spacing w:after="0" w:line="240" w:lineRule="auto"/>
              <w:jc w:val="center"/>
              <w:rPr>
                <w:rFonts w:eastAsia="Times New Roman" w:cstheme="minorHAnsi"/>
                <w:sz w:val="20"/>
                <w:szCs w:val="20"/>
                <w:lang w:eastAsia="nl-NL"/>
              </w:rPr>
            </w:pPr>
            <w:r w:rsidRPr="00415104">
              <w:rPr>
                <w:rFonts w:eastAsia="Times New Roman" w:cstheme="minorHAnsi"/>
                <w:b/>
                <w:bCs/>
                <w:color w:val="C43259"/>
                <w:sz w:val="28"/>
                <w:szCs w:val="28"/>
                <w:lang w:eastAsia="nl-NL"/>
              </w:rPr>
              <w:t>!</w:t>
            </w:r>
          </w:p>
        </w:tc>
        <w:tc>
          <w:tcPr>
            <w:tcW w:w="8640" w:type="dxa"/>
            <w:tcBorders>
              <w:top w:val="single" w:sz="4" w:space="0" w:color="C43259"/>
              <w:bottom w:val="single" w:sz="4" w:space="0" w:color="C43259"/>
            </w:tcBorders>
            <w:shd w:val="clear" w:color="auto" w:fill="F8E9EC"/>
            <w:tcMar>
              <w:top w:w="120" w:type="dxa"/>
              <w:left w:w="120" w:type="dxa"/>
              <w:bottom w:w="120" w:type="dxa"/>
              <w:right w:w="200" w:type="dxa"/>
            </w:tcMar>
            <w:vAlign w:val="center"/>
          </w:tcPr>
          <w:p w14:paraId="17EE1ACA" w14:textId="61A5A031" w:rsidR="00D17BA3" w:rsidRPr="003C56AF" w:rsidRDefault="005A2A81" w:rsidP="003C56AF">
            <w:pPr>
              <w:spacing w:after="60" w:line="240" w:lineRule="auto"/>
              <w:rPr>
                <w:rFonts w:eastAsia="Times New Roman" w:cstheme="minorHAnsi"/>
                <w:lang w:eastAsia="nl-NL"/>
              </w:rPr>
            </w:pPr>
            <w:r>
              <w:rPr>
                <w:rFonts w:eastAsia="Times New Roman" w:cstheme="minorHAnsi"/>
                <w:b/>
                <w:bCs/>
                <w:color w:val="C43259"/>
                <w:lang w:eastAsia="nl-NL"/>
              </w:rPr>
              <w:t>Volg i</w:t>
            </w:r>
            <w:r w:rsidRPr="00415104">
              <w:rPr>
                <w:rFonts w:eastAsia="Times New Roman" w:cstheme="minorHAnsi"/>
                <w:b/>
                <w:bCs/>
                <w:color w:val="C43259"/>
                <w:lang w:eastAsia="nl-NL"/>
              </w:rPr>
              <w:t>nstructie</w:t>
            </w:r>
            <w:r>
              <w:rPr>
                <w:rFonts w:eastAsia="Times New Roman" w:cstheme="minorHAnsi"/>
                <w:b/>
                <w:bCs/>
                <w:color w:val="C43259"/>
                <w:lang w:eastAsia="nl-NL"/>
              </w:rPr>
              <w:t xml:space="preserve">: </w:t>
            </w:r>
            <w:r w:rsidR="00460303">
              <w:rPr>
                <w:rFonts w:eastAsia="Times New Roman" w:cstheme="minorHAnsi"/>
                <w:b/>
                <w:bCs/>
                <w:color w:val="C43259"/>
                <w:lang w:eastAsia="nl-NL"/>
              </w:rPr>
              <w:t>5</w:t>
            </w:r>
            <w:r w:rsidR="003C56AF">
              <w:rPr>
                <w:rFonts w:eastAsia="Times New Roman" w:cstheme="minorHAnsi"/>
                <w:b/>
                <w:bCs/>
                <w:color w:val="C43259"/>
                <w:lang w:eastAsia="nl-NL"/>
              </w:rPr>
              <w:t xml:space="preserve">. </w:t>
            </w:r>
            <w:r w:rsidR="00D17BA3" w:rsidRPr="00023C96">
              <w:rPr>
                <w:rFonts w:eastAsia="Times New Roman" w:cstheme="minorHAnsi"/>
                <w:b/>
                <w:bCs/>
                <w:color w:val="C43259"/>
                <w:lang w:eastAsia="nl-NL"/>
              </w:rPr>
              <w:t>Gegevensverwerkingsanalyse</w:t>
            </w:r>
            <w:r w:rsidR="003C56AF">
              <w:rPr>
                <w:rFonts w:eastAsia="Times New Roman" w:cstheme="minorHAnsi"/>
                <w:b/>
                <w:bCs/>
                <w:color w:val="C43259"/>
                <w:lang w:eastAsia="nl-NL"/>
              </w:rPr>
              <w:t xml:space="preserve"> op instructieblad</w:t>
            </w:r>
          </w:p>
        </w:tc>
      </w:tr>
    </w:tbl>
    <w:p w14:paraId="421E8A3B" w14:textId="77777777" w:rsidR="006E0D78" w:rsidRDefault="006E0D78" w:rsidP="005077AD">
      <w:pPr>
        <w:spacing w:after="0" w:line="264" w:lineRule="auto"/>
        <w:rPr>
          <w:rFonts w:ascii="Calibri" w:hAnsi="Calibri" w:cs="Calibri"/>
          <w:b/>
          <w:bCs/>
          <w:color w:val="D77D95"/>
          <w:sz w:val="24"/>
          <w:szCs w:val="24"/>
        </w:rPr>
      </w:pPr>
    </w:p>
    <w:p w14:paraId="0273D07A" w14:textId="4892C864" w:rsidR="005077AD" w:rsidRDefault="00B46869" w:rsidP="005077AD">
      <w:pPr>
        <w:spacing w:after="0" w:line="264" w:lineRule="auto"/>
        <w:rPr>
          <w:rFonts w:ascii="Calibri" w:hAnsi="Calibri" w:cs="Calibri"/>
          <w:sz w:val="24"/>
          <w:szCs w:val="24"/>
        </w:rPr>
      </w:pPr>
      <w:r w:rsidRPr="00D17BA3">
        <w:rPr>
          <w:rFonts w:ascii="Calibri" w:hAnsi="Calibri" w:cs="Calibri"/>
          <w:b/>
          <w:bCs/>
          <w:color w:val="D77D95"/>
          <w:sz w:val="24"/>
          <w:szCs w:val="24"/>
        </w:rPr>
        <w:t>1. Beschrijving gegevensverwerkende proces</w:t>
      </w:r>
    </w:p>
    <w:p w14:paraId="13A83309" w14:textId="1CBC8CB4" w:rsidR="008B5D23" w:rsidRPr="000168AE" w:rsidRDefault="005077AD" w:rsidP="008B5D23">
      <w:pPr>
        <w:spacing w:after="0" w:line="264" w:lineRule="auto"/>
        <w:rPr>
          <w:rFonts w:ascii="Calibri" w:hAnsi="Calibri" w:cs="Calibri"/>
          <w:b/>
          <w:bCs/>
          <w:sz w:val="23"/>
          <w:szCs w:val="23"/>
        </w:rPr>
      </w:pPr>
      <w:r w:rsidRPr="000168AE">
        <w:rPr>
          <w:rFonts w:ascii="Calibri" w:hAnsi="Calibri" w:cs="Calibri"/>
          <w:b/>
          <w:bCs/>
          <w:sz w:val="23"/>
          <w:szCs w:val="23"/>
        </w:rPr>
        <w:t xml:space="preserve">1. </w:t>
      </w:r>
      <w:r w:rsidR="004C57F4" w:rsidRPr="000168AE">
        <w:rPr>
          <w:rFonts w:ascii="Calibri" w:hAnsi="Calibri" w:cs="Calibri"/>
          <w:b/>
          <w:bCs/>
          <w:sz w:val="23"/>
          <w:szCs w:val="23"/>
        </w:rPr>
        <w:t>Vastlegging</w:t>
      </w:r>
    </w:p>
    <w:p w14:paraId="224F99C0" w14:textId="55D8552E" w:rsidR="008B5D23" w:rsidRPr="00212BCA" w:rsidRDefault="008B5D23" w:rsidP="005077AD">
      <w:pPr>
        <w:spacing w:after="0" w:line="264" w:lineRule="auto"/>
        <w:rPr>
          <w:rFonts w:ascii="Calibri" w:eastAsia="Times New Roman" w:hAnsi="Calibri" w:cs="Calibri"/>
        </w:rPr>
      </w:pPr>
      <w:r w:rsidRPr="00212BCA">
        <w:rPr>
          <w:rFonts w:ascii="Calibri" w:eastAsia="Times New Roman" w:hAnsi="Calibri" w:cs="Calibri"/>
        </w:rPr>
        <w:t>Per locatie zijn de volgende systemen in gebruik:</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729"/>
        <w:gridCol w:w="1729"/>
        <w:gridCol w:w="1729"/>
        <w:gridCol w:w="1729"/>
        <w:gridCol w:w="2014"/>
      </w:tblGrid>
      <w:tr w:rsidR="008B5D23" w:rsidRPr="00212BCA" w14:paraId="15D12B89" w14:textId="77777777" w:rsidTr="00A86E02">
        <w:tc>
          <w:tcPr>
            <w:tcW w:w="421" w:type="dxa"/>
            <w:shd w:val="clear" w:color="auto" w:fill="C43259"/>
          </w:tcPr>
          <w:p w14:paraId="62CA2E85" w14:textId="77777777" w:rsidR="008B5D23" w:rsidRPr="00212BCA" w:rsidRDefault="008B5D23">
            <w:pPr>
              <w:spacing w:line="264" w:lineRule="auto"/>
              <w:rPr>
                <w:rFonts w:ascii="Calibri" w:hAnsi="Calibri" w:cs="Calibri"/>
                <w:b/>
                <w:bCs/>
                <w:color w:val="FFFFFF" w:themeColor="background1"/>
                <w:sz w:val="20"/>
                <w:szCs w:val="20"/>
              </w:rPr>
            </w:pPr>
            <w:r w:rsidRPr="00212BCA">
              <w:rPr>
                <w:rFonts w:ascii="Calibri" w:hAnsi="Calibri" w:cs="Calibri"/>
                <w:b/>
                <w:bCs/>
                <w:color w:val="FFFFFF" w:themeColor="background1"/>
                <w:sz w:val="20"/>
                <w:szCs w:val="20"/>
              </w:rPr>
              <w:t>#</w:t>
            </w:r>
          </w:p>
        </w:tc>
        <w:tc>
          <w:tcPr>
            <w:tcW w:w="1729" w:type="dxa"/>
            <w:shd w:val="clear" w:color="auto" w:fill="C43259"/>
          </w:tcPr>
          <w:p w14:paraId="01678102" w14:textId="77777777" w:rsidR="008B5D23" w:rsidRPr="00212BCA" w:rsidRDefault="008B5D23">
            <w:pPr>
              <w:spacing w:line="264" w:lineRule="auto"/>
              <w:rPr>
                <w:rFonts w:ascii="Calibri" w:hAnsi="Calibri" w:cs="Calibri"/>
                <w:b/>
                <w:bCs/>
                <w:color w:val="FFFFFF" w:themeColor="background1"/>
                <w:sz w:val="20"/>
                <w:szCs w:val="20"/>
              </w:rPr>
            </w:pPr>
            <w:r w:rsidRPr="00212BCA">
              <w:rPr>
                <w:rFonts w:ascii="Calibri" w:hAnsi="Calibri" w:cs="Calibri"/>
                <w:b/>
                <w:bCs/>
                <w:color w:val="FFFFFF" w:themeColor="background1"/>
                <w:sz w:val="20"/>
                <w:szCs w:val="20"/>
              </w:rPr>
              <w:t>Locatie</w:t>
            </w:r>
          </w:p>
        </w:tc>
        <w:tc>
          <w:tcPr>
            <w:tcW w:w="1729" w:type="dxa"/>
            <w:shd w:val="clear" w:color="auto" w:fill="C43259"/>
          </w:tcPr>
          <w:p w14:paraId="7ACCD149" w14:textId="77777777" w:rsidR="008B5D23" w:rsidRPr="00212BCA" w:rsidRDefault="008B5D23">
            <w:pPr>
              <w:spacing w:line="264" w:lineRule="auto"/>
              <w:rPr>
                <w:rFonts w:ascii="Calibri" w:hAnsi="Calibri" w:cs="Calibri"/>
                <w:b/>
                <w:bCs/>
                <w:color w:val="FFFFFF" w:themeColor="background1"/>
                <w:sz w:val="20"/>
                <w:szCs w:val="20"/>
              </w:rPr>
            </w:pPr>
            <w:r w:rsidRPr="00212BCA">
              <w:rPr>
                <w:rFonts w:ascii="Calibri" w:hAnsi="Calibri" w:cs="Calibri"/>
                <w:b/>
                <w:bCs/>
                <w:color w:val="FFFFFF" w:themeColor="background1"/>
                <w:sz w:val="20"/>
                <w:szCs w:val="20"/>
              </w:rPr>
              <w:t>Installateur</w:t>
            </w:r>
          </w:p>
        </w:tc>
        <w:tc>
          <w:tcPr>
            <w:tcW w:w="1729" w:type="dxa"/>
            <w:shd w:val="clear" w:color="auto" w:fill="C43259"/>
          </w:tcPr>
          <w:p w14:paraId="1E85DA21" w14:textId="77777777" w:rsidR="008B5D23" w:rsidRPr="00212BCA" w:rsidRDefault="008B5D23">
            <w:pPr>
              <w:spacing w:line="264" w:lineRule="auto"/>
              <w:rPr>
                <w:rFonts w:ascii="Calibri" w:hAnsi="Calibri" w:cs="Calibri"/>
                <w:b/>
                <w:bCs/>
                <w:color w:val="FFFFFF" w:themeColor="background1"/>
                <w:sz w:val="20"/>
                <w:szCs w:val="20"/>
              </w:rPr>
            </w:pPr>
            <w:r w:rsidRPr="00212BCA">
              <w:rPr>
                <w:rFonts w:ascii="Calibri" w:hAnsi="Calibri" w:cs="Calibri"/>
                <w:b/>
                <w:bCs/>
                <w:color w:val="FFFFFF" w:themeColor="background1"/>
                <w:sz w:val="20"/>
                <w:szCs w:val="20"/>
              </w:rPr>
              <w:t>Merk &amp; type camera</w:t>
            </w:r>
          </w:p>
        </w:tc>
        <w:tc>
          <w:tcPr>
            <w:tcW w:w="1729" w:type="dxa"/>
            <w:shd w:val="clear" w:color="auto" w:fill="C43259"/>
          </w:tcPr>
          <w:p w14:paraId="100DE5B4" w14:textId="77777777" w:rsidR="008B5D23" w:rsidRPr="00212BCA" w:rsidRDefault="008B5D23">
            <w:pPr>
              <w:spacing w:line="264" w:lineRule="auto"/>
              <w:rPr>
                <w:rFonts w:ascii="Calibri" w:hAnsi="Calibri" w:cs="Calibri"/>
                <w:b/>
                <w:bCs/>
                <w:color w:val="FFFFFF" w:themeColor="background1"/>
                <w:sz w:val="20"/>
                <w:szCs w:val="20"/>
              </w:rPr>
            </w:pPr>
            <w:r w:rsidRPr="00212BCA">
              <w:rPr>
                <w:rFonts w:ascii="Calibri" w:hAnsi="Calibri" w:cs="Calibri"/>
                <w:b/>
                <w:bCs/>
                <w:color w:val="FFFFFF" w:themeColor="background1"/>
                <w:sz w:val="20"/>
                <w:szCs w:val="20"/>
              </w:rPr>
              <w:t>Merk en type recorder</w:t>
            </w:r>
          </w:p>
        </w:tc>
        <w:tc>
          <w:tcPr>
            <w:tcW w:w="2014" w:type="dxa"/>
            <w:shd w:val="clear" w:color="auto" w:fill="C43259"/>
          </w:tcPr>
          <w:p w14:paraId="0031E956" w14:textId="53E1B3F7" w:rsidR="008B5D23" w:rsidRPr="00212BCA" w:rsidRDefault="008B5D23">
            <w:pPr>
              <w:spacing w:line="264" w:lineRule="auto"/>
              <w:rPr>
                <w:rFonts w:ascii="Calibri" w:hAnsi="Calibri" w:cs="Calibri"/>
                <w:b/>
                <w:bCs/>
                <w:color w:val="FFFFFF" w:themeColor="background1"/>
                <w:sz w:val="20"/>
                <w:szCs w:val="20"/>
              </w:rPr>
            </w:pPr>
            <w:r w:rsidRPr="00212BCA">
              <w:rPr>
                <w:rFonts w:ascii="Calibri" w:hAnsi="Calibri" w:cs="Calibri"/>
                <w:b/>
                <w:bCs/>
                <w:color w:val="FFFFFF" w:themeColor="background1"/>
                <w:sz w:val="20"/>
                <w:szCs w:val="20"/>
              </w:rPr>
              <w:t>Opnamemodus</w:t>
            </w:r>
            <w:r w:rsidR="00FA4FE7">
              <w:rPr>
                <w:rFonts w:ascii="Calibri" w:hAnsi="Calibri" w:cs="Calibri"/>
                <w:b/>
                <w:bCs/>
                <w:color w:val="FFFFFF" w:themeColor="background1"/>
                <w:sz w:val="20"/>
                <w:szCs w:val="20"/>
              </w:rPr>
              <w:br/>
            </w:r>
            <w:r w:rsidR="00FA4FE7" w:rsidRPr="00FA4FE7">
              <w:rPr>
                <w:rFonts w:ascii="Calibri" w:hAnsi="Calibri" w:cs="Calibri"/>
                <w:color w:val="FFFFFF" w:themeColor="background1"/>
                <w:sz w:val="20"/>
                <w:szCs w:val="20"/>
              </w:rPr>
              <w:t>(meerdere opties mogelijk)</w:t>
            </w:r>
          </w:p>
        </w:tc>
      </w:tr>
      <w:tr w:rsidR="008B5D23" w:rsidRPr="00212BCA" w14:paraId="4A782BE4" w14:textId="77777777" w:rsidTr="00A86E02">
        <w:tc>
          <w:tcPr>
            <w:tcW w:w="421" w:type="dxa"/>
          </w:tcPr>
          <w:p w14:paraId="147FEF74" w14:textId="77777777" w:rsidR="008B5D23" w:rsidRPr="00212BCA" w:rsidRDefault="008B5D23">
            <w:pPr>
              <w:spacing w:line="264" w:lineRule="auto"/>
              <w:rPr>
                <w:rFonts w:ascii="Calibri" w:hAnsi="Calibri" w:cs="Calibri"/>
                <w:sz w:val="20"/>
                <w:szCs w:val="20"/>
              </w:rPr>
            </w:pPr>
            <w:r w:rsidRPr="00212BCA">
              <w:rPr>
                <w:rFonts w:ascii="Calibri" w:hAnsi="Calibri" w:cs="Calibri"/>
                <w:sz w:val="20"/>
                <w:szCs w:val="20"/>
              </w:rPr>
              <w:t>1</w:t>
            </w:r>
          </w:p>
        </w:tc>
        <w:tc>
          <w:tcPr>
            <w:tcW w:w="1729" w:type="dxa"/>
          </w:tcPr>
          <w:p w14:paraId="0B11FE55" w14:textId="75BEEF04" w:rsidR="008B5D23" w:rsidRPr="00212BCA" w:rsidRDefault="00D7313D">
            <w:pPr>
              <w:spacing w:line="264" w:lineRule="auto"/>
              <w:rPr>
                <w:rFonts w:ascii="Calibri" w:hAnsi="Calibri" w:cs="Calibri"/>
                <w:sz w:val="20"/>
                <w:szCs w:val="20"/>
                <w:highlight w:val="yellow"/>
              </w:rPr>
            </w:pPr>
            <w:r w:rsidRPr="00212BCA">
              <w:rPr>
                <w:rFonts w:ascii="Calibri" w:hAnsi="Calibri" w:cs="Calibri"/>
                <w:sz w:val="20"/>
                <w:szCs w:val="20"/>
                <w:highlight w:val="yellow"/>
              </w:rPr>
              <w:t>[</w:t>
            </w:r>
            <w:r w:rsidR="008B5D23" w:rsidRPr="00212BCA">
              <w:rPr>
                <w:rFonts w:ascii="Calibri" w:hAnsi="Calibri" w:cs="Calibri"/>
                <w:sz w:val="20"/>
                <w:szCs w:val="20"/>
                <w:highlight w:val="yellow"/>
              </w:rPr>
              <w:t>A</w:t>
            </w:r>
            <w:r w:rsidRPr="00212BCA">
              <w:rPr>
                <w:rFonts w:ascii="Calibri" w:hAnsi="Calibri" w:cs="Calibri"/>
                <w:sz w:val="20"/>
                <w:szCs w:val="20"/>
                <w:highlight w:val="yellow"/>
              </w:rPr>
              <w:t>]</w:t>
            </w:r>
          </w:p>
        </w:tc>
        <w:tc>
          <w:tcPr>
            <w:tcW w:w="1729" w:type="dxa"/>
          </w:tcPr>
          <w:p w14:paraId="4C56A999" w14:textId="2AFBBF4E" w:rsidR="008B5D23" w:rsidRPr="00212BCA" w:rsidRDefault="00D7313D">
            <w:pPr>
              <w:spacing w:line="264" w:lineRule="auto"/>
              <w:rPr>
                <w:rFonts w:ascii="Calibri" w:hAnsi="Calibri" w:cs="Calibri"/>
                <w:sz w:val="20"/>
                <w:szCs w:val="20"/>
                <w:highlight w:val="yellow"/>
              </w:rPr>
            </w:pPr>
            <w:r w:rsidRPr="00212BCA">
              <w:rPr>
                <w:rFonts w:ascii="Calibri" w:hAnsi="Calibri" w:cs="Calibri"/>
                <w:sz w:val="20"/>
                <w:szCs w:val="20"/>
                <w:highlight w:val="yellow"/>
              </w:rPr>
              <w:t>[</w:t>
            </w:r>
            <w:r w:rsidR="008B5D23" w:rsidRPr="00212BCA">
              <w:rPr>
                <w:rFonts w:ascii="Calibri" w:hAnsi="Calibri" w:cs="Calibri"/>
                <w:sz w:val="20"/>
                <w:szCs w:val="20"/>
                <w:highlight w:val="yellow"/>
              </w:rPr>
              <w:t>B</w:t>
            </w:r>
            <w:r w:rsidRPr="00212BCA">
              <w:rPr>
                <w:rFonts w:ascii="Calibri" w:hAnsi="Calibri" w:cs="Calibri"/>
                <w:sz w:val="20"/>
                <w:szCs w:val="20"/>
                <w:highlight w:val="yellow"/>
              </w:rPr>
              <w:t>]</w:t>
            </w:r>
          </w:p>
        </w:tc>
        <w:tc>
          <w:tcPr>
            <w:tcW w:w="1729" w:type="dxa"/>
          </w:tcPr>
          <w:p w14:paraId="33B530C0" w14:textId="41C3F603" w:rsidR="008B5D23" w:rsidRPr="00212BCA" w:rsidRDefault="00D7313D">
            <w:pPr>
              <w:spacing w:line="264" w:lineRule="auto"/>
              <w:rPr>
                <w:rFonts w:ascii="Calibri" w:hAnsi="Calibri" w:cs="Calibri"/>
                <w:sz w:val="20"/>
                <w:szCs w:val="20"/>
                <w:highlight w:val="yellow"/>
              </w:rPr>
            </w:pPr>
            <w:r w:rsidRPr="00212BCA">
              <w:rPr>
                <w:rFonts w:ascii="Calibri" w:hAnsi="Calibri" w:cs="Calibri"/>
                <w:sz w:val="20"/>
                <w:szCs w:val="20"/>
                <w:highlight w:val="yellow"/>
              </w:rPr>
              <w:t>[</w:t>
            </w:r>
            <w:r w:rsidR="008B5D23" w:rsidRPr="00212BCA">
              <w:rPr>
                <w:rFonts w:ascii="Calibri" w:hAnsi="Calibri" w:cs="Calibri"/>
                <w:sz w:val="20"/>
                <w:szCs w:val="20"/>
                <w:highlight w:val="yellow"/>
              </w:rPr>
              <w:t xml:space="preserve">C </w:t>
            </w:r>
            <w:r w:rsidRPr="00212BCA">
              <w:rPr>
                <w:rFonts w:ascii="Calibri" w:hAnsi="Calibri" w:cs="Calibri"/>
                <w:sz w:val="20"/>
                <w:szCs w:val="20"/>
                <w:highlight w:val="yellow"/>
              </w:rPr>
              <w:t>–</w:t>
            </w:r>
            <w:r w:rsidR="008B5D23" w:rsidRPr="00212BCA">
              <w:rPr>
                <w:rFonts w:ascii="Calibri" w:hAnsi="Calibri" w:cs="Calibri"/>
                <w:sz w:val="20"/>
                <w:szCs w:val="20"/>
                <w:highlight w:val="yellow"/>
              </w:rPr>
              <w:t xml:space="preserve"> D</w:t>
            </w:r>
            <w:r w:rsidRPr="00212BCA">
              <w:rPr>
                <w:rFonts w:ascii="Calibri" w:hAnsi="Calibri" w:cs="Calibri"/>
                <w:sz w:val="20"/>
                <w:szCs w:val="20"/>
                <w:highlight w:val="yellow"/>
              </w:rPr>
              <w:t>]</w:t>
            </w:r>
          </w:p>
        </w:tc>
        <w:tc>
          <w:tcPr>
            <w:tcW w:w="1729" w:type="dxa"/>
          </w:tcPr>
          <w:p w14:paraId="491BFD75" w14:textId="0368182B" w:rsidR="008B5D23" w:rsidRPr="00212BCA" w:rsidRDefault="00D7313D">
            <w:pPr>
              <w:spacing w:line="264" w:lineRule="auto"/>
              <w:rPr>
                <w:rFonts w:ascii="Calibri" w:hAnsi="Calibri" w:cs="Calibri"/>
                <w:sz w:val="20"/>
                <w:szCs w:val="20"/>
                <w:highlight w:val="yellow"/>
              </w:rPr>
            </w:pPr>
            <w:r w:rsidRPr="00212BCA">
              <w:rPr>
                <w:rFonts w:ascii="Calibri" w:hAnsi="Calibri" w:cs="Calibri"/>
                <w:sz w:val="20"/>
                <w:szCs w:val="20"/>
                <w:highlight w:val="yellow"/>
              </w:rPr>
              <w:t>[</w:t>
            </w:r>
            <w:r w:rsidR="008B5D23" w:rsidRPr="00212BCA">
              <w:rPr>
                <w:rFonts w:ascii="Calibri" w:hAnsi="Calibri" w:cs="Calibri"/>
                <w:sz w:val="20"/>
                <w:szCs w:val="20"/>
                <w:highlight w:val="yellow"/>
              </w:rPr>
              <w:t xml:space="preserve">E </w:t>
            </w:r>
            <w:r w:rsidRPr="00212BCA">
              <w:rPr>
                <w:rFonts w:ascii="Calibri" w:hAnsi="Calibri" w:cs="Calibri"/>
                <w:sz w:val="20"/>
                <w:szCs w:val="20"/>
                <w:highlight w:val="yellow"/>
              </w:rPr>
              <w:t>–</w:t>
            </w:r>
            <w:r w:rsidR="008B5D23" w:rsidRPr="00212BCA">
              <w:rPr>
                <w:rFonts w:ascii="Calibri" w:hAnsi="Calibri" w:cs="Calibri"/>
                <w:sz w:val="20"/>
                <w:szCs w:val="20"/>
                <w:highlight w:val="yellow"/>
              </w:rPr>
              <w:t xml:space="preserve"> F</w:t>
            </w:r>
            <w:r w:rsidRPr="00212BCA">
              <w:rPr>
                <w:rFonts w:ascii="Calibri" w:hAnsi="Calibri" w:cs="Calibri"/>
                <w:sz w:val="20"/>
                <w:szCs w:val="20"/>
                <w:highlight w:val="yellow"/>
              </w:rPr>
              <w:t>]</w:t>
            </w:r>
          </w:p>
        </w:tc>
        <w:tc>
          <w:tcPr>
            <w:tcW w:w="2014" w:type="dxa"/>
          </w:tcPr>
          <w:p w14:paraId="51D744D3" w14:textId="267C957B" w:rsidR="008B5D23" w:rsidRPr="00212BCA" w:rsidRDefault="00D7313D">
            <w:pPr>
              <w:spacing w:line="264" w:lineRule="auto"/>
              <w:rPr>
                <w:rFonts w:ascii="Calibri" w:hAnsi="Calibri" w:cs="Calibri"/>
                <w:sz w:val="20"/>
                <w:szCs w:val="20"/>
                <w:highlight w:val="yellow"/>
              </w:rPr>
            </w:pPr>
            <w:r w:rsidRPr="00212BCA">
              <w:rPr>
                <w:rFonts w:ascii="Calibri" w:hAnsi="Calibri" w:cs="Calibri"/>
                <w:sz w:val="20"/>
                <w:szCs w:val="20"/>
                <w:highlight w:val="yellow"/>
              </w:rPr>
              <w:t>[</w:t>
            </w:r>
            <w:r w:rsidR="008B5D23" w:rsidRPr="00212BCA">
              <w:rPr>
                <w:rFonts w:ascii="Calibri" w:hAnsi="Calibri" w:cs="Calibri"/>
                <w:sz w:val="20"/>
                <w:szCs w:val="20"/>
                <w:highlight w:val="yellow"/>
              </w:rPr>
              <w:t>Continu/ Beweging</w:t>
            </w:r>
            <w:r w:rsidR="00FA4FE7">
              <w:rPr>
                <w:rFonts w:ascii="Calibri" w:hAnsi="Calibri" w:cs="Calibri"/>
                <w:sz w:val="20"/>
                <w:szCs w:val="20"/>
                <w:highlight w:val="yellow"/>
              </w:rPr>
              <w:t xml:space="preserve">/ </w:t>
            </w:r>
            <w:r w:rsidR="00FA4FE7" w:rsidRPr="00FA4FE7">
              <w:rPr>
                <w:rFonts w:ascii="Calibri" w:hAnsi="Calibri" w:cs="Calibri"/>
                <w:sz w:val="20"/>
                <w:szCs w:val="20"/>
                <w:highlight w:val="yellow"/>
              </w:rPr>
              <w:t>Volgens tijdschema</w:t>
            </w:r>
            <w:r w:rsidRPr="00212BCA">
              <w:rPr>
                <w:rFonts w:ascii="Calibri" w:hAnsi="Calibri" w:cs="Calibri"/>
                <w:sz w:val="20"/>
                <w:szCs w:val="20"/>
                <w:highlight w:val="yellow"/>
              </w:rPr>
              <w:t>]</w:t>
            </w:r>
          </w:p>
        </w:tc>
      </w:tr>
      <w:tr w:rsidR="008B5D23" w:rsidRPr="00212BCA" w14:paraId="26AA25E1" w14:textId="77777777" w:rsidTr="00A86E02">
        <w:tc>
          <w:tcPr>
            <w:tcW w:w="421" w:type="dxa"/>
          </w:tcPr>
          <w:p w14:paraId="7F38B07A" w14:textId="77777777" w:rsidR="008B5D23" w:rsidRPr="00212BCA" w:rsidRDefault="008B5D23">
            <w:pPr>
              <w:spacing w:line="264" w:lineRule="auto"/>
              <w:rPr>
                <w:rFonts w:ascii="Calibri" w:hAnsi="Calibri" w:cs="Calibri"/>
                <w:sz w:val="20"/>
                <w:szCs w:val="20"/>
              </w:rPr>
            </w:pPr>
            <w:r w:rsidRPr="00212BCA">
              <w:rPr>
                <w:rFonts w:ascii="Calibri" w:hAnsi="Calibri" w:cs="Calibri"/>
                <w:sz w:val="20"/>
                <w:szCs w:val="20"/>
              </w:rPr>
              <w:lastRenderedPageBreak/>
              <w:t>2</w:t>
            </w:r>
          </w:p>
        </w:tc>
        <w:tc>
          <w:tcPr>
            <w:tcW w:w="1729" w:type="dxa"/>
          </w:tcPr>
          <w:p w14:paraId="3CD732AE" w14:textId="77777777" w:rsidR="008B5D23" w:rsidRPr="00212BCA" w:rsidRDefault="008B5D23">
            <w:pPr>
              <w:spacing w:line="264" w:lineRule="auto"/>
              <w:rPr>
                <w:rFonts w:ascii="Calibri" w:hAnsi="Calibri" w:cs="Calibri"/>
                <w:sz w:val="20"/>
                <w:szCs w:val="20"/>
              </w:rPr>
            </w:pPr>
          </w:p>
        </w:tc>
        <w:tc>
          <w:tcPr>
            <w:tcW w:w="1729" w:type="dxa"/>
          </w:tcPr>
          <w:p w14:paraId="26C00884" w14:textId="77777777" w:rsidR="008B5D23" w:rsidRPr="00212BCA" w:rsidRDefault="008B5D23">
            <w:pPr>
              <w:spacing w:line="264" w:lineRule="auto"/>
              <w:rPr>
                <w:rFonts w:ascii="Calibri" w:hAnsi="Calibri" w:cs="Calibri"/>
                <w:sz w:val="20"/>
                <w:szCs w:val="20"/>
              </w:rPr>
            </w:pPr>
          </w:p>
        </w:tc>
        <w:tc>
          <w:tcPr>
            <w:tcW w:w="1729" w:type="dxa"/>
          </w:tcPr>
          <w:p w14:paraId="3013787C" w14:textId="77777777" w:rsidR="008B5D23" w:rsidRPr="00212BCA" w:rsidRDefault="008B5D23">
            <w:pPr>
              <w:spacing w:line="264" w:lineRule="auto"/>
              <w:rPr>
                <w:rFonts w:ascii="Calibri" w:hAnsi="Calibri" w:cs="Calibri"/>
                <w:sz w:val="20"/>
                <w:szCs w:val="20"/>
              </w:rPr>
            </w:pPr>
          </w:p>
        </w:tc>
        <w:tc>
          <w:tcPr>
            <w:tcW w:w="1729" w:type="dxa"/>
          </w:tcPr>
          <w:p w14:paraId="7602004A" w14:textId="77777777" w:rsidR="008B5D23" w:rsidRPr="00212BCA" w:rsidRDefault="008B5D23">
            <w:pPr>
              <w:spacing w:line="264" w:lineRule="auto"/>
              <w:rPr>
                <w:rFonts w:ascii="Calibri" w:hAnsi="Calibri" w:cs="Calibri"/>
                <w:sz w:val="20"/>
                <w:szCs w:val="20"/>
              </w:rPr>
            </w:pPr>
          </w:p>
        </w:tc>
        <w:tc>
          <w:tcPr>
            <w:tcW w:w="2014" w:type="dxa"/>
          </w:tcPr>
          <w:p w14:paraId="45D20F84" w14:textId="77777777" w:rsidR="008B5D23" w:rsidRPr="00212BCA" w:rsidRDefault="008B5D23">
            <w:pPr>
              <w:spacing w:line="264" w:lineRule="auto"/>
              <w:rPr>
                <w:rFonts w:ascii="Calibri" w:hAnsi="Calibri" w:cs="Calibri"/>
                <w:sz w:val="20"/>
                <w:szCs w:val="20"/>
              </w:rPr>
            </w:pPr>
          </w:p>
        </w:tc>
      </w:tr>
      <w:tr w:rsidR="008B5D23" w:rsidRPr="00212BCA" w14:paraId="44C48987" w14:textId="77777777" w:rsidTr="00A86E02">
        <w:tc>
          <w:tcPr>
            <w:tcW w:w="421" w:type="dxa"/>
          </w:tcPr>
          <w:p w14:paraId="687BE3EE" w14:textId="77777777" w:rsidR="008B5D23" w:rsidRPr="00212BCA" w:rsidRDefault="008B5D23">
            <w:pPr>
              <w:spacing w:line="264" w:lineRule="auto"/>
              <w:rPr>
                <w:rFonts w:ascii="Calibri" w:hAnsi="Calibri" w:cs="Calibri"/>
                <w:sz w:val="20"/>
                <w:szCs w:val="20"/>
              </w:rPr>
            </w:pPr>
            <w:r w:rsidRPr="00212BCA">
              <w:rPr>
                <w:rFonts w:ascii="Calibri" w:hAnsi="Calibri" w:cs="Calibri"/>
                <w:sz w:val="20"/>
                <w:szCs w:val="20"/>
              </w:rPr>
              <w:t>3</w:t>
            </w:r>
          </w:p>
        </w:tc>
        <w:tc>
          <w:tcPr>
            <w:tcW w:w="1729" w:type="dxa"/>
          </w:tcPr>
          <w:p w14:paraId="73E40E54" w14:textId="77777777" w:rsidR="008B5D23" w:rsidRPr="00212BCA" w:rsidRDefault="008B5D23">
            <w:pPr>
              <w:spacing w:line="264" w:lineRule="auto"/>
              <w:rPr>
                <w:rFonts w:ascii="Calibri" w:hAnsi="Calibri" w:cs="Calibri"/>
                <w:sz w:val="20"/>
                <w:szCs w:val="20"/>
              </w:rPr>
            </w:pPr>
          </w:p>
        </w:tc>
        <w:tc>
          <w:tcPr>
            <w:tcW w:w="1729" w:type="dxa"/>
          </w:tcPr>
          <w:p w14:paraId="0F06A9CD" w14:textId="77777777" w:rsidR="008B5D23" w:rsidRPr="00212BCA" w:rsidRDefault="008B5D23">
            <w:pPr>
              <w:spacing w:line="264" w:lineRule="auto"/>
              <w:rPr>
                <w:rFonts w:ascii="Calibri" w:hAnsi="Calibri" w:cs="Calibri"/>
                <w:sz w:val="20"/>
                <w:szCs w:val="20"/>
              </w:rPr>
            </w:pPr>
          </w:p>
        </w:tc>
        <w:tc>
          <w:tcPr>
            <w:tcW w:w="1729" w:type="dxa"/>
          </w:tcPr>
          <w:p w14:paraId="0DACC590" w14:textId="77777777" w:rsidR="008B5D23" w:rsidRPr="00212BCA" w:rsidRDefault="008B5D23">
            <w:pPr>
              <w:spacing w:line="264" w:lineRule="auto"/>
              <w:rPr>
                <w:rFonts w:ascii="Calibri" w:hAnsi="Calibri" w:cs="Calibri"/>
                <w:sz w:val="20"/>
                <w:szCs w:val="20"/>
              </w:rPr>
            </w:pPr>
          </w:p>
        </w:tc>
        <w:tc>
          <w:tcPr>
            <w:tcW w:w="1729" w:type="dxa"/>
          </w:tcPr>
          <w:p w14:paraId="3823DF9C" w14:textId="77777777" w:rsidR="008B5D23" w:rsidRPr="00212BCA" w:rsidRDefault="008B5D23">
            <w:pPr>
              <w:spacing w:line="264" w:lineRule="auto"/>
              <w:rPr>
                <w:rFonts w:ascii="Calibri" w:hAnsi="Calibri" w:cs="Calibri"/>
                <w:sz w:val="20"/>
                <w:szCs w:val="20"/>
              </w:rPr>
            </w:pPr>
          </w:p>
        </w:tc>
        <w:tc>
          <w:tcPr>
            <w:tcW w:w="2014" w:type="dxa"/>
          </w:tcPr>
          <w:p w14:paraId="53462349" w14:textId="77777777" w:rsidR="008B5D23" w:rsidRPr="00212BCA" w:rsidRDefault="008B5D23">
            <w:pPr>
              <w:spacing w:line="264" w:lineRule="auto"/>
              <w:rPr>
                <w:rFonts w:ascii="Calibri" w:hAnsi="Calibri" w:cs="Calibri"/>
                <w:sz w:val="20"/>
                <w:szCs w:val="20"/>
              </w:rPr>
            </w:pPr>
          </w:p>
        </w:tc>
      </w:tr>
    </w:tbl>
    <w:p w14:paraId="42DCC9FF" w14:textId="77777777" w:rsidR="008B5D23" w:rsidRDefault="008B5D23" w:rsidP="004C57F4">
      <w:pPr>
        <w:spacing w:after="0" w:line="264" w:lineRule="auto"/>
        <w:rPr>
          <w:rFonts w:ascii="Calibri" w:eastAsia="Times New Roman" w:hAnsi="Calibri" w:cs="Calibri"/>
          <w:sz w:val="24"/>
          <w:szCs w:val="24"/>
        </w:rPr>
      </w:pPr>
    </w:p>
    <w:p w14:paraId="664387A5" w14:textId="7921E67D" w:rsidR="004C57F4" w:rsidRPr="000168AE" w:rsidRDefault="005077AD" w:rsidP="004C57F4">
      <w:pPr>
        <w:spacing w:after="0" w:line="264" w:lineRule="auto"/>
        <w:rPr>
          <w:rFonts w:ascii="Calibri" w:eastAsia="Times New Roman" w:hAnsi="Calibri" w:cs="Calibri"/>
          <w:b/>
          <w:bCs/>
          <w:sz w:val="23"/>
          <w:szCs w:val="23"/>
        </w:rPr>
      </w:pPr>
      <w:r w:rsidRPr="000168AE">
        <w:rPr>
          <w:rFonts w:ascii="Calibri" w:eastAsia="Times New Roman" w:hAnsi="Calibri" w:cs="Calibri"/>
          <w:b/>
          <w:bCs/>
          <w:sz w:val="23"/>
          <w:szCs w:val="23"/>
        </w:rPr>
        <w:t xml:space="preserve">2. </w:t>
      </w:r>
      <w:r w:rsidR="004C57F4" w:rsidRPr="000168AE">
        <w:rPr>
          <w:rFonts w:ascii="Calibri" w:eastAsia="Times New Roman" w:hAnsi="Calibri" w:cs="Calibri"/>
          <w:b/>
          <w:bCs/>
          <w:sz w:val="23"/>
          <w:szCs w:val="23"/>
        </w:rPr>
        <w:t>Opslag</w:t>
      </w:r>
    </w:p>
    <w:p w14:paraId="2020A984" w14:textId="51DCAD96" w:rsidR="004C57F4" w:rsidRPr="00212BCA" w:rsidRDefault="00DC530B" w:rsidP="004C57F4">
      <w:pPr>
        <w:spacing w:after="0" w:line="264" w:lineRule="auto"/>
        <w:rPr>
          <w:rFonts w:ascii="Calibri" w:eastAsia="Times New Roman" w:hAnsi="Calibri" w:cs="Calibri"/>
        </w:rPr>
      </w:pPr>
      <w:r w:rsidRPr="00212BCA">
        <w:rPr>
          <w:rFonts w:ascii="Calibri" w:eastAsia="Times New Roman" w:hAnsi="Calibri" w:cs="Calibri"/>
        </w:rPr>
        <w:t>Per locatie is de wijze van opslag</w:t>
      </w:r>
      <w:r w:rsidR="004C57F4" w:rsidRPr="00212BCA">
        <w:rPr>
          <w:rFonts w:ascii="Calibri" w:eastAsia="Times New Roman" w:hAnsi="Calibri" w:cs="Calibri"/>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729"/>
        <w:gridCol w:w="1729"/>
        <w:gridCol w:w="1729"/>
        <w:gridCol w:w="1729"/>
        <w:gridCol w:w="2014"/>
      </w:tblGrid>
      <w:tr w:rsidR="004C57F4" w:rsidRPr="00212BCA" w14:paraId="3AB447D1" w14:textId="77777777" w:rsidTr="00A86E02">
        <w:tc>
          <w:tcPr>
            <w:tcW w:w="421" w:type="dxa"/>
            <w:shd w:val="clear" w:color="auto" w:fill="C43259"/>
          </w:tcPr>
          <w:p w14:paraId="361CC78E" w14:textId="77777777" w:rsidR="004C57F4" w:rsidRPr="00212BCA" w:rsidRDefault="004C57F4">
            <w:pPr>
              <w:spacing w:line="264" w:lineRule="auto"/>
              <w:rPr>
                <w:rFonts w:ascii="Calibri" w:hAnsi="Calibri" w:cs="Calibri"/>
                <w:b/>
                <w:bCs/>
                <w:color w:val="FFFFFF" w:themeColor="background1"/>
                <w:sz w:val="20"/>
                <w:szCs w:val="20"/>
              </w:rPr>
            </w:pPr>
            <w:r w:rsidRPr="00212BCA">
              <w:rPr>
                <w:rFonts w:ascii="Calibri" w:hAnsi="Calibri" w:cs="Calibri"/>
                <w:b/>
                <w:bCs/>
                <w:color w:val="FFFFFF" w:themeColor="background1"/>
                <w:sz w:val="20"/>
                <w:szCs w:val="20"/>
              </w:rPr>
              <w:t>#</w:t>
            </w:r>
          </w:p>
        </w:tc>
        <w:tc>
          <w:tcPr>
            <w:tcW w:w="1729" w:type="dxa"/>
            <w:shd w:val="clear" w:color="auto" w:fill="C43259"/>
          </w:tcPr>
          <w:p w14:paraId="09206A1B" w14:textId="77777777" w:rsidR="004C57F4" w:rsidRPr="00212BCA" w:rsidRDefault="004C57F4">
            <w:pPr>
              <w:spacing w:line="264" w:lineRule="auto"/>
              <w:rPr>
                <w:rFonts w:ascii="Calibri" w:hAnsi="Calibri" w:cs="Calibri"/>
                <w:b/>
                <w:bCs/>
                <w:color w:val="FFFFFF" w:themeColor="background1"/>
                <w:sz w:val="20"/>
                <w:szCs w:val="20"/>
              </w:rPr>
            </w:pPr>
            <w:r w:rsidRPr="00212BCA">
              <w:rPr>
                <w:rFonts w:ascii="Calibri" w:hAnsi="Calibri" w:cs="Calibri"/>
                <w:b/>
                <w:bCs/>
                <w:color w:val="FFFFFF" w:themeColor="background1"/>
                <w:sz w:val="20"/>
                <w:szCs w:val="20"/>
              </w:rPr>
              <w:t>Locatie</w:t>
            </w:r>
          </w:p>
        </w:tc>
        <w:tc>
          <w:tcPr>
            <w:tcW w:w="1729" w:type="dxa"/>
            <w:shd w:val="clear" w:color="auto" w:fill="C43259"/>
          </w:tcPr>
          <w:p w14:paraId="3B934747" w14:textId="77777777" w:rsidR="004C57F4" w:rsidRPr="00212BCA" w:rsidRDefault="004C57F4">
            <w:pPr>
              <w:spacing w:line="264" w:lineRule="auto"/>
              <w:rPr>
                <w:rFonts w:ascii="Calibri" w:hAnsi="Calibri" w:cs="Calibri"/>
                <w:b/>
                <w:bCs/>
                <w:color w:val="FFFFFF" w:themeColor="background1"/>
                <w:sz w:val="20"/>
                <w:szCs w:val="20"/>
              </w:rPr>
            </w:pPr>
            <w:r w:rsidRPr="00212BCA">
              <w:rPr>
                <w:rFonts w:ascii="Calibri" w:hAnsi="Calibri" w:cs="Calibri"/>
                <w:b/>
                <w:bCs/>
                <w:color w:val="FFFFFF" w:themeColor="background1"/>
                <w:sz w:val="20"/>
                <w:szCs w:val="20"/>
              </w:rPr>
              <w:t>Opslag</w:t>
            </w:r>
          </w:p>
        </w:tc>
        <w:tc>
          <w:tcPr>
            <w:tcW w:w="1729" w:type="dxa"/>
            <w:shd w:val="clear" w:color="auto" w:fill="C43259"/>
          </w:tcPr>
          <w:p w14:paraId="1C2254D9" w14:textId="77777777" w:rsidR="004C57F4" w:rsidRPr="00212BCA" w:rsidRDefault="004C57F4">
            <w:pPr>
              <w:spacing w:line="264" w:lineRule="auto"/>
              <w:rPr>
                <w:rFonts w:ascii="Calibri" w:hAnsi="Calibri" w:cs="Calibri"/>
                <w:b/>
                <w:bCs/>
                <w:color w:val="FFFFFF" w:themeColor="background1"/>
                <w:sz w:val="20"/>
                <w:szCs w:val="20"/>
              </w:rPr>
            </w:pPr>
            <w:r w:rsidRPr="00212BCA">
              <w:rPr>
                <w:rFonts w:ascii="Calibri" w:hAnsi="Calibri" w:cs="Calibri"/>
                <w:b/>
                <w:bCs/>
                <w:color w:val="FFFFFF" w:themeColor="background1"/>
                <w:sz w:val="20"/>
                <w:szCs w:val="20"/>
              </w:rPr>
              <w:t>Online bereikbaar</w:t>
            </w:r>
          </w:p>
        </w:tc>
        <w:tc>
          <w:tcPr>
            <w:tcW w:w="1729" w:type="dxa"/>
            <w:shd w:val="clear" w:color="auto" w:fill="C43259"/>
          </w:tcPr>
          <w:p w14:paraId="6C1DCB71" w14:textId="77777777" w:rsidR="004C57F4" w:rsidRPr="00212BCA" w:rsidRDefault="004C57F4">
            <w:pPr>
              <w:spacing w:line="264" w:lineRule="auto"/>
              <w:rPr>
                <w:rFonts w:ascii="Calibri" w:hAnsi="Calibri" w:cs="Calibri"/>
                <w:b/>
                <w:bCs/>
                <w:color w:val="FFFFFF" w:themeColor="background1"/>
                <w:sz w:val="20"/>
                <w:szCs w:val="20"/>
              </w:rPr>
            </w:pPr>
            <w:r w:rsidRPr="00212BCA">
              <w:rPr>
                <w:rFonts w:ascii="Calibri" w:hAnsi="Calibri" w:cs="Calibri"/>
                <w:b/>
                <w:bCs/>
                <w:color w:val="FFFFFF" w:themeColor="background1"/>
                <w:sz w:val="20"/>
                <w:szCs w:val="20"/>
              </w:rPr>
              <w:t>MFA ingesteld</w:t>
            </w:r>
          </w:p>
        </w:tc>
        <w:tc>
          <w:tcPr>
            <w:tcW w:w="2014" w:type="dxa"/>
            <w:shd w:val="clear" w:color="auto" w:fill="C43259"/>
          </w:tcPr>
          <w:p w14:paraId="4E129A3F" w14:textId="77777777" w:rsidR="004C57F4" w:rsidRPr="00212BCA" w:rsidRDefault="004C57F4">
            <w:pPr>
              <w:spacing w:line="264" w:lineRule="auto"/>
              <w:rPr>
                <w:rFonts w:ascii="Calibri" w:hAnsi="Calibri" w:cs="Calibri"/>
                <w:b/>
                <w:bCs/>
                <w:color w:val="FFFFFF" w:themeColor="background1"/>
                <w:sz w:val="20"/>
                <w:szCs w:val="20"/>
              </w:rPr>
            </w:pPr>
            <w:r w:rsidRPr="00212BCA">
              <w:rPr>
                <w:rFonts w:ascii="Calibri" w:hAnsi="Calibri" w:cs="Calibri"/>
                <w:b/>
                <w:bCs/>
                <w:color w:val="FFFFFF" w:themeColor="background1"/>
                <w:sz w:val="20"/>
                <w:szCs w:val="20"/>
              </w:rPr>
              <w:t>Gescheiden netwerk</w:t>
            </w:r>
          </w:p>
        </w:tc>
      </w:tr>
      <w:tr w:rsidR="004C57F4" w:rsidRPr="00212BCA" w14:paraId="43CCF153" w14:textId="77777777" w:rsidTr="00A86E02">
        <w:tc>
          <w:tcPr>
            <w:tcW w:w="421" w:type="dxa"/>
          </w:tcPr>
          <w:p w14:paraId="3133EA1A" w14:textId="77777777" w:rsidR="004C57F4" w:rsidRPr="00212BCA" w:rsidRDefault="004C57F4">
            <w:pPr>
              <w:spacing w:line="264" w:lineRule="auto"/>
              <w:rPr>
                <w:rFonts w:ascii="Calibri" w:hAnsi="Calibri" w:cs="Calibri"/>
                <w:sz w:val="20"/>
                <w:szCs w:val="20"/>
              </w:rPr>
            </w:pPr>
            <w:r w:rsidRPr="00212BCA">
              <w:rPr>
                <w:rFonts w:ascii="Calibri" w:hAnsi="Calibri" w:cs="Calibri"/>
                <w:sz w:val="20"/>
                <w:szCs w:val="20"/>
              </w:rPr>
              <w:t>1</w:t>
            </w:r>
          </w:p>
        </w:tc>
        <w:tc>
          <w:tcPr>
            <w:tcW w:w="1729" w:type="dxa"/>
          </w:tcPr>
          <w:p w14:paraId="2FA8C4BB" w14:textId="057477CB" w:rsidR="004C57F4" w:rsidRPr="00212BCA" w:rsidRDefault="00D7313D">
            <w:pPr>
              <w:spacing w:line="264" w:lineRule="auto"/>
              <w:rPr>
                <w:rFonts w:ascii="Calibri" w:hAnsi="Calibri" w:cs="Calibri"/>
                <w:sz w:val="20"/>
                <w:szCs w:val="20"/>
                <w:highlight w:val="yellow"/>
              </w:rPr>
            </w:pPr>
            <w:r w:rsidRPr="00212BCA">
              <w:rPr>
                <w:rFonts w:ascii="Calibri" w:hAnsi="Calibri" w:cs="Calibri"/>
                <w:sz w:val="20"/>
                <w:szCs w:val="20"/>
                <w:highlight w:val="yellow"/>
              </w:rPr>
              <w:t>[</w:t>
            </w:r>
            <w:r w:rsidR="004C57F4" w:rsidRPr="00212BCA">
              <w:rPr>
                <w:rFonts w:ascii="Calibri" w:hAnsi="Calibri" w:cs="Calibri"/>
                <w:sz w:val="20"/>
                <w:szCs w:val="20"/>
                <w:highlight w:val="yellow"/>
              </w:rPr>
              <w:t>A</w:t>
            </w:r>
            <w:r w:rsidRPr="00212BCA">
              <w:rPr>
                <w:rFonts w:ascii="Calibri" w:hAnsi="Calibri" w:cs="Calibri"/>
                <w:sz w:val="20"/>
                <w:szCs w:val="20"/>
                <w:highlight w:val="yellow"/>
              </w:rPr>
              <w:t>]</w:t>
            </w:r>
          </w:p>
        </w:tc>
        <w:tc>
          <w:tcPr>
            <w:tcW w:w="1729" w:type="dxa"/>
          </w:tcPr>
          <w:p w14:paraId="7890193D" w14:textId="6CCE7813" w:rsidR="004C57F4" w:rsidRPr="00212BCA" w:rsidRDefault="00D7313D">
            <w:pPr>
              <w:spacing w:line="264" w:lineRule="auto"/>
              <w:rPr>
                <w:rFonts w:ascii="Calibri" w:hAnsi="Calibri" w:cs="Calibri"/>
                <w:sz w:val="20"/>
                <w:szCs w:val="20"/>
                <w:highlight w:val="yellow"/>
              </w:rPr>
            </w:pPr>
            <w:r w:rsidRPr="00212BCA">
              <w:rPr>
                <w:rFonts w:ascii="Calibri" w:hAnsi="Calibri" w:cs="Calibri"/>
                <w:sz w:val="20"/>
                <w:szCs w:val="20"/>
                <w:highlight w:val="yellow"/>
              </w:rPr>
              <w:t>[</w:t>
            </w:r>
            <w:r w:rsidR="004C57F4" w:rsidRPr="00212BCA">
              <w:rPr>
                <w:rFonts w:ascii="Calibri" w:hAnsi="Calibri" w:cs="Calibri"/>
                <w:sz w:val="20"/>
                <w:szCs w:val="20"/>
                <w:highlight w:val="yellow"/>
              </w:rPr>
              <w:t>Lokaal/ Cloud</w:t>
            </w:r>
            <w:r w:rsidRPr="00212BCA">
              <w:rPr>
                <w:rFonts w:ascii="Calibri" w:hAnsi="Calibri" w:cs="Calibri"/>
                <w:sz w:val="20"/>
                <w:szCs w:val="20"/>
                <w:highlight w:val="yellow"/>
              </w:rPr>
              <w:t>]</w:t>
            </w:r>
          </w:p>
        </w:tc>
        <w:tc>
          <w:tcPr>
            <w:tcW w:w="1729" w:type="dxa"/>
          </w:tcPr>
          <w:p w14:paraId="4B253B29" w14:textId="2EFF07A8" w:rsidR="004C57F4" w:rsidRPr="00212BCA" w:rsidRDefault="00D7313D">
            <w:pPr>
              <w:spacing w:line="264" w:lineRule="auto"/>
              <w:rPr>
                <w:rFonts w:ascii="Calibri" w:hAnsi="Calibri" w:cs="Calibri"/>
                <w:sz w:val="20"/>
                <w:szCs w:val="20"/>
                <w:highlight w:val="yellow"/>
              </w:rPr>
            </w:pPr>
            <w:r w:rsidRPr="00212BCA">
              <w:rPr>
                <w:rFonts w:ascii="Calibri" w:hAnsi="Calibri" w:cs="Calibri"/>
                <w:sz w:val="20"/>
                <w:szCs w:val="20"/>
                <w:highlight w:val="yellow"/>
              </w:rPr>
              <w:t>[</w:t>
            </w:r>
            <w:r w:rsidR="004C57F4" w:rsidRPr="00212BCA">
              <w:rPr>
                <w:rFonts w:ascii="Calibri" w:hAnsi="Calibri" w:cs="Calibri"/>
                <w:sz w:val="20"/>
                <w:szCs w:val="20"/>
                <w:highlight w:val="yellow"/>
              </w:rPr>
              <w:t>Ja/ Nee</w:t>
            </w:r>
            <w:r w:rsidRPr="00212BCA">
              <w:rPr>
                <w:rFonts w:ascii="Calibri" w:hAnsi="Calibri" w:cs="Calibri"/>
                <w:sz w:val="20"/>
                <w:szCs w:val="20"/>
                <w:highlight w:val="yellow"/>
              </w:rPr>
              <w:t>]</w:t>
            </w:r>
          </w:p>
        </w:tc>
        <w:tc>
          <w:tcPr>
            <w:tcW w:w="1729" w:type="dxa"/>
          </w:tcPr>
          <w:p w14:paraId="6E5B736D" w14:textId="039A9194" w:rsidR="004C57F4" w:rsidRPr="00212BCA" w:rsidRDefault="00D7313D">
            <w:pPr>
              <w:spacing w:line="264" w:lineRule="auto"/>
              <w:rPr>
                <w:rFonts w:ascii="Calibri" w:hAnsi="Calibri" w:cs="Calibri"/>
                <w:sz w:val="20"/>
                <w:szCs w:val="20"/>
                <w:highlight w:val="yellow"/>
              </w:rPr>
            </w:pPr>
            <w:r w:rsidRPr="00212BCA">
              <w:rPr>
                <w:rFonts w:ascii="Calibri" w:hAnsi="Calibri" w:cs="Calibri"/>
                <w:sz w:val="20"/>
                <w:szCs w:val="20"/>
                <w:highlight w:val="yellow"/>
              </w:rPr>
              <w:t>[</w:t>
            </w:r>
            <w:r w:rsidR="004C57F4" w:rsidRPr="00212BCA">
              <w:rPr>
                <w:rFonts w:ascii="Calibri" w:hAnsi="Calibri" w:cs="Calibri"/>
                <w:sz w:val="20"/>
                <w:szCs w:val="20"/>
                <w:highlight w:val="yellow"/>
              </w:rPr>
              <w:t>Ja/ Nee/ Niet mogelijk</w:t>
            </w:r>
            <w:r w:rsidRPr="00212BCA">
              <w:rPr>
                <w:rFonts w:ascii="Calibri" w:hAnsi="Calibri" w:cs="Calibri"/>
                <w:sz w:val="20"/>
                <w:szCs w:val="20"/>
                <w:highlight w:val="yellow"/>
              </w:rPr>
              <w:t>]</w:t>
            </w:r>
          </w:p>
        </w:tc>
        <w:tc>
          <w:tcPr>
            <w:tcW w:w="2014" w:type="dxa"/>
          </w:tcPr>
          <w:p w14:paraId="45680D24" w14:textId="41ED3096" w:rsidR="004C57F4" w:rsidRPr="00212BCA" w:rsidRDefault="00D7313D">
            <w:pPr>
              <w:spacing w:line="264" w:lineRule="auto"/>
              <w:rPr>
                <w:rFonts w:ascii="Calibri" w:hAnsi="Calibri" w:cs="Calibri"/>
                <w:sz w:val="20"/>
                <w:szCs w:val="20"/>
                <w:highlight w:val="yellow"/>
              </w:rPr>
            </w:pPr>
            <w:r w:rsidRPr="00212BCA">
              <w:rPr>
                <w:rFonts w:ascii="Calibri" w:hAnsi="Calibri" w:cs="Calibri"/>
                <w:sz w:val="20"/>
                <w:szCs w:val="20"/>
                <w:highlight w:val="yellow"/>
              </w:rPr>
              <w:t>[</w:t>
            </w:r>
            <w:r w:rsidR="004C57F4" w:rsidRPr="00212BCA">
              <w:rPr>
                <w:rFonts w:ascii="Calibri" w:hAnsi="Calibri" w:cs="Calibri"/>
                <w:sz w:val="20"/>
                <w:szCs w:val="20"/>
                <w:highlight w:val="yellow"/>
              </w:rPr>
              <w:t>Fysiek/ Logisch/ Nee</w:t>
            </w:r>
            <w:r w:rsidRPr="00212BCA">
              <w:rPr>
                <w:rFonts w:ascii="Calibri" w:hAnsi="Calibri" w:cs="Calibri"/>
                <w:sz w:val="20"/>
                <w:szCs w:val="20"/>
                <w:highlight w:val="yellow"/>
              </w:rPr>
              <w:t>]</w:t>
            </w:r>
          </w:p>
        </w:tc>
      </w:tr>
      <w:tr w:rsidR="004C57F4" w:rsidRPr="00212BCA" w14:paraId="78D10FBE" w14:textId="77777777" w:rsidTr="00A86E02">
        <w:tc>
          <w:tcPr>
            <w:tcW w:w="421" w:type="dxa"/>
          </w:tcPr>
          <w:p w14:paraId="2852CF6D" w14:textId="77777777" w:rsidR="004C57F4" w:rsidRPr="00212BCA" w:rsidRDefault="004C57F4">
            <w:pPr>
              <w:spacing w:line="264" w:lineRule="auto"/>
              <w:rPr>
                <w:rFonts w:ascii="Calibri" w:hAnsi="Calibri" w:cs="Calibri"/>
                <w:sz w:val="20"/>
                <w:szCs w:val="20"/>
              </w:rPr>
            </w:pPr>
            <w:r w:rsidRPr="00212BCA">
              <w:rPr>
                <w:rFonts w:ascii="Calibri" w:hAnsi="Calibri" w:cs="Calibri"/>
                <w:sz w:val="20"/>
                <w:szCs w:val="20"/>
              </w:rPr>
              <w:t>2</w:t>
            </w:r>
          </w:p>
        </w:tc>
        <w:tc>
          <w:tcPr>
            <w:tcW w:w="1729" w:type="dxa"/>
          </w:tcPr>
          <w:p w14:paraId="0BEC4D03" w14:textId="77777777" w:rsidR="004C57F4" w:rsidRPr="00212BCA" w:rsidRDefault="004C57F4">
            <w:pPr>
              <w:spacing w:line="264" w:lineRule="auto"/>
              <w:rPr>
                <w:rFonts w:ascii="Calibri" w:hAnsi="Calibri" w:cs="Calibri"/>
                <w:sz w:val="20"/>
                <w:szCs w:val="20"/>
              </w:rPr>
            </w:pPr>
          </w:p>
        </w:tc>
        <w:tc>
          <w:tcPr>
            <w:tcW w:w="1729" w:type="dxa"/>
          </w:tcPr>
          <w:p w14:paraId="0353195A" w14:textId="77777777" w:rsidR="004C57F4" w:rsidRPr="00212BCA" w:rsidRDefault="004C57F4">
            <w:pPr>
              <w:spacing w:line="264" w:lineRule="auto"/>
              <w:rPr>
                <w:rFonts w:ascii="Calibri" w:hAnsi="Calibri" w:cs="Calibri"/>
                <w:sz w:val="20"/>
                <w:szCs w:val="20"/>
              </w:rPr>
            </w:pPr>
          </w:p>
        </w:tc>
        <w:tc>
          <w:tcPr>
            <w:tcW w:w="1729" w:type="dxa"/>
          </w:tcPr>
          <w:p w14:paraId="26003A15" w14:textId="77777777" w:rsidR="004C57F4" w:rsidRPr="00212BCA" w:rsidRDefault="004C57F4">
            <w:pPr>
              <w:spacing w:line="264" w:lineRule="auto"/>
              <w:rPr>
                <w:rFonts w:ascii="Calibri" w:hAnsi="Calibri" w:cs="Calibri"/>
                <w:sz w:val="20"/>
                <w:szCs w:val="20"/>
              </w:rPr>
            </w:pPr>
          </w:p>
        </w:tc>
        <w:tc>
          <w:tcPr>
            <w:tcW w:w="1729" w:type="dxa"/>
          </w:tcPr>
          <w:p w14:paraId="71C10DCC" w14:textId="77777777" w:rsidR="004C57F4" w:rsidRPr="00212BCA" w:rsidRDefault="004C57F4">
            <w:pPr>
              <w:spacing w:line="264" w:lineRule="auto"/>
              <w:rPr>
                <w:rFonts w:ascii="Calibri" w:hAnsi="Calibri" w:cs="Calibri"/>
                <w:sz w:val="20"/>
                <w:szCs w:val="20"/>
              </w:rPr>
            </w:pPr>
          </w:p>
        </w:tc>
        <w:tc>
          <w:tcPr>
            <w:tcW w:w="2014" w:type="dxa"/>
          </w:tcPr>
          <w:p w14:paraId="163B379C" w14:textId="77777777" w:rsidR="004C57F4" w:rsidRPr="00212BCA" w:rsidRDefault="004C57F4">
            <w:pPr>
              <w:spacing w:line="264" w:lineRule="auto"/>
              <w:rPr>
                <w:rFonts w:ascii="Calibri" w:hAnsi="Calibri" w:cs="Calibri"/>
                <w:sz w:val="20"/>
                <w:szCs w:val="20"/>
              </w:rPr>
            </w:pPr>
          </w:p>
        </w:tc>
      </w:tr>
      <w:tr w:rsidR="004C57F4" w:rsidRPr="00212BCA" w14:paraId="590D12CB" w14:textId="77777777" w:rsidTr="00A86E02">
        <w:tc>
          <w:tcPr>
            <w:tcW w:w="421" w:type="dxa"/>
          </w:tcPr>
          <w:p w14:paraId="0755F572" w14:textId="77777777" w:rsidR="004C57F4" w:rsidRPr="00212BCA" w:rsidRDefault="004C57F4">
            <w:pPr>
              <w:spacing w:line="264" w:lineRule="auto"/>
              <w:rPr>
                <w:rFonts w:ascii="Calibri" w:hAnsi="Calibri" w:cs="Calibri"/>
                <w:sz w:val="20"/>
                <w:szCs w:val="20"/>
              </w:rPr>
            </w:pPr>
            <w:r w:rsidRPr="00212BCA">
              <w:rPr>
                <w:rFonts w:ascii="Calibri" w:hAnsi="Calibri" w:cs="Calibri"/>
                <w:sz w:val="20"/>
                <w:szCs w:val="20"/>
              </w:rPr>
              <w:t>3</w:t>
            </w:r>
          </w:p>
        </w:tc>
        <w:tc>
          <w:tcPr>
            <w:tcW w:w="1729" w:type="dxa"/>
          </w:tcPr>
          <w:p w14:paraId="07B5CEFD" w14:textId="77777777" w:rsidR="004C57F4" w:rsidRPr="00212BCA" w:rsidRDefault="004C57F4">
            <w:pPr>
              <w:spacing w:line="264" w:lineRule="auto"/>
              <w:rPr>
                <w:rFonts w:ascii="Calibri" w:hAnsi="Calibri" w:cs="Calibri"/>
                <w:sz w:val="20"/>
                <w:szCs w:val="20"/>
              </w:rPr>
            </w:pPr>
          </w:p>
        </w:tc>
        <w:tc>
          <w:tcPr>
            <w:tcW w:w="1729" w:type="dxa"/>
          </w:tcPr>
          <w:p w14:paraId="64D278B4" w14:textId="77777777" w:rsidR="004C57F4" w:rsidRPr="00212BCA" w:rsidRDefault="004C57F4">
            <w:pPr>
              <w:spacing w:line="264" w:lineRule="auto"/>
              <w:rPr>
                <w:rFonts w:ascii="Calibri" w:hAnsi="Calibri" w:cs="Calibri"/>
                <w:sz w:val="20"/>
                <w:szCs w:val="20"/>
              </w:rPr>
            </w:pPr>
          </w:p>
        </w:tc>
        <w:tc>
          <w:tcPr>
            <w:tcW w:w="1729" w:type="dxa"/>
          </w:tcPr>
          <w:p w14:paraId="796D8574" w14:textId="77777777" w:rsidR="004C57F4" w:rsidRPr="00212BCA" w:rsidRDefault="004C57F4">
            <w:pPr>
              <w:spacing w:line="264" w:lineRule="auto"/>
              <w:rPr>
                <w:rFonts w:ascii="Calibri" w:hAnsi="Calibri" w:cs="Calibri"/>
                <w:sz w:val="20"/>
                <w:szCs w:val="20"/>
              </w:rPr>
            </w:pPr>
          </w:p>
        </w:tc>
        <w:tc>
          <w:tcPr>
            <w:tcW w:w="1729" w:type="dxa"/>
          </w:tcPr>
          <w:p w14:paraId="79A59AD7" w14:textId="77777777" w:rsidR="004C57F4" w:rsidRPr="00212BCA" w:rsidRDefault="004C57F4">
            <w:pPr>
              <w:spacing w:line="264" w:lineRule="auto"/>
              <w:rPr>
                <w:rFonts w:ascii="Calibri" w:hAnsi="Calibri" w:cs="Calibri"/>
                <w:sz w:val="20"/>
                <w:szCs w:val="20"/>
              </w:rPr>
            </w:pPr>
          </w:p>
        </w:tc>
        <w:tc>
          <w:tcPr>
            <w:tcW w:w="2014" w:type="dxa"/>
          </w:tcPr>
          <w:p w14:paraId="613212EE" w14:textId="77777777" w:rsidR="004C57F4" w:rsidRPr="00212BCA" w:rsidRDefault="004C57F4">
            <w:pPr>
              <w:spacing w:line="264" w:lineRule="auto"/>
              <w:rPr>
                <w:rFonts w:ascii="Calibri" w:hAnsi="Calibri" w:cs="Calibri"/>
                <w:sz w:val="20"/>
                <w:szCs w:val="20"/>
              </w:rPr>
            </w:pPr>
          </w:p>
        </w:tc>
      </w:tr>
    </w:tbl>
    <w:p w14:paraId="2DF80D3D" w14:textId="77777777" w:rsidR="004C57F4" w:rsidRDefault="004C57F4" w:rsidP="004C57F4">
      <w:pPr>
        <w:spacing w:after="0" w:line="264" w:lineRule="auto"/>
        <w:rPr>
          <w:rFonts w:ascii="Calibri" w:eastAsia="Times New Roman" w:hAnsi="Calibri" w:cs="Calibri"/>
          <w:sz w:val="24"/>
          <w:szCs w:val="24"/>
        </w:rPr>
      </w:pPr>
    </w:p>
    <w:p w14:paraId="385FDA78" w14:textId="77777777" w:rsidR="00502FBD" w:rsidRPr="00212BCA" w:rsidRDefault="004C57F4" w:rsidP="004C57F4">
      <w:pPr>
        <w:spacing w:after="0" w:line="264" w:lineRule="auto"/>
        <w:rPr>
          <w:rFonts w:ascii="Calibri" w:eastAsia="Times New Roman" w:hAnsi="Calibri" w:cs="Calibri"/>
        </w:rPr>
      </w:pPr>
      <w:r w:rsidRPr="00212BCA">
        <w:rPr>
          <w:rFonts w:ascii="Calibri" w:eastAsia="Times New Roman" w:hAnsi="Calibri" w:cs="Calibri"/>
        </w:rPr>
        <w:t xml:space="preserve">De technische </w:t>
      </w:r>
      <w:r w:rsidR="001763C4" w:rsidRPr="00212BCA">
        <w:rPr>
          <w:rFonts w:ascii="Calibri" w:eastAsia="Times New Roman" w:hAnsi="Calibri" w:cs="Calibri"/>
        </w:rPr>
        <w:t>ruimte</w:t>
      </w:r>
      <w:r w:rsidR="000A059D" w:rsidRPr="00212BCA">
        <w:rPr>
          <w:rFonts w:ascii="Calibri" w:eastAsia="Times New Roman" w:hAnsi="Calibri" w:cs="Calibri"/>
        </w:rPr>
        <w:t xml:space="preserve">(s) waarin de </w:t>
      </w:r>
      <w:r w:rsidRPr="00212BCA">
        <w:rPr>
          <w:rFonts w:ascii="Calibri" w:eastAsia="Times New Roman" w:hAnsi="Calibri" w:cs="Calibri"/>
        </w:rPr>
        <w:t xml:space="preserve">componenten van het camerasysteem (recorder, switches e.d.) </w:t>
      </w:r>
      <w:r w:rsidR="000A059D" w:rsidRPr="00212BCA">
        <w:rPr>
          <w:rFonts w:ascii="Calibri" w:eastAsia="Times New Roman" w:hAnsi="Calibri" w:cs="Calibri"/>
        </w:rPr>
        <w:t xml:space="preserve">zich </w:t>
      </w:r>
      <w:r w:rsidRPr="00212BCA">
        <w:rPr>
          <w:rFonts w:ascii="Calibri" w:eastAsia="Times New Roman" w:hAnsi="Calibri" w:cs="Calibri"/>
        </w:rPr>
        <w:t xml:space="preserve">bevinden </w:t>
      </w:r>
      <w:r w:rsidR="006C2090" w:rsidRPr="00212BCA">
        <w:rPr>
          <w:rFonts w:ascii="Calibri" w:eastAsia="Times New Roman" w:hAnsi="Calibri" w:cs="Calibri"/>
        </w:rPr>
        <w:t xml:space="preserve">zijn </w:t>
      </w:r>
      <w:r w:rsidRPr="00212BCA">
        <w:rPr>
          <w:rFonts w:ascii="Calibri" w:eastAsia="Times New Roman" w:hAnsi="Calibri" w:cs="Calibri"/>
        </w:rPr>
        <w:t>toegankelijk voor de</w:t>
      </w:r>
      <w:r w:rsidR="00502FBD" w:rsidRPr="00212BCA">
        <w:rPr>
          <w:rFonts w:ascii="Calibri" w:eastAsia="Times New Roman" w:hAnsi="Calibri" w:cs="Calibri"/>
        </w:rPr>
        <w:t>:</w:t>
      </w:r>
    </w:p>
    <w:p w14:paraId="78C85089" w14:textId="3C0C84CE" w:rsidR="00502FBD" w:rsidRPr="00212BCA" w:rsidRDefault="00502FBD" w:rsidP="00865B13">
      <w:pPr>
        <w:pStyle w:val="Lijstalinea"/>
        <w:numPr>
          <w:ilvl w:val="0"/>
          <w:numId w:val="6"/>
        </w:numPr>
        <w:spacing w:after="0" w:line="264" w:lineRule="auto"/>
        <w:rPr>
          <w:rFonts w:ascii="Calibri" w:eastAsia="Times New Roman" w:hAnsi="Calibri" w:cs="Calibri"/>
          <w:highlight w:val="yellow"/>
        </w:rPr>
      </w:pPr>
      <w:r w:rsidRPr="00212BCA">
        <w:rPr>
          <w:rFonts w:ascii="Calibri" w:eastAsia="Times New Roman" w:hAnsi="Calibri" w:cs="Calibri"/>
          <w:highlight w:val="yellow"/>
        </w:rPr>
        <w:t>[</w:t>
      </w:r>
      <w:r w:rsidR="00EF4921" w:rsidRPr="00212BCA">
        <w:rPr>
          <w:rFonts w:ascii="Calibri" w:eastAsia="Times New Roman" w:hAnsi="Calibri" w:cs="Calibri"/>
          <w:highlight w:val="yellow"/>
        </w:rPr>
        <w:t>s</w:t>
      </w:r>
      <w:r w:rsidR="004C57F4" w:rsidRPr="00212BCA">
        <w:rPr>
          <w:rFonts w:ascii="Calibri" w:eastAsia="Times New Roman" w:hAnsi="Calibri" w:cs="Calibri"/>
          <w:highlight w:val="yellow"/>
        </w:rPr>
        <w:t>ysteemeigenaar</w:t>
      </w:r>
      <w:r w:rsidRPr="00212BCA">
        <w:rPr>
          <w:rFonts w:ascii="Calibri" w:eastAsia="Times New Roman" w:hAnsi="Calibri" w:cs="Calibri"/>
          <w:highlight w:val="yellow"/>
        </w:rPr>
        <w:t>]</w:t>
      </w:r>
    </w:p>
    <w:p w14:paraId="0B21C822" w14:textId="53BA9BE2" w:rsidR="007B2473" w:rsidRPr="00212BCA" w:rsidRDefault="007B2473" w:rsidP="00865B13">
      <w:pPr>
        <w:pStyle w:val="Lijstalinea"/>
        <w:numPr>
          <w:ilvl w:val="0"/>
          <w:numId w:val="6"/>
        </w:numPr>
        <w:spacing w:after="0" w:line="264" w:lineRule="auto"/>
        <w:rPr>
          <w:rFonts w:ascii="Calibri" w:eastAsia="Times New Roman" w:hAnsi="Calibri" w:cs="Calibri"/>
          <w:highlight w:val="yellow"/>
        </w:rPr>
      </w:pPr>
      <w:r w:rsidRPr="00212BCA">
        <w:rPr>
          <w:rFonts w:ascii="Calibri" w:eastAsia="Times New Roman" w:hAnsi="Calibri" w:cs="Calibri"/>
          <w:highlight w:val="yellow"/>
        </w:rPr>
        <w:t>[</w:t>
      </w:r>
      <w:r w:rsidR="00EF4921" w:rsidRPr="00212BCA">
        <w:rPr>
          <w:rFonts w:ascii="Calibri" w:eastAsia="Times New Roman" w:hAnsi="Calibri" w:cs="Calibri"/>
          <w:highlight w:val="yellow"/>
        </w:rPr>
        <w:t>o</w:t>
      </w:r>
      <w:r w:rsidRPr="00212BCA">
        <w:rPr>
          <w:rFonts w:ascii="Calibri" w:eastAsia="Times New Roman" w:hAnsi="Calibri" w:cs="Calibri"/>
          <w:highlight w:val="yellow"/>
        </w:rPr>
        <w:t>verige bevoegde medewerkers….]</w:t>
      </w:r>
    </w:p>
    <w:p w14:paraId="71F47744" w14:textId="77777777" w:rsidR="004C57F4" w:rsidRDefault="004C57F4" w:rsidP="004C57F4">
      <w:pPr>
        <w:spacing w:after="0" w:line="264" w:lineRule="auto"/>
        <w:rPr>
          <w:rFonts w:ascii="Calibri" w:eastAsia="Times New Roman" w:hAnsi="Calibri" w:cs="Calibri"/>
          <w:sz w:val="24"/>
          <w:szCs w:val="24"/>
        </w:rPr>
      </w:pPr>
    </w:p>
    <w:p w14:paraId="4390325F" w14:textId="56E8003A" w:rsidR="001E3EB3" w:rsidRPr="002A2A02" w:rsidRDefault="005077AD" w:rsidP="001E3EB3">
      <w:pPr>
        <w:spacing w:after="0" w:line="264" w:lineRule="auto"/>
        <w:rPr>
          <w:rFonts w:ascii="Calibri" w:eastAsia="Times New Roman" w:hAnsi="Calibri" w:cs="Calibri"/>
          <w:sz w:val="24"/>
          <w:szCs w:val="24"/>
        </w:rPr>
      </w:pPr>
      <w:r w:rsidRPr="000168AE">
        <w:rPr>
          <w:rFonts w:ascii="Calibri" w:eastAsia="Times New Roman" w:hAnsi="Calibri" w:cs="Calibri"/>
          <w:b/>
          <w:bCs/>
          <w:sz w:val="23"/>
          <w:szCs w:val="23"/>
        </w:rPr>
        <w:t xml:space="preserve">3. </w:t>
      </w:r>
      <w:r w:rsidR="001E3EB3" w:rsidRPr="000168AE">
        <w:rPr>
          <w:rFonts w:ascii="Calibri" w:eastAsia="Times New Roman" w:hAnsi="Calibri" w:cs="Calibri"/>
          <w:b/>
          <w:bCs/>
          <w:sz w:val="23"/>
          <w:szCs w:val="23"/>
        </w:rPr>
        <w:t>Toegang en raadpleging</w:t>
      </w:r>
      <w:r w:rsidR="001E3EB3" w:rsidRPr="001E3EB3">
        <w:rPr>
          <w:rFonts w:ascii="Calibri" w:eastAsia="Times New Roman" w:hAnsi="Calibri" w:cs="Calibri"/>
          <w:b/>
          <w:bCs/>
          <w:sz w:val="24"/>
          <w:szCs w:val="24"/>
        </w:rPr>
        <w:br/>
      </w:r>
      <w:r w:rsidR="00DC530B" w:rsidRPr="00212BCA">
        <w:rPr>
          <w:rFonts w:ascii="Calibri" w:eastAsia="Times New Roman" w:hAnsi="Calibri" w:cs="Calibri"/>
        </w:rPr>
        <w:t xml:space="preserve">Per locatie is </w:t>
      </w:r>
      <w:r w:rsidR="00BE22D0" w:rsidRPr="00212BCA">
        <w:rPr>
          <w:rFonts w:ascii="Calibri" w:eastAsia="Times New Roman" w:hAnsi="Calibri" w:cs="Calibri"/>
        </w:rPr>
        <w:t xml:space="preserve">de </w:t>
      </w:r>
      <w:r w:rsidR="008B467A" w:rsidRPr="00212BCA">
        <w:rPr>
          <w:rFonts w:ascii="Calibri" w:eastAsia="Times New Roman" w:hAnsi="Calibri" w:cs="Calibri"/>
        </w:rPr>
        <w:t xml:space="preserve">wijze van </w:t>
      </w:r>
      <w:r w:rsidR="00BE22D0" w:rsidRPr="00212BCA">
        <w:rPr>
          <w:rFonts w:ascii="Calibri" w:eastAsia="Times New Roman" w:hAnsi="Calibri" w:cs="Calibri"/>
        </w:rPr>
        <w:t>toegang en raadplegen</w:t>
      </w:r>
      <w:r w:rsidR="008B467A" w:rsidRPr="00212BCA">
        <w:rPr>
          <w:rFonts w:ascii="Calibri" w:eastAsia="Times New Roman" w:hAnsi="Calibri" w:cs="Calibri"/>
        </w:rPr>
        <w:t>:</w:t>
      </w:r>
      <w:r w:rsidR="00BE22D0">
        <w:rPr>
          <w:rFonts w:ascii="Calibri" w:eastAsia="Times New Roman" w:hAnsi="Calibri" w:cs="Calibri"/>
          <w:sz w:val="24"/>
          <w:szCs w:val="24"/>
        </w:rPr>
        <w:t xml:space="preserve">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729"/>
        <w:gridCol w:w="1729"/>
        <w:gridCol w:w="1729"/>
        <w:gridCol w:w="1729"/>
        <w:gridCol w:w="2014"/>
      </w:tblGrid>
      <w:tr w:rsidR="001E3EB3" w:rsidRPr="00212BCA" w14:paraId="042AB388" w14:textId="77777777" w:rsidTr="00A86E02">
        <w:tc>
          <w:tcPr>
            <w:tcW w:w="421" w:type="dxa"/>
            <w:shd w:val="clear" w:color="auto" w:fill="C43259"/>
          </w:tcPr>
          <w:p w14:paraId="46D55FB2" w14:textId="77777777" w:rsidR="001E3EB3" w:rsidRPr="00212BCA" w:rsidRDefault="001E3EB3">
            <w:pPr>
              <w:spacing w:line="264" w:lineRule="auto"/>
              <w:rPr>
                <w:rFonts w:ascii="Calibri" w:hAnsi="Calibri" w:cs="Calibri"/>
                <w:b/>
                <w:bCs/>
                <w:color w:val="FFFFFF" w:themeColor="background1"/>
                <w:sz w:val="20"/>
                <w:szCs w:val="20"/>
              </w:rPr>
            </w:pPr>
            <w:r w:rsidRPr="00212BCA">
              <w:rPr>
                <w:rFonts w:ascii="Calibri" w:hAnsi="Calibri" w:cs="Calibri"/>
                <w:b/>
                <w:bCs/>
                <w:color w:val="FFFFFF" w:themeColor="background1"/>
                <w:sz w:val="20"/>
                <w:szCs w:val="20"/>
              </w:rPr>
              <w:t>#</w:t>
            </w:r>
          </w:p>
        </w:tc>
        <w:tc>
          <w:tcPr>
            <w:tcW w:w="1729" w:type="dxa"/>
            <w:shd w:val="clear" w:color="auto" w:fill="C43259"/>
          </w:tcPr>
          <w:p w14:paraId="02C51831" w14:textId="77777777" w:rsidR="001E3EB3" w:rsidRPr="00212BCA" w:rsidRDefault="001E3EB3">
            <w:pPr>
              <w:spacing w:line="264" w:lineRule="auto"/>
              <w:rPr>
                <w:rFonts w:ascii="Calibri" w:hAnsi="Calibri" w:cs="Calibri"/>
                <w:b/>
                <w:bCs/>
                <w:color w:val="FFFFFF" w:themeColor="background1"/>
                <w:sz w:val="20"/>
                <w:szCs w:val="20"/>
              </w:rPr>
            </w:pPr>
            <w:r w:rsidRPr="00212BCA">
              <w:rPr>
                <w:rFonts w:ascii="Calibri" w:hAnsi="Calibri" w:cs="Calibri"/>
                <w:b/>
                <w:bCs/>
                <w:color w:val="FFFFFF" w:themeColor="background1"/>
                <w:sz w:val="20"/>
                <w:szCs w:val="20"/>
              </w:rPr>
              <w:t>Locatie</w:t>
            </w:r>
          </w:p>
        </w:tc>
        <w:tc>
          <w:tcPr>
            <w:tcW w:w="1729" w:type="dxa"/>
            <w:shd w:val="clear" w:color="auto" w:fill="C43259"/>
          </w:tcPr>
          <w:p w14:paraId="5E3DD230" w14:textId="77777777" w:rsidR="001E3EB3" w:rsidRPr="00212BCA" w:rsidRDefault="001E3EB3">
            <w:pPr>
              <w:spacing w:line="264" w:lineRule="auto"/>
              <w:rPr>
                <w:rFonts w:ascii="Calibri" w:hAnsi="Calibri" w:cs="Calibri"/>
                <w:b/>
                <w:bCs/>
                <w:color w:val="FFFFFF" w:themeColor="background1"/>
                <w:sz w:val="20"/>
                <w:szCs w:val="20"/>
              </w:rPr>
            </w:pPr>
            <w:r w:rsidRPr="00212BCA">
              <w:rPr>
                <w:rFonts w:ascii="Calibri" w:hAnsi="Calibri" w:cs="Calibri"/>
                <w:b/>
                <w:bCs/>
                <w:color w:val="FFFFFF" w:themeColor="background1"/>
                <w:sz w:val="20"/>
                <w:szCs w:val="20"/>
              </w:rPr>
              <w:t>Raadpleging mogelijk via</w:t>
            </w:r>
          </w:p>
        </w:tc>
        <w:tc>
          <w:tcPr>
            <w:tcW w:w="1729" w:type="dxa"/>
            <w:shd w:val="clear" w:color="auto" w:fill="C43259"/>
          </w:tcPr>
          <w:p w14:paraId="04B552BC" w14:textId="77777777" w:rsidR="001E3EB3" w:rsidRPr="00212BCA" w:rsidRDefault="001E3EB3">
            <w:pPr>
              <w:spacing w:line="264" w:lineRule="auto"/>
              <w:rPr>
                <w:rFonts w:ascii="Calibri" w:hAnsi="Calibri" w:cs="Calibri"/>
                <w:b/>
                <w:bCs/>
                <w:color w:val="FFFFFF" w:themeColor="background1"/>
                <w:sz w:val="20"/>
                <w:szCs w:val="20"/>
              </w:rPr>
            </w:pPr>
            <w:r w:rsidRPr="00212BCA">
              <w:rPr>
                <w:rFonts w:ascii="Calibri" w:hAnsi="Calibri" w:cs="Calibri"/>
                <w:b/>
                <w:bCs/>
                <w:color w:val="FFFFFF" w:themeColor="background1"/>
                <w:sz w:val="20"/>
                <w:szCs w:val="20"/>
              </w:rPr>
              <w:t>Live meekijken mogelijk</w:t>
            </w:r>
          </w:p>
        </w:tc>
        <w:tc>
          <w:tcPr>
            <w:tcW w:w="1729" w:type="dxa"/>
            <w:shd w:val="clear" w:color="auto" w:fill="C43259"/>
          </w:tcPr>
          <w:p w14:paraId="3B33B1DE" w14:textId="77777777" w:rsidR="001E3EB3" w:rsidRPr="00212BCA" w:rsidRDefault="001E3EB3">
            <w:pPr>
              <w:spacing w:line="264" w:lineRule="auto"/>
              <w:rPr>
                <w:rFonts w:ascii="Calibri" w:hAnsi="Calibri" w:cs="Calibri"/>
                <w:b/>
                <w:bCs/>
                <w:color w:val="FFFFFF" w:themeColor="background1"/>
                <w:sz w:val="20"/>
                <w:szCs w:val="20"/>
              </w:rPr>
            </w:pPr>
            <w:r w:rsidRPr="00212BCA">
              <w:rPr>
                <w:rFonts w:ascii="Calibri" w:hAnsi="Calibri" w:cs="Calibri"/>
                <w:b/>
                <w:bCs/>
                <w:color w:val="FFFFFF" w:themeColor="background1"/>
                <w:sz w:val="20"/>
                <w:szCs w:val="20"/>
              </w:rPr>
              <w:t>Monitor zichtbaar voor derden</w:t>
            </w:r>
          </w:p>
        </w:tc>
        <w:tc>
          <w:tcPr>
            <w:tcW w:w="2014" w:type="dxa"/>
            <w:shd w:val="clear" w:color="auto" w:fill="C43259"/>
          </w:tcPr>
          <w:p w14:paraId="493B54A2" w14:textId="70CF05F8" w:rsidR="001E3EB3" w:rsidRPr="00212BCA" w:rsidRDefault="00DD1FE3">
            <w:pPr>
              <w:spacing w:line="264" w:lineRule="auto"/>
              <w:rPr>
                <w:rFonts w:ascii="Calibri" w:hAnsi="Calibri" w:cs="Calibri"/>
                <w:b/>
                <w:bCs/>
                <w:color w:val="FFFFFF" w:themeColor="background1"/>
                <w:sz w:val="20"/>
                <w:szCs w:val="20"/>
              </w:rPr>
            </w:pPr>
            <w:r w:rsidRPr="00212BCA">
              <w:rPr>
                <w:rFonts w:ascii="Calibri" w:hAnsi="Calibri" w:cs="Calibri"/>
                <w:b/>
                <w:bCs/>
                <w:color w:val="FFFFFF" w:themeColor="background1"/>
                <w:sz w:val="20"/>
                <w:szCs w:val="20"/>
              </w:rPr>
              <w:t>Recorder</w:t>
            </w:r>
            <w:r w:rsidR="005F5EBB" w:rsidRPr="00212BCA">
              <w:rPr>
                <w:rFonts w:ascii="Calibri" w:hAnsi="Calibri" w:cs="Calibri"/>
                <w:b/>
                <w:bCs/>
                <w:color w:val="FFFFFF" w:themeColor="background1"/>
                <w:sz w:val="20"/>
                <w:szCs w:val="20"/>
              </w:rPr>
              <w:t xml:space="preserve"> &amp; </w:t>
            </w:r>
            <w:r w:rsidR="004B21C3" w:rsidRPr="00212BCA">
              <w:rPr>
                <w:rFonts w:ascii="Calibri" w:hAnsi="Calibri" w:cs="Calibri"/>
                <w:b/>
                <w:bCs/>
                <w:color w:val="FFFFFF" w:themeColor="background1"/>
                <w:sz w:val="20"/>
                <w:szCs w:val="20"/>
              </w:rPr>
              <w:t>Monitor</w:t>
            </w:r>
            <w:r w:rsidR="001E3EB3" w:rsidRPr="00212BCA">
              <w:rPr>
                <w:rFonts w:ascii="Calibri" w:hAnsi="Calibri" w:cs="Calibri"/>
                <w:b/>
                <w:bCs/>
                <w:color w:val="FFFFFF" w:themeColor="background1"/>
                <w:sz w:val="20"/>
                <w:szCs w:val="20"/>
              </w:rPr>
              <w:t xml:space="preserve"> in afgesloten ruimte</w:t>
            </w:r>
          </w:p>
        </w:tc>
      </w:tr>
      <w:tr w:rsidR="001E3EB3" w:rsidRPr="00212BCA" w14:paraId="2082E512" w14:textId="77777777" w:rsidTr="00A86E02">
        <w:tc>
          <w:tcPr>
            <w:tcW w:w="421" w:type="dxa"/>
          </w:tcPr>
          <w:p w14:paraId="7536125D" w14:textId="77777777" w:rsidR="001E3EB3" w:rsidRPr="00212BCA" w:rsidRDefault="001E3EB3">
            <w:pPr>
              <w:spacing w:line="264" w:lineRule="auto"/>
              <w:rPr>
                <w:rFonts w:ascii="Calibri" w:hAnsi="Calibri" w:cs="Calibri"/>
                <w:sz w:val="20"/>
                <w:szCs w:val="20"/>
              </w:rPr>
            </w:pPr>
            <w:r w:rsidRPr="00212BCA">
              <w:rPr>
                <w:rFonts w:ascii="Calibri" w:hAnsi="Calibri" w:cs="Calibri"/>
                <w:sz w:val="20"/>
                <w:szCs w:val="20"/>
              </w:rPr>
              <w:t>1</w:t>
            </w:r>
          </w:p>
        </w:tc>
        <w:tc>
          <w:tcPr>
            <w:tcW w:w="1729" w:type="dxa"/>
          </w:tcPr>
          <w:p w14:paraId="366B6F33" w14:textId="6667D329" w:rsidR="001E3EB3" w:rsidRPr="00212BCA" w:rsidRDefault="00D7313D">
            <w:pPr>
              <w:spacing w:line="264" w:lineRule="auto"/>
              <w:rPr>
                <w:rFonts w:ascii="Calibri" w:hAnsi="Calibri" w:cs="Calibri"/>
                <w:sz w:val="20"/>
                <w:szCs w:val="20"/>
                <w:highlight w:val="yellow"/>
              </w:rPr>
            </w:pPr>
            <w:r w:rsidRPr="00212BCA">
              <w:rPr>
                <w:rFonts w:ascii="Calibri" w:hAnsi="Calibri" w:cs="Calibri"/>
                <w:sz w:val="20"/>
                <w:szCs w:val="20"/>
                <w:highlight w:val="yellow"/>
              </w:rPr>
              <w:t>[</w:t>
            </w:r>
            <w:r w:rsidR="001E3EB3" w:rsidRPr="00212BCA">
              <w:rPr>
                <w:rFonts w:ascii="Calibri" w:hAnsi="Calibri" w:cs="Calibri"/>
                <w:sz w:val="20"/>
                <w:szCs w:val="20"/>
                <w:highlight w:val="yellow"/>
              </w:rPr>
              <w:t>A</w:t>
            </w:r>
            <w:r w:rsidRPr="00212BCA">
              <w:rPr>
                <w:rFonts w:ascii="Calibri" w:hAnsi="Calibri" w:cs="Calibri"/>
                <w:sz w:val="20"/>
                <w:szCs w:val="20"/>
                <w:highlight w:val="yellow"/>
              </w:rPr>
              <w:t>]</w:t>
            </w:r>
          </w:p>
        </w:tc>
        <w:tc>
          <w:tcPr>
            <w:tcW w:w="1729" w:type="dxa"/>
          </w:tcPr>
          <w:p w14:paraId="5295C347" w14:textId="44147554" w:rsidR="001E3EB3" w:rsidRPr="00212BCA" w:rsidRDefault="00D7313D">
            <w:pPr>
              <w:spacing w:line="264" w:lineRule="auto"/>
              <w:rPr>
                <w:rFonts w:ascii="Calibri" w:hAnsi="Calibri" w:cs="Calibri"/>
                <w:sz w:val="20"/>
                <w:szCs w:val="20"/>
                <w:highlight w:val="yellow"/>
              </w:rPr>
            </w:pPr>
            <w:r w:rsidRPr="00212BCA">
              <w:rPr>
                <w:rFonts w:ascii="Calibri" w:hAnsi="Calibri" w:cs="Calibri"/>
                <w:sz w:val="20"/>
                <w:szCs w:val="20"/>
                <w:highlight w:val="yellow"/>
              </w:rPr>
              <w:t>[</w:t>
            </w:r>
            <w:r w:rsidR="001E3EB3" w:rsidRPr="00212BCA">
              <w:rPr>
                <w:rFonts w:ascii="Calibri" w:hAnsi="Calibri" w:cs="Calibri"/>
                <w:sz w:val="20"/>
                <w:szCs w:val="20"/>
                <w:highlight w:val="yellow"/>
              </w:rPr>
              <w:t xml:space="preserve">Recorder/ Netwerk/ </w:t>
            </w:r>
            <w:r w:rsidR="004B21C3" w:rsidRPr="00212BCA">
              <w:rPr>
                <w:rFonts w:ascii="Calibri" w:hAnsi="Calibri" w:cs="Calibri"/>
                <w:sz w:val="20"/>
                <w:szCs w:val="20"/>
                <w:highlight w:val="yellow"/>
              </w:rPr>
              <w:t xml:space="preserve">Laptop/ </w:t>
            </w:r>
            <w:r w:rsidR="001E3EB3" w:rsidRPr="00212BCA">
              <w:rPr>
                <w:rFonts w:ascii="Calibri" w:hAnsi="Calibri" w:cs="Calibri"/>
                <w:sz w:val="20"/>
                <w:szCs w:val="20"/>
                <w:highlight w:val="yellow"/>
              </w:rPr>
              <w:t>(mobiele) App</w:t>
            </w:r>
            <w:r w:rsidRPr="00212BCA">
              <w:rPr>
                <w:rFonts w:ascii="Calibri" w:hAnsi="Calibri" w:cs="Calibri"/>
                <w:sz w:val="20"/>
                <w:szCs w:val="20"/>
                <w:highlight w:val="yellow"/>
              </w:rPr>
              <w:t>]</w:t>
            </w:r>
          </w:p>
        </w:tc>
        <w:tc>
          <w:tcPr>
            <w:tcW w:w="1729" w:type="dxa"/>
          </w:tcPr>
          <w:p w14:paraId="56716D22" w14:textId="64A1296F" w:rsidR="001E3EB3" w:rsidRPr="00212BCA" w:rsidRDefault="00DD1FE3">
            <w:pPr>
              <w:spacing w:line="264" w:lineRule="auto"/>
              <w:rPr>
                <w:rFonts w:ascii="Calibri" w:hAnsi="Calibri" w:cs="Calibri"/>
                <w:sz w:val="20"/>
                <w:szCs w:val="20"/>
                <w:highlight w:val="yellow"/>
              </w:rPr>
            </w:pPr>
            <w:r w:rsidRPr="00212BCA">
              <w:rPr>
                <w:rFonts w:ascii="Calibri" w:hAnsi="Calibri" w:cs="Calibri"/>
                <w:sz w:val="20"/>
                <w:szCs w:val="20"/>
                <w:highlight w:val="yellow"/>
              </w:rPr>
              <w:t>[</w:t>
            </w:r>
            <w:r w:rsidR="001E3EB3" w:rsidRPr="00212BCA">
              <w:rPr>
                <w:rFonts w:ascii="Calibri" w:hAnsi="Calibri" w:cs="Calibri"/>
                <w:sz w:val="20"/>
                <w:szCs w:val="20"/>
                <w:highlight w:val="yellow"/>
              </w:rPr>
              <w:t>Ja/ Nee</w:t>
            </w:r>
            <w:r w:rsidRPr="00212BCA">
              <w:rPr>
                <w:rFonts w:ascii="Calibri" w:hAnsi="Calibri" w:cs="Calibri"/>
                <w:sz w:val="20"/>
                <w:szCs w:val="20"/>
                <w:highlight w:val="yellow"/>
              </w:rPr>
              <w:t>]</w:t>
            </w:r>
          </w:p>
        </w:tc>
        <w:tc>
          <w:tcPr>
            <w:tcW w:w="1729" w:type="dxa"/>
          </w:tcPr>
          <w:p w14:paraId="5874923C" w14:textId="5FE60223" w:rsidR="001E3EB3" w:rsidRPr="00212BCA" w:rsidRDefault="00DD1FE3">
            <w:pPr>
              <w:spacing w:line="264" w:lineRule="auto"/>
              <w:rPr>
                <w:rFonts w:ascii="Calibri" w:hAnsi="Calibri" w:cs="Calibri"/>
                <w:sz w:val="20"/>
                <w:szCs w:val="20"/>
                <w:highlight w:val="yellow"/>
              </w:rPr>
            </w:pPr>
            <w:r w:rsidRPr="00212BCA">
              <w:rPr>
                <w:rFonts w:ascii="Calibri" w:hAnsi="Calibri" w:cs="Calibri"/>
                <w:sz w:val="20"/>
                <w:szCs w:val="20"/>
                <w:highlight w:val="yellow"/>
              </w:rPr>
              <w:t>[</w:t>
            </w:r>
            <w:r w:rsidR="001E3EB3" w:rsidRPr="00212BCA">
              <w:rPr>
                <w:rFonts w:ascii="Calibri" w:hAnsi="Calibri" w:cs="Calibri"/>
                <w:sz w:val="20"/>
                <w:szCs w:val="20"/>
                <w:highlight w:val="yellow"/>
              </w:rPr>
              <w:t>Ja/ Nee/ N.v.t.</w:t>
            </w:r>
            <w:r w:rsidRPr="00212BCA">
              <w:rPr>
                <w:rFonts w:ascii="Calibri" w:hAnsi="Calibri" w:cs="Calibri"/>
                <w:sz w:val="20"/>
                <w:szCs w:val="20"/>
                <w:highlight w:val="yellow"/>
              </w:rPr>
              <w:t>]</w:t>
            </w:r>
          </w:p>
        </w:tc>
        <w:tc>
          <w:tcPr>
            <w:tcW w:w="2014" w:type="dxa"/>
          </w:tcPr>
          <w:p w14:paraId="0B1ADC52" w14:textId="1D4087CD" w:rsidR="001E3EB3" w:rsidRPr="00212BCA" w:rsidRDefault="00DD1FE3">
            <w:pPr>
              <w:spacing w:line="264" w:lineRule="auto"/>
              <w:rPr>
                <w:rFonts w:ascii="Calibri" w:hAnsi="Calibri" w:cs="Calibri"/>
                <w:sz w:val="20"/>
                <w:szCs w:val="20"/>
                <w:highlight w:val="yellow"/>
              </w:rPr>
            </w:pPr>
            <w:r w:rsidRPr="00212BCA">
              <w:rPr>
                <w:rFonts w:ascii="Calibri" w:hAnsi="Calibri" w:cs="Calibri"/>
                <w:sz w:val="20"/>
                <w:szCs w:val="20"/>
                <w:highlight w:val="yellow"/>
              </w:rPr>
              <w:t>[</w:t>
            </w:r>
            <w:r w:rsidR="001E3EB3" w:rsidRPr="00212BCA">
              <w:rPr>
                <w:rFonts w:ascii="Calibri" w:hAnsi="Calibri" w:cs="Calibri"/>
                <w:sz w:val="20"/>
                <w:szCs w:val="20"/>
                <w:highlight w:val="yellow"/>
              </w:rPr>
              <w:t>Ja/ Nee</w:t>
            </w:r>
            <w:r w:rsidRPr="00212BCA">
              <w:rPr>
                <w:rFonts w:ascii="Calibri" w:hAnsi="Calibri" w:cs="Calibri"/>
                <w:sz w:val="20"/>
                <w:szCs w:val="20"/>
                <w:highlight w:val="yellow"/>
              </w:rPr>
              <w:t>]</w:t>
            </w:r>
          </w:p>
        </w:tc>
      </w:tr>
      <w:tr w:rsidR="001E3EB3" w:rsidRPr="00212BCA" w14:paraId="7381E22E" w14:textId="77777777" w:rsidTr="00A86E02">
        <w:tc>
          <w:tcPr>
            <w:tcW w:w="421" w:type="dxa"/>
          </w:tcPr>
          <w:p w14:paraId="589AAE9E" w14:textId="77777777" w:rsidR="001E3EB3" w:rsidRPr="00212BCA" w:rsidRDefault="001E3EB3">
            <w:pPr>
              <w:spacing w:line="264" w:lineRule="auto"/>
              <w:rPr>
                <w:rFonts w:ascii="Calibri" w:hAnsi="Calibri" w:cs="Calibri"/>
                <w:sz w:val="20"/>
                <w:szCs w:val="20"/>
              </w:rPr>
            </w:pPr>
            <w:r w:rsidRPr="00212BCA">
              <w:rPr>
                <w:rFonts w:ascii="Calibri" w:hAnsi="Calibri" w:cs="Calibri"/>
                <w:sz w:val="20"/>
                <w:szCs w:val="20"/>
              </w:rPr>
              <w:t>2</w:t>
            </w:r>
          </w:p>
        </w:tc>
        <w:tc>
          <w:tcPr>
            <w:tcW w:w="1729" w:type="dxa"/>
          </w:tcPr>
          <w:p w14:paraId="4129BD63" w14:textId="77777777" w:rsidR="001E3EB3" w:rsidRPr="00212BCA" w:rsidRDefault="001E3EB3">
            <w:pPr>
              <w:spacing w:line="264" w:lineRule="auto"/>
              <w:rPr>
                <w:rFonts w:ascii="Calibri" w:hAnsi="Calibri" w:cs="Calibri"/>
                <w:sz w:val="20"/>
                <w:szCs w:val="20"/>
              </w:rPr>
            </w:pPr>
          </w:p>
        </w:tc>
        <w:tc>
          <w:tcPr>
            <w:tcW w:w="1729" w:type="dxa"/>
          </w:tcPr>
          <w:p w14:paraId="79535E92" w14:textId="77777777" w:rsidR="001E3EB3" w:rsidRPr="00212BCA" w:rsidRDefault="001E3EB3">
            <w:pPr>
              <w:spacing w:line="264" w:lineRule="auto"/>
              <w:rPr>
                <w:rFonts w:ascii="Calibri" w:hAnsi="Calibri" w:cs="Calibri"/>
                <w:sz w:val="20"/>
                <w:szCs w:val="20"/>
              </w:rPr>
            </w:pPr>
          </w:p>
        </w:tc>
        <w:tc>
          <w:tcPr>
            <w:tcW w:w="1729" w:type="dxa"/>
          </w:tcPr>
          <w:p w14:paraId="0E5FFE8E" w14:textId="77777777" w:rsidR="001E3EB3" w:rsidRPr="00212BCA" w:rsidRDefault="001E3EB3">
            <w:pPr>
              <w:spacing w:line="264" w:lineRule="auto"/>
              <w:rPr>
                <w:rFonts w:ascii="Calibri" w:hAnsi="Calibri" w:cs="Calibri"/>
                <w:sz w:val="20"/>
                <w:szCs w:val="20"/>
              </w:rPr>
            </w:pPr>
          </w:p>
        </w:tc>
        <w:tc>
          <w:tcPr>
            <w:tcW w:w="1729" w:type="dxa"/>
          </w:tcPr>
          <w:p w14:paraId="13B53646" w14:textId="77777777" w:rsidR="001E3EB3" w:rsidRPr="00212BCA" w:rsidRDefault="001E3EB3">
            <w:pPr>
              <w:spacing w:line="264" w:lineRule="auto"/>
              <w:rPr>
                <w:rFonts w:ascii="Calibri" w:hAnsi="Calibri" w:cs="Calibri"/>
                <w:sz w:val="20"/>
                <w:szCs w:val="20"/>
              </w:rPr>
            </w:pPr>
          </w:p>
        </w:tc>
        <w:tc>
          <w:tcPr>
            <w:tcW w:w="2014" w:type="dxa"/>
          </w:tcPr>
          <w:p w14:paraId="29EFE71C" w14:textId="77777777" w:rsidR="001E3EB3" w:rsidRPr="00212BCA" w:rsidRDefault="001E3EB3">
            <w:pPr>
              <w:spacing w:line="264" w:lineRule="auto"/>
              <w:rPr>
                <w:rFonts w:ascii="Calibri" w:hAnsi="Calibri" w:cs="Calibri"/>
                <w:sz w:val="20"/>
                <w:szCs w:val="20"/>
              </w:rPr>
            </w:pPr>
          </w:p>
        </w:tc>
      </w:tr>
      <w:tr w:rsidR="001E3EB3" w:rsidRPr="00212BCA" w14:paraId="684D9507" w14:textId="77777777" w:rsidTr="00A86E02">
        <w:tc>
          <w:tcPr>
            <w:tcW w:w="421" w:type="dxa"/>
          </w:tcPr>
          <w:p w14:paraId="58CEE3B7" w14:textId="77777777" w:rsidR="001E3EB3" w:rsidRPr="00212BCA" w:rsidRDefault="001E3EB3">
            <w:pPr>
              <w:spacing w:line="264" w:lineRule="auto"/>
              <w:rPr>
                <w:rFonts w:ascii="Calibri" w:hAnsi="Calibri" w:cs="Calibri"/>
                <w:sz w:val="20"/>
                <w:szCs w:val="20"/>
              </w:rPr>
            </w:pPr>
            <w:r w:rsidRPr="00212BCA">
              <w:rPr>
                <w:rFonts w:ascii="Calibri" w:hAnsi="Calibri" w:cs="Calibri"/>
                <w:sz w:val="20"/>
                <w:szCs w:val="20"/>
              </w:rPr>
              <w:t>3</w:t>
            </w:r>
          </w:p>
        </w:tc>
        <w:tc>
          <w:tcPr>
            <w:tcW w:w="1729" w:type="dxa"/>
          </w:tcPr>
          <w:p w14:paraId="1402B7A1" w14:textId="77777777" w:rsidR="001E3EB3" w:rsidRPr="00212BCA" w:rsidRDefault="001E3EB3">
            <w:pPr>
              <w:spacing w:line="264" w:lineRule="auto"/>
              <w:rPr>
                <w:rFonts w:ascii="Calibri" w:hAnsi="Calibri" w:cs="Calibri"/>
                <w:sz w:val="20"/>
                <w:szCs w:val="20"/>
              </w:rPr>
            </w:pPr>
          </w:p>
        </w:tc>
        <w:tc>
          <w:tcPr>
            <w:tcW w:w="1729" w:type="dxa"/>
          </w:tcPr>
          <w:p w14:paraId="474B4E4A" w14:textId="77777777" w:rsidR="001E3EB3" w:rsidRPr="00212BCA" w:rsidRDefault="001E3EB3">
            <w:pPr>
              <w:spacing w:line="264" w:lineRule="auto"/>
              <w:rPr>
                <w:rFonts w:ascii="Calibri" w:hAnsi="Calibri" w:cs="Calibri"/>
                <w:sz w:val="20"/>
                <w:szCs w:val="20"/>
              </w:rPr>
            </w:pPr>
          </w:p>
        </w:tc>
        <w:tc>
          <w:tcPr>
            <w:tcW w:w="1729" w:type="dxa"/>
          </w:tcPr>
          <w:p w14:paraId="2F074C91" w14:textId="77777777" w:rsidR="001E3EB3" w:rsidRPr="00212BCA" w:rsidRDefault="001E3EB3">
            <w:pPr>
              <w:spacing w:line="264" w:lineRule="auto"/>
              <w:rPr>
                <w:rFonts w:ascii="Calibri" w:hAnsi="Calibri" w:cs="Calibri"/>
                <w:sz w:val="20"/>
                <w:szCs w:val="20"/>
              </w:rPr>
            </w:pPr>
          </w:p>
        </w:tc>
        <w:tc>
          <w:tcPr>
            <w:tcW w:w="1729" w:type="dxa"/>
          </w:tcPr>
          <w:p w14:paraId="46112ECB" w14:textId="77777777" w:rsidR="001E3EB3" w:rsidRPr="00212BCA" w:rsidRDefault="001E3EB3">
            <w:pPr>
              <w:spacing w:line="264" w:lineRule="auto"/>
              <w:rPr>
                <w:rFonts w:ascii="Calibri" w:hAnsi="Calibri" w:cs="Calibri"/>
                <w:sz w:val="20"/>
                <w:szCs w:val="20"/>
              </w:rPr>
            </w:pPr>
          </w:p>
        </w:tc>
        <w:tc>
          <w:tcPr>
            <w:tcW w:w="2014" w:type="dxa"/>
          </w:tcPr>
          <w:p w14:paraId="1C3CEC9A" w14:textId="77777777" w:rsidR="001E3EB3" w:rsidRPr="00212BCA" w:rsidRDefault="001E3EB3">
            <w:pPr>
              <w:spacing w:line="264" w:lineRule="auto"/>
              <w:rPr>
                <w:rFonts w:ascii="Calibri" w:hAnsi="Calibri" w:cs="Calibri"/>
                <w:sz w:val="20"/>
                <w:szCs w:val="20"/>
              </w:rPr>
            </w:pPr>
          </w:p>
        </w:tc>
      </w:tr>
    </w:tbl>
    <w:p w14:paraId="23F1EC84" w14:textId="035B1985" w:rsidR="00DA2E80" w:rsidRDefault="00DA2E80" w:rsidP="004C57F4">
      <w:pPr>
        <w:spacing w:after="0" w:line="264" w:lineRule="auto"/>
        <w:rPr>
          <w:rFonts w:ascii="Calibri" w:eastAsia="Times New Roman" w:hAnsi="Calibri" w:cs="Calibri"/>
          <w:sz w:val="24"/>
          <w:szCs w:val="24"/>
        </w:rPr>
      </w:pPr>
    </w:p>
    <w:p w14:paraId="459457B4" w14:textId="0B6C40F4" w:rsidR="00B26074" w:rsidRPr="000168AE" w:rsidRDefault="00B26074" w:rsidP="00B26074">
      <w:pPr>
        <w:spacing w:after="0" w:line="264" w:lineRule="auto"/>
        <w:rPr>
          <w:rFonts w:ascii="Calibri" w:eastAsia="Times New Roman" w:hAnsi="Calibri" w:cs="Calibri"/>
          <w:b/>
          <w:bCs/>
          <w:sz w:val="23"/>
          <w:szCs w:val="23"/>
        </w:rPr>
      </w:pPr>
      <w:r w:rsidRPr="000168AE">
        <w:rPr>
          <w:rFonts w:ascii="Calibri" w:eastAsia="Times New Roman" w:hAnsi="Calibri" w:cs="Calibri"/>
          <w:b/>
          <w:bCs/>
          <w:sz w:val="23"/>
          <w:szCs w:val="23"/>
        </w:rPr>
        <w:t>5. Verwijdering en bewaartermijnen</w:t>
      </w:r>
    </w:p>
    <w:p w14:paraId="386412B2" w14:textId="4876224F" w:rsidR="00B26074" w:rsidRPr="00B16F70" w:rsidRDefault="00B16F70" w:rsidP="00B26074">
      <w:pPr>
        <w:spacing w:after="0" w:line="264" w:lineRule="auto"/>
        <w:rPr>
          <w:rFonts w:ascii="Calibri" w:eastAsia="Times New Roman" w:hAnsi="Calibri" w:cs="Calibri"/>
        </w:rPr>
      </w:pPr>
      <w:r w:rsidRPr="00B16F70">
        <w:rPr>
          <w:rFonts w:ascii="Calibri" w:eastAsia="Times New Roman" w:hAnsi="Calibri" w:cs="Calibri"/>
        </w:rPr>
        <w:t>Beelden die in het kader van een incident worden bewaard, blijven bewaard totdat het incident is afgehandeld of de beelden zijn overgedragen aan politie of justitie, waarna zij zo spoedig mogelijk en uiterlijk binnen drie weken worden verwijderd door [</w:t>
      </w:r>
      <w:r w:rsidRPr="00B16F70">
        <w:rPr>
          <w:rFonts w:ascii="Calibri" w:eastAsia="Times New Roman" w:hAnsi="Calibri" w:cs="Calibri"/>
          <w:highlight w:val="yellow"/>
        </w:rPr>
        <w:t>Rol X</w:t>
      </w:r>
      <w:r w:rsidRPr="00B16F70">
        <w:rPr>
          <w:rFonts w:ascii="Calibri" w:eastAsia="Times New Roman" w:hAnsi="Calibri" w:cs="Calibri"/>
        </w:rPr>
        <w:t>]. Beelden die buiten het camerasysteem zijn opgeslagen, worden na afhandeling van het incident eveneens zo spoedig mogelijk en uiterlijk binnen drie weken verwijderd door [</w:t>
      </w:r>
      <w:r w:rsidRPr="00B16F70">
        <w:rPr>
          <w:rFonts w:ascii="Calibri" w:eastAsia="Times New Roman" w:hAnsi="Calibri" w:cs="Calibri"/>
          <w:highlight w:val="yellow"/>
        </w:rPr>
        <w:t>Rol Y</w:t>
      </w:r>
      <w:r w:rsidRPr="00B16F70">
        <w:rPr>
          <w:rFonts w:ascii="Calibri" w:eastAsia="Times New Roman" w:hAnsi="Calibri" w:cs="Calibri"/>
        </w:rPr>
        <w:t>].</w:t>
      </w:r>
    </w:p>
    <w:p w14:paraId="3851E251" w14:textId="77777777" w:rsidR="00B26074" w:rsidRPr="00B16F70" w:rsidRDefault="00B26074" w:rsidP="004C57F4">
      <w:pPr>
        <w:spacing w:after="0" w:line="264" w:lineRule="auto"/>
        <w:rPr>
          <w:rFonts w:ascii="Calibri" w:eastAsia="Times New Roman" w:hAnsi="Calibri" w:cs="Calibri"/>
        </w:rPr>
      </w:pPr>
    </w:p>
    <w:p w14:paraId="166BA8E4" w14:textId="77777777" w:rsidR="00B26074" w:rsidRPr="000168AE" w:rsidRDefault="00B26074" w:rsidP="00B26074">
      <w:pPr>
        <w:spacing w:after="0" w:line="264" w:lineRule="auto"/>
        <w:rPr>
          <w:rFonts w:ascii="Calibri" w:eastAsia="Times New Roman" w:hAnsi="Calibri" w:cs="Calibri"/>
          <w:sz w:val="23"/>
          <w:szCs w:val="23"/>
        </w:rPr>
      </w:pPr>
      <w:r w:rsidRPr="000168AE">
        <w:rPr>
          <w:rFonts w:ascii="Calibri" w:eastAsia="Times New Roman" w:hAnsi="Calibri" w:cs="Calibri"/>
          <w:b/>
          <w:bCs/>
          <w:sz w:val="23"/>
          <w:szCs w:val="23"/>
        </w:rPr>
        <w:t>6. Beheer en onderhoud</w:t>
      </w:r>
    </w:p>
    <w:p w14:paraId="6465210D" w14:textId="77777777" w:rsidR="00AF2255" w:rsidRDefault="00B26074" w:rsidP="00B26074">
      <w:pPr>
        <w:spacing w:after="0" w:line="264" w:lineRule="auto"/>
        <w:rPr>
          <w:rFonts w:ascii="Calibri" w:eastAsia="Times New Roman" w:hAnsi="Calibri" w:cs="Calibri"/>
        </w:rPr>
      </w:pPr>
      <w:r w:rsidRPr="00212BCA">
        <w:rPr>
          <w:rFonts w:ascii="Calibri" w:eastAsia="Times New Roman" w:hAnsi="Calibri" w:cs="Calibri"/>
        </w:rPr>
        <w:t xml:space="preserve">Het camerasysteem wordt </w:t>
      </w:r>
      <w:r w:rsidR="004F17F1" w:rsidRPr="00212BCA">
        <w:rPr>
          <w:rFonts w:ascii="Calibri" w:eastAsia="Times New Roman" w:hAnsi="Calibri" w:cs="Calibri"/>
          <w:highlight w:val="yellow"/>
        </w:rPr>
        <w:t>[gezamenlijk]</w:t>
      </w:r>
      <w:r w:rsidR="004F17F1" w:rsidRPr="00212BCA">
        <w:rPr>
          <w:rFonts w:ascii="Calibri" w:eastAsia="Times New Roman" w:hAnsi="Calibri" w:cs="Calibri"/>
        </w:rPr>
        <w:t xml:space="preserve"> </w:t>
      </w:r>
      <w:r w:rsidRPr="00212BCA">
        <w:rPr>
          <w:rFonts w:ascii="Calibri" w:eastAsia="Times New Roman" w:hAnsi="Calibri" w:cs="Calibri"/>
        </w:rPr>
        <w:t xml:space="preserve">beheerd door </w:t>
      </w:r>
      <w:r w:rsidR="004F17F1" w:rsidRPr="00212BCA">
        <w:rPr>
          <w:rFonts w:ascii="Calibri" w:eastAsia="Times New Roman" w:hAnsi="Calibri" w:cs="Calibri"/>
          <w:highlight w:val="yellow"/>
        </w:rPr>
        <w:t>[</w:t>
      </w:r>
      <w:r w:rsidRPr="00212BCA">
        <w:rPr>
          <w:rFonts w:ascii="Calibri" w:eastAsia="Times New Roman" w:hAnsi="Calibri" w:cs="Calibri"/>
          <w:highlight w:val="yellow"/>
        </w:rPr>
        <w:t>de systeemeigenaar</w:t>
      </w:r>
      <w:r w:rsidR="004F17F1" w:rsidRPr="00212BCA">
        <w:rPr>
          <w:rFonts w:ascii="Calibri" w:eastAsia="Times New Roman" w:hAnsi="Calibri" w:cs="Calibri"/>
          <w:highlight w:val="yellow"/>
        </w:rPr>
        <w:t>/</w:t>
      </w:r>
      <w:r w:rsidR="00817A17" w:rsidRPr="00212BCA">
        <w:rPr>
          <w:rFonts w:ascii="Calibri" w:eastAsia="Times New Roman" w:hAnsi="Calibri" w:cs="Calibri"/>
          <w:highlight w:val="yellow"/>
        </w:rPr>
        <w:t xml:space="preserve"> </w:t>
      </w:r>
      <w:r w:rsidR="00AA3904" w:rsidRPr="00212BCA">
        <w:rPr>
          <w:rFonts w:ascii="Calibri" w:eastAsia="Times New Roman" w:hAnsi="Calibri" w:cs="Calibri"/>
          <w:highlight w:val="yellow"/>
        </w:rPr>
        <w:t xml:space="preserve">externe </w:t>
      </w:r>
      <w:r w:rsidR="004F17F1" w:rsidRPr="00212BCA">
        <w:rPr>
          <w:rFonts w:ascii="Calibri" w:eastAsia="Times New Roman" w:hAnsi="Calibri" w:cs="Calibri"/>
          <w:highlight w:val="yellow"/>
        </w:rPr>
        <w:t>onderhoudspartij]</w:t>
      </w:r>
      <w:r w:rsidRPr="00212BCA">
        <w:rPr>
          <w:rFonts w:ascii="Calibri" w:eastAsia="Times New Roman" w:hAnsi="Calibri" w:cs="Calibri"/>
        </w:rPr>
        <w:t xml:space="preserve">, die ook verantwoordelijk is voor het doorvoeren van updates, upgrades en beveiligingspatches. </w:t>
      </w:r>
    </w:p>
    <w:p w14:paraId="7C20C180" w14:textId="43821B4C" w:rsidR="00CB73F2" w:rsidRDefault="00AF2255" w:rsidP="00B26074">
      <w:pPr>
        <w:spacing w:after="0" w:line="264" w:lineRule="auto"/>
        <w:rPr>
          <w:rFonts w:ascii="Calibri" w:eastAsia="Times New Roman" w:hAnsi="Calibri" w:cs="Calibri"/>
        </w:rPr>
      </w:pPr>
      <w:r w:rsidRPr="00AF2255">
        <w:rPr>
          <w:rFonts w:ascii="Calibri" w:eastAsia="Times New Roman" w:hAnsi="Calibri" w:cs="Calibri"/>
        </w:rPr>
        <w:t>Beveiligingsupdates worden [</w:t>
      </w:r>
      <w:r w:rsidRPr="00AF2255">
        <w:rPr>
          <w:rFonts w:ascii="Calibri" w:eastAsia="Times New Roman" w:hAnsi="Calibri" w:cs="Calibri"/>
          <w:highlight w:val="yellow"/>
        </w:rPr>
        <w:t>automatisch door het systeem toegepast/ minimaal eens per kwartaal handmatig gecontroleerd en toegepast door [de systeemeigenaar/ externe onderhoudspartij]]</w:t>
      </w:r>
      <w:r w:rsidRPr="00AF2255">
        <w:rPr>
          <w:rFonts w:ascii="Calibri" w:eastAsia="Times New Roman" w:hAnsi="Calibri" w:cs="Calibri"/>
        </w:rPr>
        <w:t>.</w:t>
      </w:r>
    </w:p>
    <w:p w14:paraId="06063C3E" w14:textId="77777777" w:rsidR="00AF2255" w:rsidRPr="00212BCA" w:rsidRDefault="00AF2255" w:rsidP="00B26074">
      <w:pPr>
        <w:spacing w:after="0" w:line="264" w:lineRule="auto"/>
        <w:rPr>
          <w:rFonts w:ascii="Calibri" w:eastAsia="Times New Roman" w:hAnsi="Calibri" w:cs="Calibri"/>
        </w:rPr>
      </w:pPr>
    </w:p>
    <w:p w14:paraId="78617CA6" w14:textId="77777777" w:rsidR="002F236A" w:rsidRPr="00212BCA" w:rsidRDefault="00CF0BBC" w:rsidP="00B26074">
      <w:pPr>
        <w:spacing w:after="0" w:line="264" w:lineRule="auto"/>
        <w:rPr>
          <w:rFonts w:ascii="Calibri" w:eastAsia="Times New Roman" w:hAnsi="Calibri" w:cs="Calibri"/>
        </w:rPr>
      </w:pPr>
      <w:r w:rsidRPr="00212BCA">
        <w:rPr>
          <w:rFonts w:ascii="Calibri" w:eastAsia="Times New Roman" w:hAnsi="Calibri" w:cs="Calibri"/>
        </w:rPr>
        <w:t>De afspraken rondom</w:t>
      </w:r>
      <w:r w:rsidR="00273F6E" w:rsidRPr="00212BCA">
        <w:rPr>
          <w:rFonts w:ascii="Calibri" w:eastAsia="Times New Roman" w:hAnsi="Calibri" w:cs="Calibri"/>
        </w:rPr>
        <w:t xml:space="preserve"> de werkzaamheden die uit</w:t>
      </w:r>
      <w:r w:rsidR="0036207F" w:rsidRPr="00212BCA">
        <w:rPr>
          <w:rFonts w:ascii="Calibri" w:eastAsia="Times New Roman" w:hAnsi="Calibri" w:cs="Calibri"/>
        </w:rPr>
        <w:t>ge</w:t>
      </w:r>
      <w:r w:rsidR="00273F6E" w:rsidRPr="00212BCA">
        <w:rPr>
          <w:rFonts w:ascii="Calibri" w:eastAsia="Times New Roman" w:hAnsi="Calibri" w:cs="Calibri"/>
        </w:rPr>
        <w:t>voer</w:t>
      </w:r>
      <w:r w:rsidR="0036207F" w:rsidRPr="00212BCA">
        <w:rPr>
          <w:rFonts w:ascii="Calibri" w:eastAsia="Times New Roman" w:hAnsi="Calibri" w:cs="Calibri"/>
        </w:rPr>
        <w:t>d worden door de onderhoudsverantwoordelijke</w:t>
      </w:r>
      <w:r w:rsidR="00273F6E" w:rsidRPr="00212BCA">
        <w:rPr>
          <w:rFonts w:ascii="Calibri" w:eastAsia="Times New Roman" w:hAnsi="Calibri" w:cs="Calibri"/>
        </w:rPr>
        <w:t xml:space="preserve"> en de frequentie ervan </w:t>
      </w:r>
      <w:r w:rsidR="0036207F" w:rsidRPr="00212BCA">
        <w:rPr>
          <w:rFonts w:ascii="Calibri" w:eastAsia="Times New Roman" w:hAnsi="Calibri" w:cs="Calibri"/>
        </w:rPr>
        <w:t>zijn</w:t>
      </w:r>
      <w:r w:rsidR="00273F6E" w:rsidRPr="00212BCA">
        <w:rPr>
          <w:rFonts w:ascii="Calibri" w:eastAsia="Times New Roman" w:hAnsi="Calibri" w:cs="Calibri"/>
        </w:rPr>
        <w:t xml:space="preserve"> </w:t>
      </w:r>
      <w:r w:rsidR="00273F6E" w:rsidRPr="00212BCA">
        <w:rPr>
          <w:rFonts w:ascii="Calibri" w:eastAsia="Times New Roman" w:hAnsi="Calibri" w:cs="Calibri"/>
          <w:highlight w:val="yellow"/>
        </w:rPr>
        <w:t>[wel/niet]</w:t>
      </w:r>
      <w:r w:rsidR="00273F6E" w:rsidRPr="00212BCA">
        <w:rPr>
          <w:rFonts w:ascii="Calibri" w:eastAsia="Times New Roman" w:hAnsi="Calibri" w:cs="Calibri"/>
        </w:rPr>
        <w:t xml:space="preserve"> </w:t>
      </w:r>
      <w:r w:rsidR="00042512" w:rsidRPr="00212BCA">
        <w:rPr>
          <w:rFonts w:ascii="Calibri" w:eastAsia="Times New Roman" w:hAnsi="Calibri" w:cs="Calibri"/>
        </w:rPr>
        <w:t>vastgelegd</w:t>
      </w:r>
      <w:r w:rsidR="00273F6E" w:rsidRPr="00212BCA">
        <w:rPr>
          <w:rFonts w:ascii="Calibri" w:eastAsia="Times New Roman" w:hAnsi="Calibri" w:cs="Calibri"/>
        </w:rPr>
        <w:t xml:space="preserve"> </w:t>
      </w:r>
      <w:r w:rsidR="00042512" w:rsidRPr="00212BCA">
        <w:rPr>
          <w:rFonts w:ascii="Calibri" w:eastAsia="Times New Roman" w:hAnsi="Calibri" w:cs="Calibri"/>
        </w:rPr>
        <w:t xml:space="preserve">in een </w:t>
      </w:r>
      <w:r w:rsidR="0057458C" w:rsidRPr="00212BCA">
        <w:rPr>
          <w:rFonts w:ascii="Calibri" w:eastAsia="Times New Roman" w:hAnsi="Calibri" w:cs="Calibri"/>
          <w:highlight w:val="yellow"/>
        </w:rPr>
        <w:t>[</w:t>
      </w:r>
      <w:r w:rsidR="00042512" w:rsidRPr="00212BCA">
        <w:rPr>
          <w:rFonts w:ascii="Calibri" w:eastAsia="Times New Roman" w:hAnsi="Calibri" w:cs="Calibri"/>
          <w:highlight w:val="yellow"/>
        </w:rPr>
        <w:t>Service Level Agreement (SLA)</w:t>
      </w:r>
      <w:r w:rsidR="0036207F" w:rsidRPr="00212BCA">
        <w:rPr>
          <w:rFonts w:ascii="Calibri" w:eastAsia="Times New Roman" w:hAnsi="Calibri" w:cs="Calibri"/>
          <w:highlight w:val="yellow"/>
        </w:rPr>
        <w:t>/ onderhoudscontract</w:t>
      </w:r>
      <w:r w:rsidR="0057458C" w:rsidRPr="00212BCA">
        <w:rPr>
          <w:rFonts w:ascii="Calibri" w:eastAsia="Times New Roman" w:hAnsi="Calibri" w:cs="Calibri"/>
          <w:highlight w:val="yellow"/>
        </w:rPr>
        <w:t>]</w:t>
      </w:r>
      <w:r w:rsidR="00042512" w:rsidRPr="00212BCA">
        <w:rPr>
          <w:rFonts w:ascii="Calibri" w:eastAsia="Times New Roman" w:hAnsi="Calibri" w:cs="Calibri"/>
        </w:rPr>
        <w:t xml:space="preserve">. </w:t>
      </w:r>
    </w:p>
    <w:p w14:paraId="1B2BEDEA" w14:textId="77777777" w:rsidR="002F236A" w:rsidRPr="00212BCA" w:rsidRDefault="002F236A" w:rsidP="00B26074">
      <w:pPr>
        <w:spacing w:after="0" w:line="264" w:lineRule="auto"/>
        <w:rPr>
          <w:rFonts w:ascii="Calibri" w:eastAsia="Times New Roman" w:hAnsi="Calibri" w:cs="Calibri"/>
        </w:rPr>
      </w:pPr>
    </w:p>
    <w:p w14:paraId="161CA14A" w14:textId="3AC2B8DD" w:rsidR="002F236A" w:rsidRPr="00212BCA" w:rsidRDefault="003C5721" w:rsidP="00B26074">
      <w:pPr>
        <w:spacing w:after="0" w:line="264" w:lineRule="auto"/>
        <w:rPr>
          <w:rFonts w:ascii="Calibri" w:eastAsia="Times New Roman" w:hAnsi="Calibri" w:cs="Calibri"/>
        </w:rPr>
      </w:pPr>
      <w:r w:rsidRPr="00212BCA">
        <w:rPr>
          <w:rFonts w:ascii="Calibri" w:eastAsia="Times New Roman" w:hAnsi="Calibri" w:cs="Calibri"/>
          <w:highlight w:val="yellow"/>
        </w:rPr>
        <w:lastRenderedPageBreak/>
        <w:t>[</w:t>
      </w:r>
      <w:r w:rsidR="00042512" w:rsidRPr="00212BCA">
        <w:rPr>
          <w:rFonts w:ascii="Calibri" w:eastAsia="Times New Roman" w:hAnsi="Calibri" w:cs="Calibri"/>
          <w:highlight w:val="yellow"/>
        </w:rPr>
        <w:t>In de</w:t>
      </w:r>
      <w:r w:rsidR="0057458C" w:rsidRPr="00212BCA">
        <w:rPr>
          <w:rFonts w:ascii="Calibri" w:eastAsia="Times New Roman" w:hAnsi="Calibri" w:cs="Calibri"/>
          <w:highlight w:val="yellow"/>
        </w:rPr>
        <w:t>ze</w:t>
      </w:r>
      <w:r w:rsidR="00042512" w:rsidRPr="00212BCA">
        <w:rPr>
          <w:rFonts w:ascii="Calibri" w:eastAsia="Times New Roman" w:hAnsi="Calibri" w:cs="Calibri"/>
          <w:highlight w:val="yellow"/>
        </w:rPr>
        <w:t xml:space="preserve"> afspraken </w:t>
      </w:r>
      <w:r w:rsidR="0057458C" w:rsidRPr="00212BCA">
        <w:rPr>
          <w:rFonts w:ascii="Calibri" w:eastAsia="Times New Roman" w:hAnsi="Calibri" w:cs="Calibri"/>
          <w:highlight w:val="yellow"/>
        </w:rPr>
        <w:t>is [</w:t>
      </w:r>
      <w:r w:rsidR="00834764" w:rsidRPr="00212BCA">
        <w:rPr>
          <w:rFonts w:ascii="Calibri" w:eastAsia="Times New Roman" w:hAnsi="Calibri" w:cs="Calibri"/>
          <w:highlight w:val="yellow"/>
        </w:rPr>
        <w:t>wel/</w:t>
      </w:r>
      <w:r w:rsidR="0057458C" w:rsidRPr="00212BCA">
        <w:rPr>
          <w:rFonts w:ascii="Calibri" w:eastAsia="Times New Roman" w:hAnsi="Calibri" w:cs="Calibri"/>
          <w:highlight w:val="yellow"/>
        </w:rPr>
        <w:t xml:space="preserve">geen] </w:t>
      </w:r>
      <w:r w:rsidR="00B26074" w:rsidRPr="00212BCA">
        <w:rPr>
          <w:rFonts w:ascii="Calibri" w:eastAsia="Times New Roman" w:hAnsi="Calibri" w:cs="Calibri"/>
          <w:highlight w:val="yellow"/>
        </w:rPr>
        <w:t xml:space="preserve">geheimhoudingsclausule opgenomen die de </w:t>
      </w:r>
      <w:r w:rsidR="00B24667" w:rsidRPr="00212BCA">
        <w:rPr>
          <w:rFonts w:ascii="Calibri" w:eastAsia="Times New Roman" w:hAnsi="Calibri" w:cs="Calibri"/>
          <w:highlight w:val="yellow"/>
        </w:rPr>
        <w:t xml:space="preserve">externe </w:t>
      </w:r>
      <w:r w:rsidR="00B26074" w:rsidRPr="00212BCA">
        <w:rPr>
          <w:rFonts w:ascii="Calibri" w:eastAsia="Times New Roman" w:hAnsi="Calibri" w:cs="Calibri"/>
          <w:highlight w:val="yellow"/>
        </w:rPr>
        <w:t>onderhoudspartij verbiedt beelden te bekijken, op te slaan of te delen, tenzij strikt noodzakelijk op verzoek van de proces- of systeemeigenaar.</w:t>
      </w:r>
      <w:r w:rsidRPr="00212BCA">
        <w:rPr>
          <w:rFonts w:ascii="Calibri" w:eastAsia="Times New Roman" w:hAnsi="Calibri" w:cs="Calibri"/>
          <w:highlight w:val="yellow"/>
        </w:rPr>
        <w:t>]</w:t>
      </w:r>
      <w:r w:rsidR="00B26074" w:rsidRPr="00212BCA">
        <w:rPr>
          <w:rFonts w:ascii="Calibri" w:eastAsia="Times New Roman" w:hAnsi="Calibri" w:cs="Calibri"/>
        </w:rPr>
        <w:t xml:space="preserve"> </w:t>
      </w:r>
    </w:p>
    <w:p w14:paraId="300F63DF" w14:textId="77777777" w:rsidR="008B5D23" w:rsidRDefault="008B5D23" w:rsidP="008B5D23">
      <w:pPr>
        <w:spacing w:after="0" w:line="264" w:lineRule="auto"/>
        <w:rPr>
          <w:rFonts w:ascii="Calibri" w:hAnsi="Calibri" w:cs="Calibri"/>
          <w:sz w:val="24"/>
          <w:szCs w:val="24"/>
        </w:rPr>
      </w:pPr>
    </w:p>
    <w:p w14:paraId="7E197D01" w14:textId="60BA9C50" w:rsidR="008941E8" w:rsidRPr="003B2636" w:rsidRDefault="00820C42" w:rsidP="003B2636">
      <w:pPr>
        <w:spacing w:after="0" w:line="264" w:lineRule="auto"/>
        <w:rPr>
          <w:rFonts w:ascii="Calibri" w:hAnsi="Calibri" w:cs="Calibri"/>
          <w:b/>
          <w:bCs/>
          <w:color w:val="D77D95"/>
          <w:sz w:val="24"/>
          <w:szCs w:val="24"/>
        </w:rPr>
      </w:pPr>
      <w:r w:rsidRPr="003B2636">
        <w:rPr>
          <w:rFonts w:ascii="Calibri" w:hAnsi="Calibri" w:cs="Calibri"/>
          <w:b/>
          <w:bCs/>
          <w:color w:val="D77D95"/>
          <w:sz w:val="24"/>
          <w:szCs w:val="24"/>
        </w:rPr>
        <w:t>2. Persoonsgegevens</w:t>
      </w:r>
    </w:p>
    <w:tbl>
      <w:tblPr>
        <w:tblW w:w="9360" w:type="dxa"/>
        <w:tblBorders>
          <w:top w:val="single" w:sz="4" w:space="0" w:color="C43259"/>
          <w:left w:val="single" w:sz="24" w:space="0" w:color="C43259"/>
          <w:bottom w:val="single" w:sz="4" w:space="0" w:color="C43259"/>
          <w:right w:val="single" w:sz="4" w:space="0" w:color="C4325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20"/>
        <w:gridCol w:w="8640"/>
      </w:tblGrid>
      <w:tr w:rsidR="003B2636" w:rsidRPr="00415104" w14:paraId="08928560" w14:textId="77777777" w:rsidTr="004F095D">
        <w:trPr>
          <w:trHeight w:val="454"/>
        </w:trPr>
        <w:tc>
          <w:tcPr>
            <w:tcW w:w="720" w:type="dxa"/>
            <w:tcBorders>
              <w:top w:val="single" w:sz="4" w:space="0" w:color="C43259"/>
              <w:bottom w:val="single" w:sz="4" w:space="0" w:color="C43259"/>
            </w:tcBorders>
            <w:shd w:val="clear" w:color="auto" w:fill="F8E9EC"/>
            <w:tcMar>
              <w:top w:w="120" w:type="dxa"/>
              <w:left w:w="100" w:type="dxa"/>
              <w:bottom w:w="120" w:type="dxa"/>
              <w:right w:w="60" w:type="dxa"/>
            </w:tcMar>
            <w:vAlign w:val="center"/>
          </w:tcPr>
          <w:p w14:paraId="72AB5155" w14:textId="77777777" w:rsidR="003B2636" w:rsidRPr="00415104" w:rsidRDefault="003B2636">
            <w:pPr>
              <w:spacing w:after="0" w:line="240" w:lineRule="auto"/>
              <w:jc w:val="center"/>
              <w:rPr>
                <w:rFonts w:eastAsia="Times New Roman" w:cstheme="minorHAnsi"/>
                <w:sz w:val="20"/>
                <w:szCs w:val="20"/>
                <w:lang w:eastAsia="nl-NL"/>
              </w:rPr>
            </w:pPr>
            <w:r w:rsidRPr="00415104">
              <w:rPr>
                <w:rFonts w:eastAsia="Times New Roman" w:cstheme="minorHAnsi"/>
                <w:b/>
                <w:bCs/>
                <w:color w:val="C43259"/>
                <w:sz w:val="28"/>
                <w:szCs w:val="28"/>
                <w:lang w:eastAsia="nl-NL"/>
              </w:rPr>
              <w:t>!</w:t>
            </w:r>
          </w:p>
        </w:tc>
        <w:tc>
          <w:tcPr>
            <w:tcW w:w="8640" w:type="dxa"/>
            <w:tcBorders>
              <w:top w:val="single" w:sz="4" w:space="0" w:color="C43259"/>
              <w:bottom w:val="single" w:sz="4" w:space="0" w:color="C43259"/>
            </w:tcBorders>
            <w:shd w:val="clear" w:color="auto" w:fill="F8E9EC"/>
            <w:tcMar>
              <w:top w:w="120" w:type="dxa"/>
              <w:left w:w="120" w:type="dxa"/>
              <w:bottom w:w="120" w:type="dxa"/>
              <w:right w:w="200" w:type="dxa"/>
            </w:tcMar>
            <w:vAlign w:val="center"/>
          </w:tcPr>
          <w:p w14:paraId="06DA87A5" w14:textId="47A5FBCE" w:rsidR="003B2636" w:rsidRPr="00415104" w:rsidRDefault="006D0287" w:rsidP="004F095D">
            <w:pPr>
              <w:spacing w:after="60" w:line="240" w:lineRule="auto"/>
              <w:rPr>
                <w:rFonts w:eastAsia="Times New Roman" w:cstheme="minorHAnsi"/>
                <w:sz w:val="20"/>
                <w:szCs w:val="20"/>
                <w:lang w:eastAsia="nl-NL"/>
              </w:rPr>
            </w:pPr>
            <w:r>
              <w:rPr>
                <w:rFonts w:eastAsia="Times New Roman" w:cstheme="minorHAnsi"/>
                <w:b/>
                <w:bCs/>
                <w:color w:val="C43259"/>
                <w:lang w:eastAsia="nl-NL"/>
              </w:rPr>
              <w:t>Volg i</w:t>
            </w:r>
            <w:r w:rsidRPr="00415104">
              <w:rPr>
                <w:rFonts w:eastAsia="Times New Roman" w:cstheme="minorHAnsi"/>
                <w:b/>
                <w:bCs/>
                <w:color w:val="C43259"/>
                <w:lang w:eastAsia="nl-NL"/>
              </w:rPr>
              <w:t>nstructie</w:t>
            </w:r>
            <w:r>
              <w:rPr>
                <w:rFonts w:eastAsia="Times New Roman" w:cstheme="minorHAnsi"/>
                <w:b/>
                <w:bCs/>
                <w:color w:val="C43259"/>
                <w:lang w:eastAsia="nl-NL"/>
              </w:rPr>
              <w:t xml:space="preserve">: </w:t>
            </w:r>
            <w:r w:rsidR="00460303">
              <w:rPr>
                <w:rFonts w:eastAsia="Times New Roman" w:cstheme="minorHAnsi"/>
                <w:b/>
                <w:bCs/>
                <w:color w:val="C43259"/>
                <w:lang w:eastAsia="nl-NL"/>
              </w:rPr>
              <w:t>6</w:t>
            </w:r>
            <w:r w:rsidR="004F095D">
              <w:rPr>
                <w:rFonts w:eastAsia="Times New Roman" w:cstheme="minorHAnsi"/>
                <w:b/>
                <w:bCs/>
                <w:color w:val="C43259"/>
                <w:lang w:eastAsia="nl-NL"/>
              </w:rPr>
              <w:t>.</w:t>
            </w:r>
            <w:r w:rsidR="003B2636">
              <w:rPr>
                <w:rFonts w:eastAsia="Times New Roman" w:cstheme="minorHAnsi"/>
                <w:b/>
                <w:bCs/>
                <w:color w:val="C43259"/>
                <w:lang w:eastAsia="nl-NL"/>
              </w:rPr>
              <w:t xml:space="preserve"> </w:t>
            </w:r>
            <w:r w:rsidR="003B2636" w:rsidRPr="003B2636">
              <w:rPr>
                <w:rFonts w:eastAsia="Times New Roman" w:cstheme="minorHAnsi"/>
                <w:b/>
                <w:bCs/>
                <w:color w:val="C43259"/>
                <w:lang w:eastAsia="nl-NL"/>
              </w:rPr>
              <w:t>Persoonsgegevens</w:t>
            </w:r>
            <w:r w:rsidR="004F095D">
              <w:rPr>
                <w:rFonts w:eastAsia="Times New Roman" w:cstheme="minorHAnsi"/>
                <w:b/>
                <w:bCs/>
                <w:color w:val="C43259"/>
                <w:lang w:eastAsia="nl-NL"/>
              </w:rPr>
              <w:t xml:space="preserve"> op instructieblad</w:t>
            </w:r>
          </w:p>
        </w:tc>
      </w:tr>
    </w:tbl>
    <w:p w14:paraId="78A2CA5F" w14:textId="77777777" w:rsidR="003B2636" w:rsidRDefault="003B2636" w:rsidP="003B2636">
      <w:pPr>
        <w:spacing w:after="0" w:line="264" w:lineRule="auto"/>
        <w:rPr>
          <w:rFonts w:ascii="Calibri" w:hAnsi="Calibri" w:cs="Calibri"/>
          <w:sz w:val="24"/>
          <w:szCs w:val="24"/>
        </w:rPr>
      </w:pPr>
    </w:p>
    <w:p w14:paraId="0B139B3A" w14:textId="72534E64" w:rsidR="00D44822" w:rsidRPr="00212BCA" w:rsidRDefault="00D44822" w:rsidP="003B2636">
      <w:pPr>
        <w:spacing w:after="0" w:line="264" w:lineRule="auto"/>
        <w:rPr>
          <w:rFonts w:ascii="Calibri" w:hAnsi="Calibri" w:cs="Calibri"/>
        </w:rPr>
      </w:pPr>
      <w:r w:rsidRPr="00212BCA">
        <w:rPr>
          <w:rFonts w:ascii="Calibri" w:hAnsi="Calibri" w:cs="Calibri"/>
        </w:rPr>
        <w:t xml:space="preserve">De </w:t>
      </w:r>
      <w:r w:rsidR="008369E1" w:rsidRPr="00212BCA">
        <w:rPr>
          <w:rFonts w:ascii="Calibri" w:hAnsi="Calibri" w:cs="Calibri"/>
        </w:rPr>
        <w:t xml:space="preserve">categorieën van betrokkenen en persoonsgegevens </w:t>
      </w:r>
      <w:r w:rsidR="00844F0C" w:rsidRPr="00212BCA">
        <w:rPr>
          <w:rFonts w:ascii="Calibri" w:hAnsi="Calibri" w:cs="Calibri"/>
        </w:rPr>
        <w:t xml:space="preserve">uit de centrale DPIA </w:t>
      </w:r>
      <w:r w:rsidR="008369E1" w:rsidRPr="00212BCA">
        <w:rPr>
          <w:rFonts w:ascii="Calibri" w:hAnsi="Calibri" w:cs="Calibri"/>
        </w:rPr>
        <w:t xml:space="preserve">komen </w:t>
      </w:r>
      <w:r w:rsidR="008369E1" w:rsidRPr="00212BCA">
        <w:rPr>
          <w:rFonts w:ascii="Calibri" w:hAnsi="Calibri" w:cs="Calibri"/>
          <w:highlight w:val="yellow"/>
        </w:rPr>
        <w:t>[wel/niet]</w:t>
      </w:r>
      <w:r w:rsidR="008369E1" w:rsidRPr="00212BCA">
        <w:rPr>
          <w:rFonts w:ascii="Calibri" w:hAnsi="Calibri" w:cs="Calibri"/>
        </w:rPr>
        <w:t xml:space="preserve"> volledig overeen met de lokale situatie. </w:t>
      </w:r>
    </w:p>
    <w:p w14:paraId="604D5B83" w14:textId="77777777" w:rsidR="008369E1" w:rsidRPr="00212BCA" w:rsidRDefault="008369E1" w:rsidP="003B2636">
      <w:pPr>
        <w:spacing w:after="0" w:line="264" w:lineRule="auto"/>
        <w:rPr>
          <w:rFonts w:ascii="Calibri" w:hAnsi="Calibri" w:cs="Calibri"/>
        </w:rPr>
      </w:pPr>
    </w:p>
    <w:p w14:paraId="66792B3C" w14:textId="0B1ED2EE" w:rsidR="008369E1" w:rsidRPr="00212BCA" w:rsidRDefault="00365DC0" w:rsidP="003B2636">
      <w:pPr>
        <w:spacing w:after="0" w:line="264" w:lineRule="auto"/>
        <w:rPr>
          <w:rFonts w:ascii="Calibri" w:hAnsi="Calibri" w:cs="Calibri"/>
        </w:rPr>
      </w:pPr>
      <w:r w:rsidRPr="00212BCA">
        <w:rPr>
          <w:rFonts w:ascii="Calibri" w:hAnsi="Calibri" w:cs="Calibri"/>
          <w:highlight w:val="yellow"/>
        </w:rPr>
        <w:t>[</w:t>
      </w:r>
      <w:r w:rsidR="008369E1" w:rsidRPr="00212BCA">
        <w:rPr>
          <w:rFonts w:ascii="Calibri" w:hAnsi="Calibri" w:cs="Calibri"/>
          <w:highlight w:val="yellow"/>
        </w:rPr>
        <w:t>In onze lokale situatie wijkt de tabel op de volgende wijze af:</w:t>
      </w:r>
      <w:r w:rsidRPr="00212BCA">
        <w:rPr>
          <w:rFonts w:ascii="Calibri" w:hAnsi="Calibri" w:cs="Calibri"/>
          <w:highlight w:val="yellow"/>
        </w:rPr>
        <w:t xml:space="preserve"> [toelichting WAT afwijkt en WAAROM]]</w:t>
      </w:r>
    </w:p>
    <w:p w14:paraId="2F1C4BD5" w14:textId="77777777" w:rsidR="008B1FE8" w:rsidRDefault="008B1FE8" w:rsidP="003B2636">
      <w:pPr>
        <w:spacing w:after="0" w:line="264" w:lineRule="auto"/>
        <w:rPr>
          <w:rFonts w:ascii="Calibri" w:hAnsi="Calibri" w:cs="Calibri"/>
          <w:sz w:val="24"/>
          <w:szCs w:val="24"/>
        </w:rPr>
      </w:pPr>
    </w:p>
    <w:p w14:paraId="1553E8E4" w14:textId="31C99AD5" w:rsidR="008B1FE8" w:rsidRPr="008B1FE8" w:rsidRDefault="008B1FE8" w:rsidP="008B1FE8">
      <w:pPr>
        <w:spacing w:after="0" w:line="264" w:lineRule="auto"/>
        <w:rPr>
          <w:rFonts w:ascii="Calibri" w:hAnsi="Calibri" w:cs="Calibri"/>
          <w:b/>
          <w:bCs/>
          <w:color w:val="D77D95"/>
          <w:sz w:val="24"/>
          <w:szCs w:val="24"/>
        </w:rPr>
      </w:pPr>
      <w:r w:rsidRPr="008B1FE8">
        <w:rPr>
          <w:rFonts w:ascii="Calibri" w:hAnsi="Calibri" w:cs="Calibri"/>
          <w:b/>
          <w:bCs/>
          <w:color w:val="D77D95"/>
          <w:sz w:val="24"/>
          <w:szCs w:val="24"/>
        </w:rPr>
        <w:t>3. Gegevensverwerkingen</w:t>
      </w:r>
    </w:p>
    <w:tbl>
      <w:tblPr>
        <w:tblW w:w="9360" w:type="dxa"/>
        <w:tblBorders>
          <w:top w:val="single" w:sz="4" w:space="0" w:color="C43259"/>
          <w:left w:val="single" w:sz="24" w:space="0" w:color="C43259"/>
          <w:bottom w:val="single" w:sz="4" w:space="0" w:color="C43259"/>
          <w:right w:val="single" w:sz="4" w:space="0" w:color="C4325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20"/>
        <w:gridCol w:w="8640"/>
      </w:tblGrid>
      <w:tr w:rsidR="00586909" w:rsidRPr="00415104" w14:paraId="288183CA" w14:textId="77777777" w:rsidTr="004F095D">
        <w:trPr>
          <w:trHeight w:val="454"/>
        </w:trPr>
        <w:tc>
          <w:tcPr>
            <w:tcW w:w="720" w:type="dxa"/>
            <w:tcBorders>
              <w:top w:val="single" w:sz="4" w:space="0" w:color="C43259"/>
              <w:bottom w:val="single" w:sz="4" w:space="0" w:color="C43259"/>
            </w:tcBorders>
            <w:shd w:val="clear" w:color="auto" w:fill="F8E9EC"/>
            <w:tcMar>
              <w:top w:w="120" w:type="dxa"/>
              <w:left w:w="100" w:type="dxa"/>
              <w:bottom w:w="120" w:type="dxa"/>
              <w:right w:w="60" w:type="dxa"/>
            </w:tcMar>
            <w:vAlign w:val="center"/>
          </w:tcPr>
          <w:p w14:paraId="2B617C4C" w14:textId="77777777" w:rsidR="00586909" w:rsidRPr="00415104" w:rsidRDefault="00586909">
            <w:pPr>
              <w:spacing w:after="0" w:line="240" w:lineRule="auto"/>
              <w:jc w:val="center"/>
              <w:rPr>
                <w:rFonts w:eastAsia="Times New Roman" w:cstheme="minorHAnsi"/>
                <w:sz w:val="20"/>
                <w:szCs w:val="20"/>
                <w:lang w:eastAsia="nl-NL"/>
              </w:rPr>
            </w:pPr>
            <w:r w:rsidRPr="00415104">
              <w:rPr>
                <w:rFonts w:eastAsia="Times New Roman" w:cstheme="minorHAnsi"/>
                <w:b/>
                <w:bCs/>
                <w:color w:val="C43259"/>
                <w:sz w:val="28"/>
                <w:szCs w:val="28"/>
                <w:lang w:eastAsia="nl-NL"/>
              </w:rPr>
              <w:t>!</w:t>
            </w:r>
          </w:p>
        </w:tc>
        <w:tc>
          <w:tcPr>
            <w:tcW w:w="8640" w:type="dxa"/>
            <w:tcBorders>
              <w:top w:val="single" w:sz="4" w:space="0" w:color="C43259"/>
              <w:bottom w:val="single" w:sz="4" w:space="0" w:color="C43259"/>
            </w:tcBorders>
            <w:shd w:val="clear" w:color="auto" w:fill="F8E9EC"/>
            <w:tcMar>
              <w:top w:w="120" w:type="dxa"/>
              <w:left w:w="120" w:type="dxa"/>
              <w:bottom w:w="120" w:type="dxa"/>
              <w:right w:w="200" w:type="dxa"/>
            </w:tcMar>
            <w:vAlign w:val="center"/>
          </w:tcPr>
          <w:p w14:paraId="12036D37" w14:textId="069DD92C" w:rsidR="00586909" w:rsidRPr="004F095D" w:rsidRDefault="004F095D" w:rsidP="004F095D">
            <w:pPr>
              <w:spacing w:after="60" w:line="240" w:lineRule="auto"/>
              <w:rPr>
                <w:rFonts w:eastAsia="Times New Roman" w:cstheme="minorHAnsi"/>
                <w:lang w:eastAsia="nl-NL"/>
              </w:rPr>
            </w:pPr>
            <w:r>
              <w:rPr>
                <w:rFonts w:eastAsia="Times New Roman" w:cstheme="minorHAnsi"/>
                <w:b/>
                <w:bCs/>
                <w:color w:val="C43259"/>
                <w:lang w:eastAsia="nl-NL"/>
              </w:rPr>
              <w:t>Volg i</w:t>
            </w:r>
            <w:r w:rsidRPr="00415104">
              <w:rPr>
                <w:rFonts w:eastAsia="Times New Roman" w:cstheme="minorHAnsi"/>
                <w:b/>
                <w:bCs/>
                <w:color w:val="C43259"/>
                <w:lang w:eastAsia="nl-NL"/>
              </w:rPr>
              <w:t>nstructie</w:t>
            </w:r>
            <w:r>
              <w:rPr>
                <w:rFonts w:eastAsia="Times New Roman" w:cstheme="minorHAnsi"/>
                <w:b/>
                <w:bCs/>
                <w:color w:val="C43259"/>
                <w:lang w:eastAsia="nl-NL"/>
              </w:rPr>
              <w:t xml:space="preserve">: </w:t>
            </w:r>
            <w:r w:rsidR="00460303">
              <w:rPr>
                <w:rFonts w:eastAsia="Times New Roman" w:cstheme="minorHAnsi"/>
                <w:b/>
                <w:bCs/>
                <w:color w:val="C43259"/>
                <w:lang w:eastAsia="nl-NL"/>
              </w:rPr>
              <w:t>7</w:t>
            </w:r>
            <w:r>
              <w:rPr>
                <w:rFonts w:eastAsia="Times New Roman" w:cstheme="minorHAnsi"/>
                <w:b/>
                <w:bCs/>
                <w:color w:val="C43259"/>
                <w:lang w:eastAsia="nl-NL"/>
              </w:rPr>
              <w:t>.</w:t>
            </w:r>
            <w:r w:rsidR="00586909">
              <w:rPr>
                <w:rFonts w:eastAsia="Times New Roman" w:cstheme="minorHAnsi"/>
                <w:b/>
                <w:bCs/>
                <w:color w:val="C43259"/>
                <w:lang w:eastAsia="nl-NL"/>
              </w:rPr>
              <w:t xml:space="preserve"> Gegevensverwerkingen</w:t>
            </w:r>
            <w:r>
              <w:rPr>
                <w:rFonts w:eastAsia="Times New Roman" w:cstheme="minorHAnsi"/>
                <w:b/>
                <w:bCs/>
                <w:color w:val="C43259"/>
                <w:lang w:eastAsia="nl-NL"/>
              </w:rPr>
              <w:t xml:space="preserve"> op instructieblad</w:t>
            </w:r>
          </w:p>
        </w:tc>
      </w:tr>
    </w:tbl>
    <w:p w14:paraId="737A9D8A" w14:textId="77777777" w:rsidR="008B1FE8" w:rsidRDefault="008B1FE8" w:rsidP="003B2636">
      <w:pPr>
        <w:spacing w:after="0" w:line="264" w:lineRule="auto"/>
        <w:rPr>
          <w:rFonts w:ascii="Calibri" w:hAnsi="Calibri" w:cs="Calibri"/>
          <w:sz w:val="24"/>
          <w:szCs w:val="24"/>
        </w:rPr>
      </w:pPr>
    </w:p>
    <w:p w14:paraId="75A84011" w14:textId="0C416858" w:rsidR="008B1FE8" w:rsidRPr="00212BCA" w:rsidRDefault="00586909" w:rsidP="003B2636">
      <w:pPr>
        <w:spacing w:after="0" w:line="264" w:lineRule="auto"/>
        <w:rPr>
          <w:rFonts w:ascii="Calibri" w:hAnsi="Calibri" w:cs="Calibri"/>
        </w:rPr>
      </w:pPr>
      <w:r w:rsidRPr="00212BCA">
        <w:rPr>
          <w:rFonts w:ascii="Calibri" w:hAnsi="Calibri" w:cs="Calibri"/>
        </w:rPr>
        <w:t xml:space="preserve">De gehanteerde levenscyclus van de verwerking is </w:t>
      </w:r>
      <w:r w:rsidRPr="00212BCA">
        <w:rPr>
          <w:rFonts w:ascii="Calibri" w:hAnsi="Calibri" w:cs="Calibri"/>
          <w:highlight w:val="yellow"/>
        </w:rPr>
        <w:t>[Scenario A: lokale opslag/ Scenario B: cloudopslag/ een combinatie van beide, afhankelijk van locatie].</w:t>
      </w:r>
      <w:r w:rsidRPr="00212BCA">
        <w:rPr>
          <w:rFonts w:ascii="Calibri" w:hAnsi="Calibri" w:cs="Calibri"/>
          <w:highlight w:val="yellow"/>
        </w:rPr>
        <w:br/>
        <w:t>[</w:t>
      </w:r>
      <w:r w:rsidR="005D4776" w:rsidRPr="00212BCA">
        <w:rPr>
          <w:rFonts w:ascii="Calibri" w:hAnsi="Calibri" w:cs="Calibri"/>
          <w:highlight w:val="yellow"/>
        </w:rPr>
        <w:t>Als</w:t>
      </w:r>
      <w:r w:rsidRPr="00212BCA">
        <w:rPr>
          <w:rFonts w:ascii="Calibri" w:hAnsi="Calibri" w:cs="Calibri"/>
          <w:highlight w:val="yellow"/>
        </w:rPr>
        <w:t xml:space="preserve"> een combinatie: geef per locatie aan welk scenario van toepassing is.]</w:t>
      </w:r>
    </w:p>
    <w:p w14:paraId="36A23CCA" w14:textId="77777777" w:rsidR="00586909" w:rsidRDefault="00586909" w:rsidP="003B2636">
      <w:pPr>
        <w:spacing w:after="0" w:line="264" w:lineRule="auto"/>
        <w:rPr>
          <w:rFonts w:ascii="Calibri" w:hAnsi="Calibri" w:cs="Calibri"/>
          <w:sz w:val="24"/>
          <w:szCs w:val="24"/>
        </w:rPr>
      </w:pPr>
    </w:p>
    <w:p w14:paraId="0FE855B7" w14:textId="3D1E2374" w:rsidR="00820C42" w:rsidRPr="00C91893" w:rsidRDefault="00820C42" w:rsidP="00C91893">
      <w:pPr>
        <w:spacing w:after="0" w:line="264" w:lineRule="auto"/>
        <w:rPr>
          <w:rFonts w:ascii="Calibri" w:hAnsi="Calibri" w:cs="Calibri"/>
          <w:b/>
          <w:bCs/>
          <w:color w:val="D77D95"/>
          <w:sz w:val="24"/>
          <w:szCs w:val="24"/>
        </w:rPr>
      </w:pPr>
      <w:r w:rsidRPr="00C91893">
        <w:rPr>
          <w:rFonts w:ascii="Calibri" w:hAnsi="Calibri" w:cs="Calibri"/>
          <w:b/>
          <w:bCs/>
          <w:color w:val="D77D95"/>
          <w:sz w:val="24"/>
          <w:szCs w:val="24"/>
        </w:rPr>
        <w:t>4. Verwerkingsdoeleinden</w:t>
      </w:r>
    </w:p>
    <w:tbl>
      <w:tblPr>
        <w:tblW w:w="9360" w:type="dxa"/>
        <w:tblBorders>
          <w:top w:val="single" w:sz="4" w:space="0" w:color="C43259"/>
          <w:left w:val="single" w:sz="24" w:space="0" w:color="C43259"/>
          <w:bottom w:val="single" w:sz="4" w:space="0" w:color="C43259"/>
          <w:right w:val="single" w:sz="4" w:space="0" w:color="C4325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20"/>
        <w:gridCol w:w="8640"/>
      </w:tblGrid>
      <w:tr w:rsidR="00C91893" w:rsidRPr="00415104" w14:paraId="4586BE03" w14:textId="77777777" w:rsidTr="00621D77">
        <w:trPr>
          <w:trHeight w:val="454"/>
        </w:trPr>
        <w:tc>
          <w:tcPr>
            <w:tcW w:w="720" w:type="dxa"/>
            <w:tcBorders>
              <w:top w:val="single" w:sz="4" w:space="0" w:color="C43259"/>
              <w:bottom w:val="single" w:sz="4" w:space="0" w:color="C43259"/>
            </w:tcBorders>
            <w:shd w:val="clear" w:color="auto" w:fill="F8E9EC"/>
            <w:tcMar>
              <w:top w:w="120" w:type="dxa"/>
              <w:left w:w="100" w:type="dxa"/>
              <w:bottom w:w="120" w:type="dxa"/>
              <w:right w:w="60" w:type="dxa"/>
            </w:tcMar>
            <w:vAlign w:val="center"/>
          </w:tcPr>
          <w:p w14:paraId="4019420E" w14:textId="77777777" w:rsidR="00C91893" w:rsidRPr="00415104" w:rsidRDefault="00C91893">
            <w:pPr>
              <w:spacing w:after="0" w:line="240" w:lineRule="auto"/>
              <w:jc w:val="center"/>
              <w:rPr>
                <w:rFonts w:eastAsia="Times New Roman" w:cstheme="minorHAnsi"/>
                <w:sz w:val="20"/>
                <w:szCs w:val="20"/>
                <w:lang w:eastAsia="nl-NL"/>
              </w:rPr>
            </w:pPr>
            <w:r w:rsidRPr="00415104">
              <w:rPr>
                <w:rFonts w:eastAsia="Times New Roman" w:cstheme="minorHAnsi"/>
                <w:b/>
                <w:bCs/>
                <w:color w:val="C43259"/>
                <w:sz w:val="28"/>
                <w:szCs w:val="28"/>
                <w:lang w:eastAsia="nl-NL"/>
              </w:rPr>
              <w:t>!</w:t>
            </w:r>
          </w:p>
        </w:tc>
        <w:tc>
          <w:tcPr>
            <w:tcW w:w="8640" w:type="dxa"/>
            <w:tcBorders>
              <w:top w:val="single" w:sz="4" w:space="0" w:color="C43259"/>
              <w:bottom w:val="single" w:sz="4" w:space="0" w:color="C43259"/>
            </w:tcBorders>
            <w:shd w:val="clear" w:color="auto" w:fill="F8E9EC"/>
            <w:tcMar>
              <w:top w:w="120" w:type="dxa"/>
              <w:left w:w="120" w:type="dxa"/>
              <w:bottom w:w="120" w:type="dxa"/>
              <w:right w:w="200" w:type="dxa"/>
            </w:tcMar>
            <w:vAlign w:val="center"/>
          </w:tcPr>
          <w:p w14:paraId="472A86EB" w14:textId="70530171" w:rsidR="00C91893" w:rsidRPr="00415104" w:rsidRDefault="004F095D" w:rsidP="00621D77">
            <w:pPr>
              <w:spacing w:after="60" w:line="240" w:lineRule="auto"/>
              <w:rPr>
                <w:rFonts w:eastAsia="Times New Roman" w:cstheme="minorHAnsi"/>
                <w:sz w:val="20"/>
                <w:szCs w:val="20"/>
                <w:lang w:eastAsia="nl-NL"/>
              </w:rPr>
            </w:pPr>
            <w:r>
              <w:rPr>
                <w:rFonts w:eastAsia="Times New Roman" w:cstheme="minorHAnsi"/>
                <w:b/>
                <w:bCs/>
                <w:color w:val="C43259"/>
                <w:lang w:eastAsia="nl-NL"/>
              </w:rPr>
              <w:t>Volg i</w:t>
            </w:r>
            <w:r w:rsidRPr="00415104">
              <w:rPr>
                <w:rFonts w:eastAsia="Times New Roman" w:cstheme="minorHAnsi"/>
                <w:b/>
                <w:bCs/>
                <w:color w:val="C43259"/>
                <w:lang w:eastAsia="nl-NL"/>
              </w:rPr>
              <w:t>nstructie</w:t>
            </w:r>
            <w:r>
              <w:rPr>
                <w:rFonts w:eastAsia="Times New Roman" w:cstheme="minorHAnsi"/>
                <w:b/>
                <w:bCs/>
                <w:color w:val="C43259"/>
                <w:lang w:eastAsia="nl-NL"/>
              </w:rPr>
              <w:t xml:space="preserve">: </w:t>
            </w:r>
            <w:r w:rsidR="00460303">
              <w:rPr>
                <w:rFonts w:eastAsia="Times New Roman" w:cstheme="minorHAnsi"/>
                <w:b/>
                <w:bCs/>
                <w:color w:val="C43259"/>
                <w:lang w:eastAsia="nl-NL"/>
              </w:rPr>
              <w:t>8</w:t>
            </w:r>
            <w:r w:rsidR="00621D77">
              <w:rPr>
                <w:rFonts w:eastAsia="Times New Roman" w:cstheme="minorHAnsi"/>
                <w:b/>
                <w:bCs/>
                <w:color w:val="C43259"/>
                <w:lang w:eastAsia="nl-NL"/>
              </w:rPr>
              <w:t xml:space="preserve">. </w:t>
            </w:r>
            <w:r w:rsidR="00C10A60">
              <w:rPr>
                <w:rFonts w:eastAsia="Times New Roman" w:cstheme="minorHAnsi"/>
                <w:b/>
                <w:bCs/>
                <w:color w:val="C43259"/>
                <w:lang w:eastAsia="nl-NL"/>
              </w:rPr>
              <w:t>Verwerkingsdoeleinden</w:t>
            </w:r>
            <w:r w:rsidR="00621D77">
              <w:rPr>
                <w:rFonts w:eastAsia="Times New Roman" w:cstheme="minorHAnsi"/>
                <w:b/>
                <w:bCs/>
                <w:color w:val="C43259"/>
                <w:lang w:eastAsia="nl-NL"/>
              </w:rPr>
              <w:t xml:space="preserve"> op instructieblad</w:t>
            </w:r>
          </w:p>
        </w:tc>
      </w:tr>
    </w:tbl>
    <w:p w14:paraId="6ADAC335" w14:textId="77777777" w:rsidR="00C91893" w:rsidRDefault="00C91893" w:rsidP="00C91893">
      <w:pPr>
        <w:spacing w:after="0" w:line="264" w:lineRule="auto"/>
        <w:rPr>
          <w:rFonts w:ascii="Calibri" w:hAnsi="Calibri" w:cs="Calibri"/>
          <w:sz w:val="24"/>
          <w:szCs w:val="24"/>
        </w:rPr>
      </w:pPr>
    </w:p>
    <w:p w14:paraId="54071203" w14:textId="385A277D" w:rsidR="00B25362" w:rsidRPr="00212BCA" w:rsidRDefault="00B25362" w:rsidP="00B25362">
      <w:pPr>
        <w:spacing w:after="0" w:line="264" w:lineRule="auto"/>
        <w:rPr>
          <w:rFonts w:ascii="Calibri" w:hAnsi="Calibri" w:cs="Calibri"/>
        </w:rPr>
      </w:pPr>
      <w:r w:rsidRPr="00212BCA">
        <w:rPr>
          <w:rFonts w:ascii="Calibri" w:hAnsi="Calibri" w:cs="Calibri"/>
        </w:rPr>
        <w:t xml:space="preserve">De doeleinden voor het gebruik van cameratoezicht </w:t>
      </w:r>
      <w:r w:rsidR="00844F0C" w:rsidRPr="00212BCA">
        <w:rPr>
          <w:rFonts w:ascii="Calibri" w:hAnsi="Calibri" w:cs="Calibri"/>
        </w:rPr>
        <w:t xml:space="preserve">uit de centrale DPIA </w:t>
      </w:r>
      <w:r w:rsidRPr="00212BCA">
        <w:rPr>
          <w:rFonts w:ascii="Calibri" w:hAnsi="Calibri" w:cs="Calibri"/>
        </w:rPr>
        <w:t xml:space="preserve">komen </w:t>
      </w:r>
      <w:r w:rsidRPr="00212BCA">
        <w:rPr>
          <w:rFonts w:ascii="Calibri" w:hAnsi="Calibri" w:cs="Calibri"/>
          <w:highlight w:val="yellow"/>
        </w:rPr>
        <w:t>[wel/niet]</w:t>
      </w:r>
      <w:r w:rsidRPr="00212BCA">
        <w:rPr>
          <w:rFonts w:ascii="Calibri" w:hAnsi="Calibri" w:cs="Calibri"/>
        </w:rPr>
        <w:t xml:space="preserve"> volledig overeen met de lokale situatie. </w:t>
      </w:r>
    </w:p>
    <w:p w14:paraId="2E4AE385" w14:textId="77777777" w:rsidR="00B25362" w:rsidRPr="00212BCA" w:rsidRDefault="00B25362" w:rsidP="00B25362">
      <w:pPr>
        <w:spacing w:after="0" w:line="264" w:lineRule="auto"/>
        <w:rPr>
          <w:rFonts w:ascii="Calibri" w:hAnsi="Calibri" w:cs="Calibri"/>
        </w:rPr>
      </w:pPr>
    </w:p>
    <w:p w14:paraId="0A072469" w14:textId="77777777" w:rsidR="00B25362" w:rsidRPr="00212BCA" w:rsidRDefault="00B25362" w:rsidP="00B25362">
      <w:pPr>
        <w:spacing w:after="0" w:line="264" w:lineRule="auto"/>
        <w:rPr>
          <w:rFonts w:ascii="Calibri" w:hAnsi="Calibri" w:cs="Calibri"/>
        </w:rPr>
      </w:pPr>
      <w:r w:rsidRPr="00212BCA">
        <w:rPr>
          <w:rFonts w:ascii="Calibri" w:hAnsi="Calibri" w:cs="Calibri"/>
          <w:highlight w:val="yellow"/>
        </w:rPr>
        <w:t>[In onze lokale situatie wijkt de tabel op de volgende wijze af: [toelichting WAT afwijkt en WAAROM]]</w:t>
      </w:r>
    </w:p>
    <w:p w14:paraId="43A8DC53" w14:textId="77777777" w:rsidR="00C91893" w:rsidRDefault="00C91893" w:rsidP="00C91893">
      <w:pPr>
        <w:spacing w:after="0" w:line="264" w:lineRule="auto"/>
        <w:rPr>
          <w:rFonts w:ascii="Calibri" w:hAnsi="Calibri" w:cs="Calibri"/>
          <w:sz w:val="24"/>
          <w:szCs w:val="24"/>
        </w:rPr>
      </w:pPr>
    </w:p>
    <w:p w14:paraId="7083A354" w14:textId="26BD2500" w:rsidR="00A04315" w:rsidRDefault="00B933B0" w:rsidP="00B25362">
      <w:pPr>
        <w:spacing w:after="0" w:line="264" w:lineRule="auto"/>
        <w:rPr>
          <w:rFonts w:ascii="Calibri" w:hAnsi="Calibri" w:cs="Calibri"/>
          <w:b/>
          <w:bCs/>
          <w:color w:val="D77D95"/>
          <w:sz w:val="24"/>
          <w:szCs w:val="24"/>
        </w:rPr>
      </w:pPr>
      <w:r w:rsidRPr="00B25362">
        <w:rPr>
          <w:rFonts w:ascii="Calibri" w:hAnsi="Calibri" w:cs="Calibri"/>
          <w:b/>
          <w:bCs/>
          <w:color w:val="D77D95"/>
          <w:sz w:val="24"/>
          <w:szCs w:val="24"/>
        </w:rPr>
        <w:t>5. Betrokken partijen</w:t>
      </w:r>
    </w:p>
    <w:tbl>
      <w:tblPr>
        <w:tblW w:w="9360" w:type="dxa"/>
        <w:tblBorders>
          <w:top w:val="single" w:sz="4" w:space="0" w:color="C43259"/>
          <w:left w:val="single" w:sz="24" w:space="0" w:color="C43259"/>
          <w:bottom w:val="single" w:sz="4" w:space="0" w:color="C43259"/>
          <w:right w:val="single" w:sz="4" w:space="0" w:color="C4325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20"/>
        <w:gridCol w:w="8640"/>
      </w:tblGrid>
      <w:tr w:rsidR="00C10A60" w:rsidRPr="00415104" w14:paraId="203F5308" w14:textId="77777777" w:rsidTr="00C51B01">
        <w:trPr>
          <w:trHeight w:val="454"/>
        </w:trPr>
        <w:tc>
          <w:tcPr>
            <w:tcW w:w="720" w:type="dxa"/>
            <w:tcBorders>
              <w:top w:val="single" w:sz="4" w:space="0" w:color="C43259"/>
              <w:bottom w:val="single" w:sz="4" w:space="0" w:color="C43259"/>
            </w:tcBorders>
            <w:shd w:val="clear" w:color="auto" w:fill="F8E9EC"/>
            <w:tcMar>
              <w:top w:w="120" w:type="dxa"/>
              <w:left w:w="100" w:type="dxa"/>
              <w:bottom w:w="120" w:type="dxa"/>
              <w:right w:w="60" w:type="dxa"/>
            </w:tcMar>
            <w:vAlign w:val="center"/>
          </w:tcPr>
          <w:p w14:paraId="06D147EC" w14:textId="77777777" w:rsidR="00C10A60" w:rsidRPr="00415104" w:rsidRDefault="00C10A60">
            <w:pPr>
              <w:spacing w:after="0" w:line="240" w:lineRule="auto"/>
              <w:jc w:val="center"/>
              <w:rPr>
                <w:rFonts w:eastAsia="Times New Roman" w:cstheme="minorHAnsi"/>
                <w:sz w:val="20"/>
                <w:szCs w:val="20"/>
                <w:lang w:eastAsia="nl-NL"/>
              </w:rPr>
            </w:pPr>
            <w:r w:rsidRPr="00415104">
              <w:rPr>
                <w:rFonts w:eastAsia="Times New Roman" w:cstheme="minorHAnsi"/>
                <w:b/>
                <w:bCs/>
                <w:color w:val="C43259"/>
                <w:sz w:val="28"/>
                <w:szCs w:val="28"/>
                <w:lang w:eastAsia="nl-NL"/>
              </w:rPr>
              <w:t>!</w:t>
            </w:r>
          </w:p>
        </w:tc>
        <w:tc>
          <w:tcPr>
            <w:tcW w:w="8640" w:type="dxa"/>
            <w:tcBorders>
              <w:top w:val="single" w:sz="4" w:space="0" w:color="C43259"/>
              <w:bottom w:val="single" w:sz="4" w:space="0" w:color="C43259"/>
            </w:tcBorders>
            <w:shd w:val="clear" w:color="auto" w:fill="F8E9EC"/>
            <w:tcMar>
              <w:top w:w="120" w:type="dxa"/>
              <w:left w:w="120" w:type="dxa"/>
              <w:bottom w:w="120" w:type="dxa"/>
              <w:right w:w="200" w:type="dxa"/>
            </w:tcMar>
            <w:vAlign w:val="center"/>
          </w:tcPr>
          <w:p w14:paraId="693B3A7A" w14:textId="1CDDBC6F" w:rsidR="00C10A60" w:rsidRPr="00415104" w:rsidRDefault="00621D77" w:rsidP="00C51B01">
            <w:pPr>
              <w:spacing w:after="60" w:line="240" w:lineRule="auto"/>
              <w:rPr>
                <w:rFonts w:eastAsia="Times New Roman" w:cstheme="minorHAnsi"/>
                <w:sz w:val="20"/>
                <w:szCs w:val="20"/>
                <w:lang w:eastAsia="nl-NL"/>
              </w:rPr>
            </w:pPr>
            <w:r>
              <w:rPr>
                <w:rFonts w:eastAsia="Times New Roman" w:cstheme="minorHAnsi"/>
                <w:b/>
                <w:bCs/>
                <w:color w:val="C43259"/>
                <w:lang w:eastAsia="nl-NL"/>
              </w:rPr>
              <w:t>Volg i</w:t>
            </w:r>
            <w:r w:rsidRPr="00415104">
              <w:rPr>
                <w:rFonts w:eastAsia="Times New Roman" w:cstheme="minorHAnsi"/>
                <w:b/>
                <w:bCs/>
                <w:color w:val="C43259"/>
                <w:lang w:eastAsia="nl-NL"/>
              </w:rPr>
              <w:t>nstructie</w:t>
            </w:r>
            <w:r>
              <w:rPr>
                <w:rFonts w:eastAsia="Times New Roman" w:cstheme="minorHAnsi"/>
                <w:b/>
                <w:bCs/>
                <w:color w:val="C43259"/>
                <w:lang w:eastAsia="nl-NL"/>
              </w:rPr>
              <w:t xml:space="preserve">: </w:t>
            </w:r>
            <w:r w:rsidR="00460303">
              <w:rPr>
                <w:rFonts w:eastAsia="Times New Roman" w:cstheme="minorHAnsi"/>
                <w:b/>
                <w:bCs/>
                <w:color w:val="C43259"/>
                <w:lang w:eastAsia="nl-NL"/>
              </w:rPr>
              <w:t>9</w:t>
            </w:r>
            <w:r w:rsidR="00C51B01">
              <w:rPr>
                <w:rFonts w:eastAsia="Times New Roman" w:cstheme="minorHAnsi"/>
                <w:b/>
                <w:bCs/>
                <w:color w:val="C43259"/>
                <w:lang w:eastAsia="nl-NL"/>
              </w:rPr>
              <w:t xml:space="preserve">. </w:t>
            </w:r>
            <w:r w:rsidR="00267B3A">
              <w:rPr>
                <w:rFonts w:eastAsia="Times New Roman" w:cstheme="minorHAnsi"/>
                <w:b/>
                <w:bCs/>
                <w:color w:val="C43259"/>
                <w:lang w:eastAsia="nl-NL"/>
              </w:rPr>
              <w:t xml:space="preserve">Betrokken </w:t>
            </w:r>
            <w:r w:rsidR="00FB61D8">
              <w:rPr>
                <w:rFonts w:eastAsia="Times New Roman" w:cstheme="minorHAnsi"/>
                <w:b/>
                <w:bCs/>
                <w:color w:val="C43259"/>
                <w:lang w:eastAsia="nl-NL"/>
              </w:rPr>
              <w:t>partijen</w:t>
            </w:r>
            <w:r w:rsidR="00C51B01">
              <w:rPr>
                <w:rFonts w:eastAsia="Times New Roman" w:cstheme="minorHAnsi"/>
                <w:b/>
                <w:bCs/>
                <w:color w:val="C43259"/>
                <w:lang w:eastAsia="nl-NL"/>
              </w:rPr>
              <w:t xml:space="preserve"> op instructieblad</w:t>
            </w:r>
          </w:p>
        </w:tc>
      </w:tr>
    </w:tbl>
    <w:p w14:paraId="654E459B" w14:textId="77777777" w:rsidR="00C10A60" w:rsidRDefault="00C10A60" w:rsidP="00B25362">
      <w:pPr>
        <w:spacing w:after="0" w:line="264" w:lineRule="auto"/>
        <w:rPr>
          <w:rFonts w:ascii="Calibri" w:hAnsi="Calibri" w:cs="Calibri"/>
          <w:b/>
          <w:bCs/>
          <w:color w:val="D77D95"/>
          <w:sz w:val="24"/>
          <w:szCs w:val="24"/>
        </w:rPr>
      </w:pPr>
    </w:p>
    <w:p w14:paraId="08D5DE81" w14:textId="28EE302A" w:rsidR="00267B3A" w:rsidRPr="00212BCA" w:rsidRDefault="00267B3A" w:rsidP="00B25362">
      <w:pPr>
        <w:spacing w:after="0" w:line="264" w:lineRule="auto"/>
        <w:rPr>
          <w:rFonts w:ascii="Calibri" w:eastAsia="Times New Roman" w:hAnsi="Calibri" w:cs="Calibri"/>
        </w:rPr>
      </w:pPr>
      <w:r w:rsidRPr="00212BCA">
        <w:rPr>
          <w:rFonts w:ascii="Calibri" w:eastAsia="Times New Roman" w:hAnsi="Calibri" w:cs="Calibri"/>
        </w:rPr>
        <w:t>De volgende partijen zijn betrokken</w:t>
      </w:r>
      <w:r w:rsidR="00FB61D8" w:rsidRPr="00212BCA">
        <w:rPr>
          <w:rFonts w:ascii="Calibri" w:eastAsia="Times New Roman" w:hAnsi="Calibri" w:cs="Calibri"/>
        </w:rPr>
        <w:t xml:space="preserve"> bij de verwerking</w:t>
      </w:r>
      <w:r w:rsidRPr="00212BCA">
        <w:rPr>
          <w:rFonts w:ascii="Calibri" w:eastAsia="Times New Roman" w:hAnsi="Calibri" w:cs="Calibri"/>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276"/>
        <w:gridCol w:w="1275"/>
        <w:gridCol w:w="1701"/>
        <w:gridCol w:w="1418"/>
        <w:gridCol w:w="2268"/>
      </w:tblGrid>
      <w:tr w:rsidR="009B7C71" w:rsidRPr="00212BCA" w14:paraId="56D9D4AE" w14:textId="77777777" w:rsidTr="00A86E02">
        <w:trPr>
          <w:trHeight w:val="300"/>
        </w:trPr>
        <w:tc>
          <w:tcPr>
            <w:tcW w:w="1413" w:type="dxa"/>
            <w:shd w:val="clear" w:color="auto" w:fill="C43259"/>
          </w:tcPr>
          <w:p w14:paraId="6C446C6F" w14:textId="77777777" w:rsidR="009B7C71" w:rsidRPr="00212BCA" w:rsidRDefault="009B7C71">
            <w:pPr>
              <w:spacing w:line="264" w:lineRule="auto"/>
              <w:rPr>
                <w:rFonts w:ascii="Calibri" w:eastAsiaTheme="minorEastAsia" w:hAnsi="Calibri" w:cs="Calibri"/>
                <w:b/>
                <w:bCs/>
                <w:color w:val="FFFFFF" w:themeColor="background1"/>
                <w:sz w:val="20"/>
                <w:szCs w:val="20"/>
              </w:rPr>
            </w:pPr>
            <w:r w:rsidRPr="00212BCA">
              <w:rPr>
                <w:rFonts w:ascii="Calibri" w:eastAsiaTheme="minorEastAsia" w:hAnsi="Calibri" w:cs="Calibri"/>
                <w:b/>
                <w:bCs/>
                <w:color w:val="FFFFFF" w:themeColor="background1"/>
                <w:sz w:val="20"/>
                <w:szCs w:val="20"/>
              </w:rPr>
              <w:t>Naam partij</w:t>
            </w:r>
          </w:p>
        </w:tc>
        <w:tc>
          <w:tcPr>
            <w:tcW w:w="1276" w:type="dxa"/>
            <w:shd w:val="clear" w:color="auto" w:fill="C43259"/>
          </w:tcPr>
          <w:p w14:paraId="1800DEE7" w14:textId="77777777" w:rsidR="009B7C71" w:rsidRPr="00212BCA" w:rsidRDefault="009B7C71">
            <w:pPr>
              <w:spacing w:line="264" w:lineRule="auto"/>
              <w:rPr>
                <w:rFonts w:ascii="Calibri" w:eastAsiaTheme="minorEastAsia" w:hAnsi="Calibri" w:cs="Calibri"/>
                <w:b/>
                <w:bCs/>
                <w:color w:val="FFFFFF" w:themeColor="background1"/>
                <w:sz w:val="20"/>
                <w:szCs w:val="20"/>
              </w:rPr>
            </w:pPr>
            <w:r w:rsidRPr="00212BCA">
              <w:rPr>
                <w:rFonts w:ascii="Calibri" w:eastAsiaTheme="minorEastAsia" w:hAnsi="Calibri" w:cs="Calibri"/>
                <w:b/>
                <w:bCs/>
                <w:color w:val="FFFFFF" w:themeColor="background1"/>
                <w:sz w:val="20"/>
                <w:szCs w:val="20"/>
              </w:rPr>
              <w:t xml:space="preserve">AVG-rol </w:t>
            </w:r>
          </w:p>
        </w:tc>
        <w:tc>
          <w:tcPr>
            <w:tcW w:w="1275" w:type="dxa"/>
            <w:shd w:val="clear" w:color="auto" w:fill="C43259"/>
          </w:tcPr>
          <w:p w14:paraId="74741211" w14:textId="77777777" w:rsidR="009B7C71" w:rsidRPr="00212BCA" w:rsidRDefault="009B7C71">
            <w:pPr>
              <w:spacing w:line="264" w:lineRule="auto"/>
              <w:rPr>
                <w:rFonts w:ascii="Calibri" w:eastAsiaTheme="minorEastAsia" w:hAnsi="Calibri" w:cs="Calibri"/>
                <w:b/>
                <w:bCs/>
                <w:color w:val="FFFFFF" w:themeColor="background1"/>
                <w:sz w:val="20"/>
                <w:szCs w:val="20"/>
              </w:rPr>
            </w:pPr>
            <w:r w:rsidRPr="00212BCA">
              <w:rPr>
                <w:rFonts w:ascii="Calibri" w:eastAsiaTheme="minorEastAsia" w:hAnsi="Calibri" w:cs="Calibri"/>
                <w:b/>
                <w:bCs/>
                <w:color w:val="FFFFFF" w:themeColor="background1"/>
                <w:sz w:val="20"/>
                <w:szCs w:val="20"/>
              </w:rPr>
              <w:t>Functie/ taak</w:t>
            </w:r>
          </w:p>
        </w:tc>
        <w:tc>
          <w:tcPr>
            <w:tcW w:w="1701" w:type="dxa"/>
            <w:shd w:val="clear" w:color="auto" w:fill="C43259"/>
          </w:tcPr>
          <w:p w14:paraId="23E60153" w14:textId="6A13A5B9" w:rsidR="009B7C71" w:rsidRPr="00212BCA" w:rsidRDefault="009B7C71">
            <w:pPr>
              <w:spacing w:line="264" w:lineRule="auto"/>
              <w:rPr>
                <w:rFonts w:ascii="Calibri" w:eastAsiaTheme="minorEastAsia" w:hAnsi="Calibri" w:cs="Calibri"/>
                <w:b/>
                <w:bCs/>
                <w:color w:val="FFFFFF" w:themeColor="background1"/>
                <w:sz w:val="20"/>
                <w:szCs w:val="20"/>
              </w:rPr>
            </w:pPr>
            <w:r w:rsidRPr="00212BCA">
              <w:rPr>
                <w:rFonts w:ascii="Calibri" w:eastAsiaTheme="minorEastAsia" w:hAnsi="Calibri" w:cs="Calibri"/>
                <w:b/>
                <w:bCs/>
                <w:color w:val="FFFFFF" w:themeColor="background1"/>
                <w:sz w:val="20"/>
                <w:szCs w:val="20"/>
              </w:rPr>
              <w:t xml:space="preserve">Betrokken </w:t>
            </w:r>
            <w:proofErr w:type="spellStart"/>
            <w:r w:rsidRPr="00212BCA">
              <w:rPr>
                <w:rFonts w:ascii="Calibri" w:eastAsiaTheme="minorEastAsia" w:hAnsi="Calibri" w:cs="Calibri"/>
                <w:b/>
                <w:bCs/>
                <w:color w:val="FFFFFF" w:themeColor="background1"/>
                <w:sz w:val="20"/>
                <w:szCs w:val="20"/>
              </w:rPr>
              <w:t>persoons</w:t>
            </w:r>
            <w:r w:rsidR="00350ED5">
              <w:rPr>
                <w:rFonts w:ascii="Calibri" w:eastAsiaTheme="minorEastAsia" w:hAnsi="Calibri" w:cs="Calibri"/>
                <w:b/>
                <w:bCs/>
                <w:color w:val="FFFFFF" w:themeColor="background1"/>
                <w:sz w:val="20"/>
                <w:szCs w:val="20"/>
              </w:rPr>
              <w:t>-</w:t>
            </w:r>
            <w:r w:rsidRPr="00212BCA">
              <w:rPr>
                <w:rFonts w:ascii="Calibri" w:eastAsiaTheme="minorEastAsia" w:hAnsi="Calibri" w:cs="Calibri"/>
                <w:b/>
                <w:bCs/>
                <w:color w:val="FFFFFF" w:themeColor="background1"/>
                <w:sz w:val="20"/>
                <w:szCs w:val="20"/>
              </w:rPr>
              <w:t>gegevens</w:t>
            </w:r>
            <w:proofErr w:type="spellEnd"/>
            <w:r w:rsidRPr="00212BCA">
              <w:rPr>
                <w:rFonts w:ascii="Calibri" w:eastAsiaTheme="minorEastAsia" w:hAnsi="Calibri" w:cs="Calibri"/>
                <w:b/>
                <w:bCs/>
                <w:color w:val="FFFFFF" w:themeColor="background1"/>
                <w:sz w:val="20"/>
                <w:szCs w:val="20"/>
              </w:rPr>
              <w:t xml:space="preserve"> </w:t>
            </w:r>
          </w:p>
        </w:tc>
        <w:tc>
          <w:tcPr>
            <w:tcW w:w="1418" w:type="dxa"/>
            <w:shd w:val="clear" w:color="auto" w:fill="C43259"/>
          </w:tcPr>
          <w:p w14:paraId="49CD9D66" w14:textId="77777777" w:rsidR="009B7C71" w:rsidRPr="00212BCA" w:rsidRDefault="009B7C71">
            <w:pPr>
              <w:spacing w:line="264" w:lineRule="auto"/>
              <w:rPr>
                <w:rFonts w:ascii="Calibri" w:eastAsiaTheme="minorEastAsia" w:hAnsi="Calibri" w:cs="Calibri"/>
                <w:b/>
                <w:bCs/>
                <w:color w:val="FFFFFF" w:themeColor="background1"/>
                <w:sz w:val="20"/>
                <w:szCs w:val="20"/>
              </w:rPr>
            </w:pPr>
            <w:r w:rsidRPr="00212BCA">
              <w:rPr>
                <w:rFonts w:ascii="Calibri" w:eastAsiaTheme="minorEastAsia" w:hAnsi="Calibri" w:cs="Calibri"/>
                <w:b/>
                <w:bCs/>
                <w:color w:val="FFFFFF" w:themeColor="background1"/>
                <w:sz w:val="20"/>
                <w:szCs w:val="20"/>
              </w:rPr>
              <w:t>Verstrekker of ontvanger</w:t>
            </w:r>
          </w:p>
          <w:p w14:paraId="701C407F" w14:textId="77777777" w:rsidR="009B7C71" w:rsidRPr="00212BCA" w:rsidRDefault="009B7C71">
            <w:pPr>
              <w:spacing w:line="264" w:lineRule="auto"/>
              <w:rPr>
                <w:rFonts w:ascii="Calibri" w:eastAsiaTheme="minorEastAsia" w:hAnsi="Calibri" w:cs="Calibri"/>
                <w:b/>
                <w:bCs/>
                <w:color w:val="FFFFFF" w:themeColor="background1"/>
                <w:sz w:val="20"/>
                <w:szCs w:val="20"/>
              </w:rPr>
            </w:pPr>
          </w:p>
        </w:tc>
        <w:tc>
          <w:tcPr>
            <w:tcW w:w="2268" w:type="dxa"/>
            <w:shd w:val="clear" w:color="auto" w:fill="C43259"/>
          </w:tcPr>
          <w:p w14:paraId="06E33E4D" w14:textId="77777777" w:rsidR="009B7C71" w:rsidRPr="00212BCA" w:rsidRDefault="009B7C71">
            <w:pPr>
              <w:spacing w:line="264" w:lineRule="auto"/>
              <w:rPr>
                <w:rFonts w:ascii="Calibri" w:eastAsiaTheme="minorEastAsia" w:hAnsi="Calibri" w:cs="Calibri"/>
                <w:b/>
                <w:bCs/>
                <w:color w:val="FFFFFF" w:themeColor="background1"/>
                <w:sz w:val="20"/>
                <w:szCs w:val="20"/>
              </w:rPr>
            </w:pPr>
            <w:r w:rsidRPr="00212BCA">
              <w:rPr>
                <w:rFonts w:ascii="Calibri" w:eastAsiaTheme="minorEastAsia" w:hAnsi="Calibri" w:cs="Calibri"/>
                <w:b/>
                <w:bCs/>
                <w:color w:val="FFFFFF" w:themeColor="background1"/>
                <w:sz w:val="20"/>
                <w:szCs w:val="20"/>
              </w:rPr>
              <w:t>De volgende personen hebben directe toegang tot deze persoonsgegevens</w:t>
            </w:r>
          </w:p>
        </w:tc>
      </w:tr>
      <w:tr w:rsidR="009B7C71" w:rsidRPr="00212BCA" w14:paraId="4BA036B9" w14:textId="77777777" w:rsidTr="00A86E02">
        <w:trPr>
          <w:trHeight w:val="300"/>
        </w:trPr>
        <w:tc>
          <w:tcPr>
            <w:tcW w:w="1413" w:type="dxa"/>
          </w:tcPr>
          <w:p w14:paraId="7DC106B3" w14:textId="45D53A73" w:rsidR="009B7C71" w:rsidRPr="00212BCA" w:rsidRDefault="007E63F2">
            <w:pPr>
              <w:spacing w:line="264" w:lineRule="auto"/>
              <w:rPr>
                <w:rFonts w:ascii="Calibri" w:eastAsia="Times New Roman" w:hAnsi="Calibri" w:cs="Calibri"/>
                <w:sz w:val="20"/>
                <w:szCs w:val="20"/>
              </w:rPr>
            </w:pPr>
            <w:r w:rsidRPr="00212BCA">
              <w:rPr>
                <w:rFonts w:ascii="Calibri" w:eastAsia="Times New Roman" w:hAnsi="Calibri" w:cs="Calibri"/>
                <w:sz w:val="20"/>
                <w:szCs w:val="20"/>
                <w:highlight w:val="yellow"/>
              </w:rPr>
              <w:t>[Schoolbestuur]</w:t>
            </w:r>
          </w:p>
        </w:tc>
        <w:tc>
          <w:tcPr>
            <w:tcW w:w="1276" w:type="dxa"/>
          </w:tcPr>
          <w:p w14:paraId="712B0C04" w14:textId="77777777" w:rsidR="009B7C71" w:rsidRPr="00212BCA" w:rsidRDefault="009B7C71">
            <w:pPr>
              <w:spacing w:line="264" w:lineRule="auto"/>
              <w:rPr>
                <w:rFonts w:ascii="Calibri" w:eastAsia="Times New Roman" w:hAnsi="Calibri" w:cs="Calibri"/>
                <w:sz w:val="20"/>
                <w:szCs w:val="20"/>
              </w:rPr>
            </w:pPr>
            <w:r w:rsidRPr="00212BCA">
              <w:rPr>
                <w:rFonts w:ascii="Calibri" w:eastAsia="Times New Roman" w:hAnsi="Calibri" w:cs="Calibri"/>
                <w:sz w:val="20"/>
                <w:szCs w:val="20"/>
              </w:rPr>
              <w:t>Verwerkingsverantwoordelijke</w:t>
            </w:r>
          </w:p>
        </w:tc>
        <w:tc>
          <w:tcPr>
            <w:tcW w:w="1275" w:type="dxa"/>
          </w:tcPr>
          <w:p w14:paraId="1B78F38F" w14:textId="77777777" w:rsidR="009B7C71" w:rsidRPr="00212BCA" w:rsidRDefault="009B7C71">
            <w:pPr>
              <w:spacing w:line="264" w:lineRule="auto"/>
              <w:rPr>
                <w:rFonts w:ascii="Calibri" w:eastAsia="Times New Roman" w:hAnsi="Calibri" w:cs="Calibri"/>
                <w:sz w:val="20"/>
                <w:szCs w:val="20"/>
              </w:rPr>
            </w:pPr>
            <w:r w:rsidRPr="00212BCA">
              <w:rPr>
                <w:rFonts w:ascii="Calibri" w:eastAsia="Times New Roman" w:hAnsi="Calibri" w:cs="Calibri"/>
                <w:sz w:val="20"/>
                <w:szCs w:val="20"/>
              </w:rPr>
              <w:t>Beveiliging van personen en middelen</w:t>
            </w:r>
          </w:p>
        </w:tc>
        <w:tc>
          <w:tcPr>
            <w:tcW w:w="1701" w:type="dxa"/>
          </w:tcPr>
          <w:p w14:paraId="0A248367" w14:textId="77777777" w:rsidR="009B7C71" w:rsidRPr="00212BCA" w:rsidRDefault="009B7C71">
            <w:pPr>
              <w:spacing w:line="264" w:lineRule="auto"/>
              <w:rPr>
                <w:rFonts w:ascii="Calibri" w:eastAsia="Times New Roman" w:hAnsi="Calibri" w:cs="Calibri"/>
                <w:sz w:val="20"/>
                <w:szCs w:val="20"/>
              </w:rPr>
            </w:pPr>
            <w:r w:rsidRPr="00212BCA">
              <w:rPr>
                <w:rFonts w:ascii="Calibri" w:eastAsia="Times New Roman" w:hAnsi="Calibri" w:cs="Calibri"/>
                <w:sz w:val="20"/>
                <w:szCs w:val="20"/>
              </w:rPr>
              <w:t>Beeldmateriaal, metadata/ logging, logboek-gegevens</w:t>
            </w:r>
          </w:p>
        </w:tc>
        <w:tc>
          <w:tcPr>
            <w:tcW w:w="1418" w:type="dxa"/>
          </w:tcPr>
          <w:p w14:paraId="35D1C0B7" w14:textId="77777777" w:rsidR="009B7C71" w:rsidRPr="00212BCA" w:rsidRDefault="009B7C71">
            <w:pPr>
              <w:spacing w:line="264" w:lineRule="auto"/>
              <w:rPr>
                <w:rFonts w:ascii="Calibri" w:eastAsia="Times New Roman" w:hAnsi="Calibri" w:cs="Calibri"/>
                <w:sz w:val="20"/>
                <w:szCs w:val="20"/>
              </w:rPr>
            </w:pPr>
            <w:r w:rsidRPr="00212BCA">
              <w:rPr>
                <w:rFonts w:ascii="Calibri" w:eastAsia="Times New Roman" w:hAnsi="Calibri" w:cs="Calibri"/>
                <w:sz w:val="20"/>
                <w:szCs w:val="20"/>
              </w:rPr>
              <w:t>Verstrekker</w:t>
            </w:r>
          </w:p>
        </w:tc>
        <w:tc>
          <w:tcPr>
            <w:tcW w:w="2268" w:type="dxa"/>
          </w:tcPr>
          <w:p w14:paraId="4ADAEC18" w14:textId="4FA9867B" w:rsidR="009B7C71" w:rsidRPr="00212BCA" w:rsidRDefault="00073BCE">
            <w:pPr>
              <w:spacing w:line="264" w:lineRule="auto"/>
              <w:rPr>
                <w:rFonts w:ascii="Calibri" w:eastAsia="Times New Roman" w:hAnsi="Calibri" w:cs="Calibri"/>
                <w:sz w:val="20"/>
                <w:szCs w:val="20"/>
              </w:rPr>
            </w:pPr>
            <w:r w:rsidRPr="00073BCE">
              <w:rPr>
                <w:rFonts w:ascii="Calibri" w:hAnsi="Calibri" w:cs="Calibri"/>
                <w:sz w:val="20"/>
                <w:szCs w:val="20"/>
              </w:rPr>
              <w:t>Medewerkers die zijn opgenomen in de autorisatiematrix</w:t>
            </w:r>
          </w:p>
        </w:tc>
      </w:tr>
      <w:tr w:rsidR="009B7C71" w:rsidRPr="00212BCA" w14:paraId="5EC00F6D" w14:textId="77777777" w:rsidTr="00A86E02">
        <w:trPr>
          <w:trHeight w:val="300"/>
        </w:trPr>
        <w:tc>
          <w:tcPr>
            <w:tcW w:w="1413" w:type="dxa"/>
          </w:tcPr>
          <w:p w14:paraId="0F42B3E5" w14:textId="38EAE970" w:rsidR="009B7C71" w:rsidRPr="00212BCA" w:rsidRDefault="002B6D43">
            <w:pPr>
              <w:spacing w:line="264" w:lineRule="auto"/>
              <w:rPr>
                <w:rFonts w:ascii="Calibri" w:eastAsia="Times New Roman" w:hAnsi="Calibri" w:cs="Calibri"/>
                <w:sz w:val="20"/>
                <w:szCs w:val="20"/>
              </w:rPr>
            </w:pPr>
            <w:r w:rsidRPr="00212BCA">
              <w:rPr>
                <w:rFonts w:ascii="Calibri" w:eastAsia="Times New Roman" w:hAnsi="Calibri" w:cs="Calibri"/>
                <w:sz w:val="20"/>
                <w:szCs w:val="20"/>
                <w:highlight w:val="yellow"/>
              </w:rPr>
              <w:lastRenderedPageBreak/>
              <w:t>[Externe o</w:t>
            </w:r>
            <w:r w:rsidR="009B7C71" w:rsidRPr="00212BCA">
              <w:rPr>
                <w:rFonts w:ascii="Calibri" w:eastAsia="Times New Roman" w:hAnsi="Calibri" w:cs="Calibri"/>
                <w:sz w:val="20"/>
                <w:szCs w:val="20"/>
                <w:highlight w:val="yellow"/>
              </w:rPr>
              <w:t>nderhoudspartij</w:t>
            </w:r>
            <w:r w:rsidRPr="00212BCA">
              <w:rPr>
                <w:rFonts w:ascii="Calibri" w:eastAsia="Times New Roman" w:hAnsi="Calibri" w:cs="Calibri"/>
                <w:sz w:val="20"/>
                <w:szCs w:val="20"/>
                <w:highlight w:val="yellow"/>
              </w:rPr>
              <w:t>]</w:t>
            </w:r>
          </w:p>
        </w:tc>
        <w:tc>
          <w:tcPr>
            <w:tcW w:w="1276" w:type="dxa"/>
          </w:tcPr>
          <w:p w14:paraId="0CFC2299" w14:textId="7FC0B8E6" w:rsidR="009B7C71" w:rsidRPr="00212BCA" w:rsidRDefault="007029BD">
            <w:pPr>
              <w:spacing w:line="264" w:lineRule="auto"/>
              <w:rPr>
                <w:rFonts w:ascii="Calibri" w:eastAsia="Times New Roman" w:hAnsi="Calibri" w:cs="Calibri"/>
                <w:sz w:val="20"/>
                <w:szCs w:val="20"/>
              </w:rPr>
            </w:pPr>
            <w:r w:rsidRPr="007029BD">
              <w:rPr>
                <w:rFonts w:ascii="Calibri" w:eastAsia="Times New Roman" w:hAnsi="Calibri" w:cs="Calibri"/>
                <w:sz w:val="20"/>
                <w:szCs w:val="20"/>
              </w:rPr>
              <w:t>Verwerker, uitsluitend bij Structurele toegang</w:t>
            </w:r>
          </w:p>
        </w:tc>
        <w:tc>
          <w:tcPr>
            <w:tcW w:w="1275" w:type="dxa"/>
          </w:tcPr>
          <w:p w14:paraId="3FC80938" w14:textId="0A88E766" w:rsidR="009B7C71" w:rsidRPr="00212BCA" w:rsidRDefault="00D51C9F">
            <w:pPr>
              <w:spacing w:line="264" w:lineRule="auto"/>
              <w:rPr>
                <w:rFonts w:ascii="Calibri" w:eastAsia="Times New Roman" w:hAnsi="Calibri" w:cs="Calibri"/>
                <w:sz w:val="20"/>
                <w:szCs w:val="20"/>
              </w:rPr>
            </w:pPr>
            <w:r>
              <w:rPr>
                <w:rFonts w:ascii="Calibri" w:eastAsia="Times New Roman" w:hAnsi="Calibri" w:cs="Calibri"/>
                <w:sz w:val="20"/>
                <w:szCs w:val="20"/>
              </w:rPr>
              <w:t>O</w:t>
            </w:r>
            <w:r w:rsidR="009B7C71" w:rsidRPr="00212BCA">
              <w:rPr>
                <w:rFonts w:ascii="Calibri" w:eastAsia="Times New Roman" w:hAnsi="Calibri" w:cs="Calibri"/>
                <w:sz w:val="20"/>
                <w:szCs w:val="20"/>
              </w:rPr>
              <w:t xml:space="preserve">nderhoud van het </w:t>
            </w:r>
            <w:proofErr w:type="spellStart"/>
            <w:r w:rsidR="009B7C71" w:rsidRPr="00212BCA">
              <w:rPr>
                <w:rFonts w:ascii="Calibri" w:eastAsia="Times New Roman" w:hAnsi="Calibri" w:cs="Calibri"/>
                <w:sz w:val="20"/>
                <w:szCs w:val="20"/>
              </w:rPr>
              <w:t>camera-systeem</w:t>
            </w:r>
            <w:proofErr w:type="spellEnd"/>
          </w:p>
        </w:tc>
        <w:tc>
          <w:tcPr>
            <w:tcW w:w="1701" w:type="dxa"/>
          </w:tcPr>
          <w:p w14:paraId="781687AD" w14:textId="77777777" w:rsidR="009B7C71" w:rsidRPr="00212BCA" w:rsidRDefault="009B7C71">
            <w:pPr>
              <w:spacing w:line="264" w:lineRule="auto"/>
              <w:rPr>
                <w:rFonts w:ascii="Calibri" w:eastAsia="Times New Roman" w:hAnsi="Calibri" w:cs="Calibri"/>
                <w:sz w:val="20"/>
                <w:szCs w:val="20"/>
              </w:rPr>
            </w:pPr>
            <w:r w:rsidRPr="00212BCA">
              <w:rPr>
                <w:rFonts w:ascii="Calibri" w:eastAsia="Times New Roman" w:hAnsi="Calibri" w:cs="Calibri"/>
                <w:sz w:val="20"/>
                <w:szCs w:val="20"/>
              </w:rPr>
              <w:t>Beeldmateriaal, metadata/ logging</w:t>
            </w:r>
          </w:p>
        </w:tc>
        <w:tc>
          <w:tcPr>
            <w:tcW w:w="1418" w:type="dxa"/>
          </w:tcPr>
          <w:p w14:paraId="135FEBFD" w14:textId="77777777" w:rsidR="009B7C71" w:rsidRPr="00212BCA" w:rsidRDefault="009B7C71">
            <w:pPr>
              <w:spacing w:line="264" w:lineRule="auto"/>
              <w:rPr>
                <w:rFonts w:ascii="Calibri" w:eastAsia="Times New Roman" w:hAnsi="Calibri" w:cs="Calibri"/>
                <w:sz w:val="20"/>
                <w:szCs w:val="20"/>
              </w:rPr>
            </w:pPr>
            <w:r w:rsidRPr="00212BCA">
              <w:rPr>
                <w:rFonts w:ascii="Calibri" w:eastAsia="Times New Roman" w:hAnsi="Calibri" w:cs="Calibri"/>
                <w:sz w:val="20"/>
                <w:szCs w:val="20"/>
              </w:rPr>
              <w:t>Ontvanger</w:t>
            </w:r>
          </w:p>
        </w:tc>
        <w:tc>
          <w:tcPr>
            <w:tcW w:w="2268" w:type="dxa"/>
          </w:tcPr>
          <w:p w14:paraId="61ED115D" w14:textId="77261B33" w:rsidR="009B7C71" w:rsidRPr="00212BCA" w:rsidRDefault="009B7C71">
            <w:pPr>
              <w:spacing w:line="264" w:lineRule="auto"/>
              <w:rPr>
                <w:rFonts w:ascii="Calibri" w:eastAsia="Times New Roman" w:hAnsi="Calibri" w:cs="Calibri"/>
                <w:sz w:val="20"/>
                <w:szCs w:val="20"/>
              </w:rPr>
            </w:pPr>
            <w:r w:rsidRPr="00212BCA">
              <w:rPr>
                <w:rFonts w:ascii="Calibri" w:eastAsia="Times New Roman" w:hAnsi="Calibri" w:cs="Calibri"/>
                <w:sz w:val="20"/>
                <w:szCs w:val="20"/>
              </w:rPr>
              <w:t>Door de installateur aangewezen technisch medewerkers die betrokken zijn bij</w:t>
            </w:r>
            <w:r w:rsidR="00D96F4E">
              <w:rPr>
                <w:rFonts w:ascii="Calibri" w:eastAsia="Times New Roman" w:hAnsi="Calibri" w:cs="Calibri"/>
                <w:sz w:val="20"/>
                <w:szCs w:val="20"/>
              </w:rPr>
              <w:t xml:space="preserve"> </w:t>
            </w:r>
            <w:r w:rsidRPr="00212BCA">
              <w:rPr>
                <w:rFonts w:ascii="Calibri" w:eastAsia="Times New Roman" w:hAnsi="Calibri" w:cs="Calibri"/>
                <w:sz w:val="20"/>
                <w:szCs w:val="20"/>
              </w:rPr>
              <w:t>onderhoud</w:t>
            </w:r>
          </w:p>
        </w:tc>
      </w:tr>
      <w:tr w:rsidR="009B7C71" w:rsidRPr="00212BCA" w14:paraId="5A123E06" w14:textId="77777777" w:rsidTr="00A86E02">
        <w:trPr>
          <w:trHeight w:val="300"/>
        </w:trPr>
        <w:tc>
          <w:tcPr>
            <w:tcW w:w="1413" w:type="dxa"/>
          </w:tcPr>
          <w:p w14:paraId="091C9EFE" w14:textId="67BBCA8C" w:rsidR="009B7C71" w:rsidRPr="00212BCA" w:rsidRDefault="00A66375">
            <w:pPr>
              <w:spacing w:line="264" w:lineRule="auto"/>
              <w:rPr>
                <w:rFonts w:ascii="Calibri" w:eastAsia="Times New Roman" w:hAnsi="Calibri" w:cs="Calibri"/>
                <w:sz w:val="20"/>
                <w:szCs w:val="20"/>
              </w:rPr>
            </w:pPr>
            <w:r w:rsidRPr="00212BCA">
              <w:rPr>
                <w:rFonts w:ascii="Calibri" w:eastAsia="Times New Roman" w:hAnsi="Calibri" w:cs="Calibri"/>
                <w:sz w:val="20"/>
                <w:szCs w:val="20"/>
                <w:highlight w:val="yellow"/>
              </w:rPr>
              <w:t>[Cloudopslag leverancier]</w:t>
            </w:r>
          </w:p>
        </w:tc>
        <w:tc>
          <w:tcPr>
            <w:tcW w:w="1276" w:type="dxa"/>
          </w:tcPr>
          <w:p w14:paraId="2A0C3A4F" w14:textId="77777777" w:rsidR="009B7C71" w:rsidRPr="00212BCA" w:rsidRDefault="009B7C71">
            <w:pPr>
              <w:spacing w:line="264" w:lineRule="auto"/>
              <w:rPr>
                <w:rFonts w:ascii="Calibri" w:eastAsia="Times New Roman" w:hAnsi="Calibri" w:cs="Calibri"/>
                <w:sz w:val="20"/>
                <w:szCs w:val="20"/>
              </w:rPr>
            </w:pPr>
            <w:r w:rsidRPr="00212BCA">
              <w:rPr>
                <w:rFonts w:ascii="Calibri" w:eastAsia="Times New Roman" w:hAnsi="Calibri" w:cs="Calibri"/>
                <w:sz w:val="20"/>
                <w:szCs w:val="20"/>
              </w:rPr>
              <w:t>Verwerker</w:t>
            </w:r>
          </w:p>
        </w:tc>
        <w:tc>
          <w:tcPr>
            <w:tcW w:w="1275" w:type="dxa"/>
          </w:tcPr>
          <w:p w14:paraId="3225BFD8" w14:textId="77777777" w:rsidR="009B7C71" w:rsidRPr="00212BCA" w:rsidRDefault="009B7C71">
            <w:pPr>
              <w:spacing w:line="264" w:lineRule="auto"/>
              <w:rPr>
                <w:rFonts w:ascii="Calibri" w:eastAsia="Times New Roman" w:hAnsi="Calibri" w:cs="Calibri"/>
                <w:sz w:val="20"/>
                <w:szCs w:val="20"/>
              </w:rPr>
            </w:pPr>
            <w:r w:rsidRPr="00212BCA">
              <w:rPr>
                <w:rFonts w:ascii="Calibri" w:eastAsia="Times New Roman" w:hAnsi="Calibri" w:cs="Calibri"/>
                <w:sz w:val="20"/>
                <w:szCs w:val="20"/>
              </w:rPr>
              <w:t>Verzorgt de opslag van beeldmateriaal op een extern platform</w:t>
            </w:r>
          </w:p>
        </w:tc>
        <w:tc>
          <w:tcPr>
            <w:tcW w:w="1701" w:type="dxa"/>
          </w:tcPr>
          <w:p w14:paraId="6D3D7E75" w14:textId="77777777" w:rsidR="009B7C71" w:rsidRPr="00212BCA" w:rsidRDefault="009B7C71">
            <w:pPr>
              <w:spacing w:line="264" w:lineRule="auto"/>
              <w:rPr>
                <w:rFonts w:ascii="Calibri" w:eastAsia="Times New Roman" w:hAnsi="Calibri" w:cs="Calibri"/>
                <w:sz w:val="20"/>
                <w:szCs w:val="20"/>
              </w:rPr>
            </w:pPr>
            <w:r w:rsidRPr="00212BCA">
              <w:rPr>
                <w:rFonts w:ascii="Calibri" w:eastAsia="Times New Roman" w:hAnsi="Calibri" w:cs="Calibri"/>
                <w:sz w:val="20"/>
                <w:szCs w:val="20"/>
              </w:rPr>
              <w:t>Beeldmateriaal, metadata/ logging</w:t>
            </w:r>
          </w:p>
        </w:tc>
        <w:tc>
          <w:tcPr>
            <w:tcW w:w="1418" w:type="dxa"/>
          </w:tcPr>
          <w:p w14:paraId="6B294929" w14:textId="77777777" w:rsidR="009B7C71" w:rsidRPr="00212BCA" w:rsidRDefault="009B7C71">
            <w:pPr>
              <w:spacing w:line="264" w:lineRule="auto"/>
              <w:rPr>
                <w:rFonts w:ascii="Calibri" w:eastAsia="Times New Roman" w:hAnsi="Calibri" w:cs="Calibri"/>
                <w:sz w:val="20"/>
                <w:szCs w:val="20"/>
              </w:rPr>
            </w:pPr>
            <w:r w:rsidRPr="00212BCA">
              <w:rPr>
                <w:rFonts w:ascii="Calibri" w:eastAsia="Times New Roman" w:hAnsi="Calibri" w:cs="Calibri"/>
                <w:sz w:val="20"/>
                <w:szCs w:val="20"/>
              </w:rPr>
              <w:t>Ontvanger</w:t>
            </w:r>
          </w:p>
        </w:tc>
        <w:tc>
          <w:tcPr>
            <w:tcW w:w="2268" w:type="dxa"/>
          </w:tcPr>
          <w:p w14:paraId="29E89113" w14:textId="77777777" w:rsidR="009B7C71" w:rsidRPr="00212BCA" w:rsidRDefault="009B7C71">
            <w:pPr>
              <w:spacing w:line="264" w:lineRule="auto"/>
              <w:rPr>
                <w:rFonts w:ascii="Calibri" w:eastAsia="Times New Roman" w:hAnsi="Calibri" w:cs="Calibri"/>
                <w:sz w:val="20"/>
                <w:szCs w:val="20"/>
              </w:rPr>
            </w:pPr>
            <w:r w:rsidRPr="00212BCA">
              <w:rPr>
                <w:rFonts w:ascii="Calibri" w:eastAsia="Times New Roman" w:hAnsi="Calibri" w:cs="Calibri"/>
                <w:sz w:val="20"/>
                <w:szCs w:val="20"/>
              </w:rPr>
              <w:t>Technisch beheerders van de cloudleverancier, uitsluitend voor zover noodzakelijk voor de uitvoering van de overeenkomst</w:t>
            </w:r>
          </w:p>
        </w:tc>
      </w:tr>
    </w:tbl>
    <w:p w14:paraId="5DB26744" w14:textId="77777777" w:rsidR="00C019F5" w:rsidRPr="00B25362" w:rsidRDefault="00C019F5" w:rsidP="00B25362">
      <w:pPr>
        <w:spacing w:after="0" w:line="264" w:lineRule="auto"/>
        <w:rPr>
          <w:rFonts w:ascii="Calibri" w:hAnsi="Calibri" w:cs="Calibri"/>
          <w:b/>
          <w:bCs/>
          <w:color w:val="D77D95"/>
          <w:sz w:val="24"/>
          <w:szCs w:val="24"/>
        </w:rPr>
      </w:pPr>
    </w:p>
    <w:p w14:paraId="3C9148A8" w14:textId="76F46A03" w:rsidR="00B933B0" w:rsidRPr="00FB61D8" w:rsidRDefault="00B933B0" w:rsidP="00267B3A">
      <w:pPr>
        <w:spacing w:after="0" w:line="264" w:lineRule="auto"/>
        <w:rPr>
          <w:rFonts w:ascii="Calibri" w:hAnsi="Calibri" w:cs="Calibri"/>
          <w:b/>
          <w:bCs/>
          <w:color w:val="D77D95"/>
          <w:sz w:val="24"/>
          <w:szCs w:val="24"/>
        </w:rPr>
      </w:pPr>
      <w:r w:rsidRPr="00FB61D8">
        <w:rPr>
          <w:rFonts w:ascii="Calibri" w:hAnsi="Calibri" w:cs="Calibri"/>
          <w:b/>
          <w:bCs/>
          <w:color w:val="D77D95"/>
          <w:sz w:val="24"/>
          <w:szCs w:val="24"/>
        </w:rPr>
        <w:t>6. Belangen bij de gegevensverwerking</w:t>
      </w:r>
    </w:p>
    <w:tbl>
      <w:tblPr>
        <w:tblW w:w="9360" w:type="dxa"/>
        <w:tblBorders>
          <w:top w:val="single" w:sz="4" w:space="0" w:color="C43259"/>
          <w:left w:val="single" w:sz="24" w:space="0" w:color="C43259"/>
          <w:bottom w:val="single" w:sz="4" w:space="0" w:color="C43259"/>
          <w:right w:val="single" w:sz="4" w:space="0" w:color="C4325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20"/>
        <w:gridCol w:w="8640"/>
      </w:tblGrid>
      <w:tr w:rsidR="00242065" w:rsidRPr="00415104" w14:paraId="6C6F5B5F" w14:textId="77777777" w:rsidTr="0088791A">
        <w:trPr>
          <w:trHeight w:val="454"/>
        </w:trPr>
        <w:tc>
          <w:tcPr>
            <w:tcW w:w="720" w:type="dxa"/>
            <w:tcBorders>
              <w:top w:val="single" w:sz="4" w:space="0" w:color="C43259"/>
              <w:bottom w:val="single" w:sz="4" w:space="0" w:color="C43259"/>
            </w:tcBorders>
            <w:shd w:val="clear" w:color="auto" w:fill="F8E9EC"/>
            <w:tcMar>
              <w:top w:w="120" w:type="dxa"/>
              <w:left w:w="100" w:type="dxa"/>
              <w:bottom w:w="120" w:type="dxa"/>
              <w:right w:w="60" w:type="dxa"/>
            </w:tcMar>
            <w:vAlign w:val="center"/>
          </w:tcPr>
          <w:p w14:paraId="6C9F8F7C" w14:textId="77777777" w:rsidR="00242065" w:rsidRPr="00415104" w:rsidRDefault="00242065">
            <w:pPr>
              <w:spacing w:after="0" w:line="240" w:lineRule="auto"/>
              <w:jc w:val="center"/>
              <w:rPr>
                <w:rFonts w:eastAsia="Times New Roman" w:cstheme="minorHAnsi"/>
                <w:sz w:val="20"/>
                <w:szCs w:val="20"/>
                <w:lang w:eastAsia="nl-NL"/>
              </w:rPr>
            </w:pPr>
            <w:r w:rsidRPr="00415104">
              <w:rPr>
                <w:rFonts w:eastAsia="Times New Roman" w:cstheme="minorHAnsi"/>
                <w:b/>
                <w:bCs/>
                <w:color w:val="C43259"/>
                <w:sz w:val="28"/>
                <w:szCs w:val="28"/>
                <w:lang w:eastAsia="nl-NL"/>
              </w:rPr>
              <w:t>!</w:t>
            </w:r>
          </w:p>
        </w:tc>
        <w:tc>
          <w:tcPr>
            <w:tcW w:w="8640" w:type="dxa"/>
            <w:tcBorders>
              <w:top w:val="single" w:sz="4" w:space="0" w:color="C43259"/>
              <w:bottom w:val="single" w:sz="4" w:space="0" w:color="C43259"/>
            </w:tcBorders>
            <w:shd w:val="clear" w:color="auto" w:fill="F8E9EC"/>
            <w:tcMar>
              <w:top w:w="120" w:type="dxa"/>
              <w:left w:w="120" w:type="dxa"/>
              <w:bottom w:w="120" w:type="dxa"/>
              <w:right w:w="200" w:type="dxa"/>
            </w:tcMar>
            <w:vAlign w:val="center"/>
          </w:tcPr>
          <w:p w14:paraId="57622D44" w14:textId="2798FA43" w:rsidR="00242065" w:rsidRPr="0088791A" w:rsidRDefault="0088791A" w:rsidP="0088791A">
            <w:pPr>
              <w:spacing w:after="60" w:line="240" w:lineRule="auto"/>
              <w:rPr>
                <w:rFonts w:eastAsia="Times New Roman" w:cstheme="minorHAnsi"/>
                <w:lang w:eastAsia="nl-NL"/>
              </w:rPr>
            </w:pPr>
            <w:r>
              <w:rPr>
                <w:rFonts w:eastAsia="Times New Roman" w:cstheme="minorHAnsi"/>
                <w:b/>
                <w:bCs/>
                <w:color w:val="C43259"/>
                <w:lang w:eastAsia="nl-NL"/>
              </w:rPr>
              <w:t>Volg i</w:t>
            </w:r>
            <w:r w:rsidRPr="00415104">
              <w:rPr>
                <w:rFonts w:eastAsia="Times New Roman" w:cstheme="minorHAnsi"/>
                <w:b/>
                <w:bCs/>
                <w:color w:val="C43259"/>
                <w:lang w:eastAsia="nl-NL"/>
              </w:rPr>
              <w:t>nstructie</w:t>
            </w:r>
            <w:r>
              <w:rPr>
                <w:rFonts w:eastAsia="Times New Roman" w:cstheme="minorHAnsi"/>
                <w:b/>
                <w:bCs/>
                <w:color w:val="C43259"/>
                <w:lang w:eastAsia="nl-NL"/>
              </w:rPr>
              <w:t xml:space="preserve">: </w:t>
            </w:r>
            <w:r w:rsidR="00460303">
              <w:rPr>
                <w:rFonts w:eastAsia="Times New Roman" w:cstheme="minorHAnsi"/>
                <w:b/>
                <w:bCs/>
                <w:color w:val="C43259"/>
                <w:lang w:eastAsia="nl-NL"/>
              </w:rPr>
              <w:t>10</w:t>
            </w:r>
            <w:r>
              <w:rPr>
                <w:rFonts w:eastAsia="Times New Roman" w:cstheme="minorHAnsi"/>
                <w:b/>
                <w:bCs/>
                <w:color w:val="C43259"/>
                <w:lang w:eastAsia="nl-NL"/>
              </w:rPr>
              <w:t>.</w:t>
            </w:r>
            <w:r w:rsidR="00242065">
              <w:rPr>
                <w:rFonts w:eastAsia="Times New Roman" w:cstheme="minorHAnsi"/>
                <w:b/>
                <w:bCs/>
                <w:color w:val="C43259"/>
                <w:lang w:eastAsia="nl-NL"/>
              </w:rPr>
              <w:t xml:space="preserve"> </w:t>
            </w:r>
            <w:r w:rsidR="00DC6532" w:rsidRPr="00DC6532">
              <w:rPr>
                <w:rFonts w:eastAsia="Times New Roman" w:cstheme="minorHAnsi"/>
                <w:b/>
                <w:bCs/>
                <w:color w:val="C43259"/>
                <w:lang w:eastAsia="nl-NL"/>
              </w:rPr>
              <w:t>Belangen bij de gegevensverwerking</w:t>
            </w:r>
            <w:r>
              <w:rPr>
                <w:rFonts w:eastAsia="Times New Roman" w:cstheme="minorHAnsi"/>
                <w:b/>
                <w:bCs/>
                <w:color w:val="C43259"/>
                <w:lang w:eastAsia="nl-NL"/>
              </w:rPr>
              <w:t xml:space="preserve"> op instructieblad</w:t>
            </w:r>
          </w:p>
        </w:tc>
      </w:tr>
    </w:tbl>
    <w:p w14:paraId="05CDB97D" w14:textId="77777777" w:rsidR="00267B3A" w:rsidRDefault="00267B3A" w:rsidP="00267B3A">
      <w:pPr>
        <w:spacing w:after="0" w:line="264" w:lineRule="auto"/>
        <w:rPr>
          <w:rFonts w:ascii="Calibri" w:hAnsi="Calibri" w:cs="Calibri"/>
          <w:sz w:val="24"/>
          <w:szCs w:val="24"/>
        </w:rPr>
      </w:pPr>
    </w:p>
    <w:p w14:paraId="0BE44B7A" w14:textId="28839E07" w:rsidR="00E401E2" w:rsidRPr="00212BCA" w:rsidRDefault="00E401E2" w:rsidP="00E401E2">
      <w:pPr>
        <w:spacing w:after="0" w:line="264" w:lineRule="auto"/>
        <w:rPr>
          <w:rFonts w:ascii="Calibri" w:hAnsi="Calibri" w:cs="Calibri"/>
        </w:rPr>
      </w:pPr>
      <w:r w:rsidRPr="00212BCA">
        <w:rPr>
          <w:rFonts w:ascii="Calibri" w:hAnsi="Calibri" w:cs="Calibri"/>
        </w:rPr>
        <w:t xml:space="preserve">De </w:t>
      </w:r>
      <w:r w:rsidR="00844F0C" w:rsidRPr="00212BCA">
        <w:rPr>
          <w:rFonts w:ascii="Calibri" w:hAnsi="Calibri" w:cs="Calibri"/>
        </w:rPr>
        <w:t>belangen van de gegevensverwerking</w:t>
      </w:r>
      <w:r w:rsidRPr="00212BCA">
        <w:rPr>
          <w:rFonts w:ascii="Calibri" w:hAnsi="Calibri" w:cs="Calibri"/>
        </w:rPr>
        <w:t xml:space="preserve"> </w:t>
      </w:r>
      <w:r w:rsidR="00844F0C" w:rsidRPr="00212BCA">
        <w:rPr>
          <w:rFonts w:ascii="Calibri" w:hAnsi="Calibri" w:cs="Calibri"/>
        </w:rPr>
        <w:t xml:space="preserve">uit de centrale DPIA </w:t>
      </w:r>
      <w:r w:rsidRPr="00212BCA">
        <w:rPr>
          <w:rFonts w:ascii="Calibri" w:hAnsi="Calibri" w:cs="Calibri"/>
        </w:rPr>
        <w:t xml:space="preserve">komen </w:t>
      </w:r>
      <w:r w:rsidRPr="00212BCA">
        <w:rPr>
          <w:rFonts w:ascii="Calibri" w:hAnsi="Calibri" w:cs="Calibri"/>
          <w:highlight w:val="yellow"/>
        </w:rPr>
        <w:t>[wel/niet]</w:t>
      </w:r>
      <w:r w:rsidRPr="00212BCA">
        <w:rPr>
          <w:rFonts w:ascii="Calibri" w:hAnsi="Calibri" w:cs="Calibri"/>
        </w:rPr>
        <w:t xml:space="preserve"> volledig overeen met de lokale situatie. </w:t>
      </w:r>
    </w:p>
    <w:p w14:paraId="50304117" w14:textId="77777777" w:rsidR="00E401E2" w:rsidRPr="00212BCA" w:rsidRDefault="00E401E2" w:rsidP="00E401E2">
      <w:pPr>
        <w:spacing w:after="0" w:line="264" w:lineRule="auto"/>
        <w:rPr>
          <w:rFonts w:ascii="Calibri" w:hAnsi="Calibri" w:cs="Calibri"/>
        </w:rPr>
      </w:pPr>
    </w:p>
    <w:p w14:paraId="663DEAEA" w14:textId="77777777" w:rsidR="00E401E2" w:rsidRPr="00212BCA" w:rsidRDefault="00E401E2" w:rsidP="00E401E2">
      <w:pPr>
        <w:spacing w:after="0" w:line="264" w:lineRule="auto"/>
        <w:rPr>
          <w:rFonts w:ascii="Calibri" w:hAnsi="Calibri" w:cs="Calibri"/>
        </w:rPr>
      </w:pPr>
      <w:r w:rsidRPr="00212BCA">
        <w:rPr>
          <w:rFonts w:ascii="Calibri" w:hAnsi="Calibri" w:cs="Calibri"/>
          <w:highlight w:val="yellow"/>
        </w:rPr>
        <w:t>[In onze lokale situatie wijkt de tabel op de volgende wijze af: [toelichting WAT afwijkt en WAAROM]]</w:t>
      </w:r>
    </w:p>
    <w:p w14:paraId="15AD3CCA" w14:textId="77777777" w:rsidR="00267B3A" w:rsidRPr="00267B3A" w:rsidRDefault="00267B3A" w:rsidP="00267B3A">
      <w:pPr>
        <w:spacing w:after="0" w:line="264" w:lineRule="auto"/>
        <w:rPr>
          <w:rFonts w:ascii="Calibri" w:hAnsi="Calibri" w:cs="Calibri"/>
          <w:sz w:val="24"/>
          <w:szCs w:val="24"/>
        </w:rPr>
      </w:pPr>
    </w:p>
    <w:p w14:paraId="3262087C" w14:textId="27450F46" w:rsidR="0039500B" w:rsidRPr="00D86E9E" w:rsidRDefault="0039500B" w:rsidP="00D86E9E">
      <w:pPr>
        <w:spacing w:after="0" w:line="264" w:lineRule="auto"/>
        <w:rPr>
          <w:rFonts w:ascii="Calibri" w:hAnsi="Calibri" w:cs="Calibri"/>
          <w:b/>
          <w:bCs/>
          <w:color w:val="D77D95"/>
          <w:sz w:val="24"/>
          <w:szCs w:val="24"/>
        </w:rPr>
      </w:pPr>
      <w:r w:rsidRPr="00D86E9E">
        <w:rPr>
          <w:rFonts w:ascii="Calibri" w:hAnsi="Calibri" w:cs="Calibri"/>
          <w:b/>
          <w:bCs/>
          <w:color w:val="D77D95"/>
          <w:sz w:val="24"/>
          <w:szCs w:val="24"/>
        </w:rPr>
        <w:t>7. Verwerkingslocaties</w:t>
      </w:r>
    </w:p>
    <w:tbl>
      <w:tblPr>
        <w:tblW w:w="9360" w:type="dxa"/>
        <w:tblBorders>
          <w:top w:val="single" w:sz="4" w:space="0" w:color="C43259"/>
          <w:left w:val="single" w:sz="24" w:space="0" w:color="C43259"/>
          <w:bottom w:val="single" w:sz="4" w:space="0" w:color="C43259"/>
          <w:right w:val="single" w:sz="4" w:space="0" w:color="C4325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20"/>
        <w:gridCol w:w="8640"/>
      </w:tblGrid>
      <w:tr w:rsidR="005476CF" w:rsidRPr="00415104" w14:paraId="3E0FB7A1" w14:textId="77777777" w:rsidTr="0088791A">
        <w:trPr>
          <w:trHeight w:val="454"/>
        </w:trPr>
        <w:tc>
          <w:tcPr>
            <w:tcW w:w="720" w:type="dxa"/>
            <w:tcBorders>
              <w:top w:val="single" w:sz="4" w:space="0" w:color="C43259"/>
              <w:bottom w:val="single" w:sz="4" w:space="0" w:color="C43259"/>
            </w:tcBorders>
            <w:shd w:val="clear" w:color="auto" w:fill="F8E9EC"/>
            <w:tcMar>
              <w:top w:w="120" w:type="dxa"/>
              <w:left w:w="100" w:type="dxa"/>
              <w:bottom w:w="120" w:type="dxa"/>
              <w:right w:w="60" w:type="dxa"/>
            </w:tcMar>
            <w:vAlign w:val="center"/>
          </w:tcPr>
          <w:p w14:paraId="6FF6E278" w14:textId="77777777" w:rsidR="005476CF" w:rsidRPr="00415104" w:rsidRDefault="005476CF">
            <w:pPr>
              <w:spacing w:after="0" w:line="240" w:lineRule="auto"/>
              <w:jc w:val="center"/>
              <w:rPr>
                <w:rFonts w:eastAsia="Times New Roman" w:cstheme="minorHAnsi"/>
                <w:sz w:val="20"/>
                <w:szCs w:val="20"/>
                <w:lang w:eastAsia="nl-NL"/>
              </w:rPr>
            </w:pPr>
            <w:r w:rsidRPr="00415104">
              <w:rPr>
                <w:rFonts w:eastAsia="Times New Roman" w:cstheme="minorHAnsi"/>
                <w:b/>
                <w:bCs/>
                <w:color w:val="C43259"/>
                <w:sz w:val="28"/>
                <w:szCs w:val="28"/>
                <w:lang w:eastAsia="nl-NL"/>
              </w:rPr>
              <w:t>!</w:t>
            </w:r>
          </w:p>
        </w:tc>
        <w:tc>
          <w:tcPr>
            <w:tcW w:w="8640" w:type="dxa"/>
            <w:tcBorders>
              <w:top w:val="single" w:sz="4" w:space="0" w:color="C43259"/>
              <w:bottom w:val="single" w:sz="4" w:space="0" w:color="C43259"/>
            </w:tcBorders>
            <w:shd w:val="clear" w:color="auto" w:fill="F8E9EC"/>
            <w:tcMar>
              <w:top w:w="120" w:type="dxa"/>
              <w:left w:w="120" w:type="dxa"/>
              <w:bottom w:w="120" w:type="dxa"/>
              <w:right w:w="200" w:type="dxa"/>
            </w:tcMar>
            <w:vAlign w:val="center"/>
          </w:tcPr>
          <w:p w14:paraId="60B2951F" w14:textId="64752531" w:rsidR="005476CF" w:rsidRPr="0088791A" w:rsidRDefault="0088791A" w:rsidP="0088791A">
            <w:pPr>
              <w:spacing w:after="60" w:line="240" w:lineRule="auto"/>
              <w:rPr>
                <w:rFonts w:eastAsia="Times New Roman" w:cstheme="minorHAnsi"/>
                <w:lang w:eastAsia="nl-NL"/>
              </w:rPr>
            </w:pPr>
            <w:r>
              <w:rPr>
                <w:rFonts w:eastAsia="Times New Roman" w:cstheme="minorHAnsi"/>
                <w:b/>
                <w:bCs/>
                <w:color w:val="C43259"/>
                <w:lang w:eastAsia="nl-NL"/>
              </w:rPr>
              <w:t>Volg i</w:t>
            </w:r>
            <w:r w:rsidRPr="00415104">
              <w:rPr>
                <w:rFonts w:eastAsia="Times New Roman" w:cstheme="minorHAnsi"/>
                <w:b/>
                <w:bCs/>
                <w:color w:val="C43259"/>
                <w:lang w:eastAsia="nl-NL"/>
              </w:rPr>
              <w:t>nstructie</w:t>
            </w:r>
            <w:r>
              <w:rPr>
                <w:rFonts w:eastAsia="Times New Roman" w:cstheme="minorHAnsi"/>
                <w:b/>
                <w:bCs/>
                <w:color w:val="C43259"/>
                <w:lang w:eastAsia="nl-NL"/>
              </w:rPr>
              <w:t>: 1</w:t>
            </w:r>
            <w:r w:rsidR="00460303">
              <w:rPr>
                <w:rFonts w:eastAsia="Times New Roman" w:cstheme="minorHAnsi"/>
                <w:b/>
                <w:bCs/>
                <w:color w:val="C43259"/>
                <w:lang w:eastAsia="nl-NL"/>
              </w:rPr>
              <w:t>1</w:t>
            </w:r>
            <w:r>
              <w:rPr>
                <w:rFonts w:eastAsia="Times New Roman" w:cstheme="minorHAnsi"/>
                <w:b/>
                <w:bCs/>
                <w:color w:val="C43259"/>
                <w:lang w:eastAsia="nl-NL"/>
              </w:rPr>
              <w:t xml:space="preserve">. </w:t>
            </w:r>
            <w:r w:rsidR="005476CF">
              <w:rPr>
                <w:rFonts w:eastAsia="Times New Roman" w:cstheme="minorHAnsi"/>
                <w:b/>
                <w:bCs/>
                <w:color w:val="C43259"/>
                <w:lang w:eastAsia="nl-NL"/>
              </w:rPr>
              <w:t>Verwerkingslocaties</w:t>
            </w:r>
            <w:r>
              <w:rPr>
                <w:rFonts w:eastAsia="Times New Roman" w:cstheme="minorHAnsi"/>
                <w:b/>
                <w:bCs/>
                <w:color w:val="C43259"/>
                <w:lang w:eastAsia="nl-NL"/>
              </w:rPr>
              <w:t xml:space="preserve"> op instructieblad</w:t>
            </w:r>
          </w:p>
        </w:tc>
      </w:tr>
    </w:tbl>
    <w:p w14:paraId="2D5EEC5F" w14:textId="77777777" w:rsidR="004A591A" w:rsidRDefault="004A591A" w:rsidP="004A591A">
      <w:pPr>
        <w:spacing w:after="0" w:line="264" w:lineRule="auto"/>
        <w:rPr>
          <w:rFonts w:ascii="Calibri" w:hAnsi="Calibri" w:cs="Calibri"/>
          <w:sz w:val="24"/>
          <w:szCs w:val="24"/>
        </w:rPr>
      </w:pPr>
    </w:p>
    <w:p w14:paraId="2648C543" w14:textId="5E1BFA78" w:rsidR="002C1E51" w:rsidRPr="00212BCA" w:rsidRDefault="002C1E51" w:rsidP="004A591A">
      <w:pPr>
        <w:spacing w:after="0" w:line="264" w:lineRule="auto"/>
        <w:rPr>
          <w:rFonts w:ascii="Calibri" w:eastAsia="Times New Roman" w:hAnsi="Calibri" w:cs="Calibri"/>
        </w:rPr>
      </w:pPr>
      <w:r w:rsidRPr="00212BCA">
        <w:rPr>
          <w:rFonts w:ascii="Calibri" w:eastAsia="Times New Roman" w:hAnsi="Calibri" w:cs="Calibri"/>
        </w:rPr>
        <w:t>De volgende verwerkingslocaties zijn van toepassing bij de verwerking:</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980"/>
        <w:gridCol w:w="2325"/>
        <w:gridCol w:w="2457"/>
        <w:gridCol w:w="2589"/>
      </w:tblGrid>
      <w:tr w:rsidR="002C1E51" w:rsidRPr="00212BCA" w14:paraId="0EAD5272" w14:textId="77777777" w:rsidTr="00A86E02">
        <w:trPr>
          <w:trHeight w:val="300"/>
        </w:trPr>
        <w:tc>
          <w:tcPr>
            <w:tcW w:w="1980" w:type="dxa"/>
            <w:shd w:val="clear" w:color="auto" w:fill="C43259"/>
          </w:tcPr>
          <w:p w14:paraId="41A25566" w14:textId="77777777" w:rsidR="002C1E51" w:rsidRPr="00212BCA" w:rsidRDefault="002C1E51">
            <w:pPr>
              <w:spacing w:line="264" w:lineRule="auto"/>
              <w:rPr>
                <w:rFonts w:ascii="Calibri" w:eastAsia="Times New Roman" w:hAnsi="Calibri" w:cs="Calibri"/>
                <w:b/>
                <w:bCs/>
                <w:color w:val="FFFFFF" w:themeColor="background1"/>
                <w:sz w:val="20"/>
                <w:szCs w:val="20"/>
              </w:rPr>
            </w:pPr>
            <w:r w:rsidRPr="00212BCA">
              <w:rPr>
                <w:rFonts w:ascii="Calibri" w:eastAsia="Times New Roman" w:hAnsi="Calibri" w:cs="Calibri"/>
                <w:b/>
                <w:bCs/>
                <w:color w:val="FFFFFF" w:themeColor="background1"/>
                <w:sz w:val="20"/>
                <w:szCs w:val="20"/>
              </w:rPr>
              <w:t>Naam partij</w:t>
            </w:r>
          </w:p>
        </w:tc>
        <w:tc>
          <w:tcPr>
            <w:tcW w:w="2325" w:type="dxa"/>
            <w:shd w:val="clear" w:color="auto" w:fill="C43259"/>
          </w:tcPr>
          <w:p w14:paraId="0BB2F549" w14:textId="6DB2B648" w:rsidR="002C1E51" w:rsidRPr="00212BCA" w:rsidRDefault="002C1E51">
            <w:pPr>
              <w:spacing w:line="264" w:lineRule="auto"/>
              <w:rPr>
                <w:rFonts w:ascii="Calibri" w:eastAsia="Calibri" w:hAnsi="Calibri" w:cs="Calibri"/>
                <w:b/>
                <w:bCs/>
                <w:color w:val="FFFFFF" w:themeColor="background1"/>
                <w:sz w:val="20"/>
                <w:szCs w:val="20"/>
              </w:rPr>
            </w:pPr>
            <w:r w:rsidRPr="00212BCA">
              <w:rPr>
                <w:rFonts w:ascii="Calibri" w:eastAsia="Calibri" w:hAnsi="Calibri" w:cs="Calibri"/>
                <w:b/>
                <w:bCs/>
                <w:color w:val="FFFFFF" w:themeColor="background1"/>
                <w:sz w:val="20"/>
                <w:szCs w:val="20"/>
              </w:rPr>
              <w:t xml:space="preserve">Statutaire vestigingsplaats </w:t>
            </w:r>
            <w:r w:rsidR="009D4E75" w:rsidRPr="00212BCA">
              <w:rPr>
                <w:rFonts w:ascii="Calibri" w:eastAsia="Calibri" w:hAnsi="Calibri" w:cs="Calibri"/>
                <w:b/>
                <w:bCs/>
                <w:color w:val="FFFFFF" w:themeColor="background1"/>
                <w:sz w:val="20"/>
                <w:szCs w:val="20"/>
              </w:rPr>
              <w:t>en land</w:t>
            </w:r>
          </w:p>
        </w:tc>
        <w:tc>
          <w:tcPr>
            <w:tcW w:w="2457" w:type="dxa"/>
            <w:shd w:val="clear" w:color="auto" w:fill="C43259"/>
          </w:tcPr>
          <w:p w14:paraId="107B0400" w14:textId="52C68D12" w:rsidR="002C1E51" w:rsidRPr="00A86E02" w:rsidRDefault="002C1E51">
            <w:pPr>
              <w:spacing w:line="264" w:lineRule="auto"/>
              <w:rPr>
                <w:rFonts w:ascii="Calibri" w:eastAsia="Calibri" w:hAnsi="Calibri" w:cs="Calibri"/>
                <w:b/>
                <w:bCs/>
                <w:color w:val="FFFFFF" w:themeColor="background1"/>
                <w:sz w:val="20"/>
                <w:szCs w:val="20"/>
              </w:rPr>
            </w:pPr>
            <w:r w:rsidRPr="00212BCA">
              <w:rPr>
                <w:rFonts w:ascii="Calibri" w:eastAsia="Calibri" w:hAnsi="Calibri" w:cs="Calibri"/>
                <w:b/>
                <w:bCs/>
                <w:color w:val="FFFFFF" w:themeColor="background1"/>
                <w:sz w:val="20"/>
                <w:szCs w:val="20"/>
              </w:rPr>
              <w:t>Beknopte omschrijving taak/dienst waaruit blijkt welke informatie wordt verwerkt</w:t>
            </w:r>
          </w:p>
        </w:tc>
        <w:tc>
          <w:tcPr>
            <w:tcW w:w="2589" w:type="dxa"/>
            <w:shd w:val="clear" w:color="auto" w:fill="C43259"/>
          </w:tcPr>
          <w:p w14:paraId="5A551FAF" w14:textId="77777777" w:rsidR="002C1E51" w:rsidRPr="00212BCA" w:rsidRDefault="002C1E51">
            <w:pPr>
              <w:spacing w:line="264" w:lineRule="auto"/>
              <w:rPr>
                <w:rFonts w:ascii="Calibri" w:eastAsia="Calibri" w:hAnsi="Calibri" w:cs="Calibri"/>
                <w:b/>
                <w:bCs/>
                <w:color w:val="FFFFFF" w:themeColor="background1"/>
                <w:sz w:val="20"/>
                <w:szCs w:val="20"/>
              </w:rPr>
            </w:pPr>
            <w:r w:rsidRPr="00212BCA">
              <w:rPr>
                <w:rFonts w:ascii="Calibri" w:eastAsia="Calibri" w:hAnsi="Calibri" w:cs="Calibri"/>
                <w:b/>
                <w:bCs/>
                <w:color w:val="FFFFFF" w:themeColor="background1"/>
                <w:sz w:val="20"/>
                <w:szCs w:val="20"/>
              </w:rPr>
              <w:t>Plaats/land van opslag en verwerking persoonsgegevens en doorgifte mechanisme indien buiten de EER</w:t>
            </w:r>
          </w:p>
        </w:tc>
      </w:tr>
      <w:tr w:rsidR="002C1E51" w:rsidRPr="00212BCA" w14:paraId="682AF318" w14:textId="77777777" w:rsidTr="00A86E02">
        <w:trPr>
          <w:trHeight w:val="300"/>
        </w:trPr>
        <w:tc>
          <w:tcPr>
            <w:tcW w:w="1980" w:type="dxa"/>
          </w:tcPr>
          <w:p w14:paraId="2A409909" w14:textId="78C82C58" w:rsidR="002C1E51" w:rsidRPr="00212BCA" w:rsidRDefault="00D0135A">
            <w:pPr>
              <w:spacing w:line="264" w:lineRule="auto"/>
              <w:rPr>
                <w:rFonts w:ascii="Calibri" w:eastAsia="Times New Roman" w:hAnsi="Calibri" w:cs="Calibri"/>
                <w:sz w:val="20"/>
                <w:szCs w:val="20"/>
              </w:rPr>
            </w:pPr>
            <w:r w:rsidRPr="00212BCA">
              <w:rPr>
                <w:rFonts w:ascii="Calibri" w:eastAsia="Times New Roman" w:hAnsi="Calibri" w:cs="Calibri"/>
                <w:sz w:val="20"/>
                <w:szCs w:val="20"/>
                <w:highlight w:val="yellow"/>
              </w:rPr>
              <w:t>[</w:t>
            </w:r>
            <w:r w:rsidR="002C1E51" w:rsidRPr="00212BCA">
              <w:rPr>
                <w:rFonts w:ascii="Calibri" w:eastAsia="Times New Roman" w:hAnsi="Calibri" w:cs="Calibri"/>
                <w:sz w:val="20"/>
                <w:szCs w:val="20"/>
                <w:highlight w:val="yellow"/>
              </w:rPr>
              <w:t>Schoolbestuur</w:t>
            </w:r>
            <w:r w:rsidR="00BE501F">
              <w:rPr>
                <w:rFonts w:ascii="Calibri" w:eastAsia="Times New Roman" w:hAnsi="Calibri" w:cs="Calibri"/>
                <w:sz w:val="20"/>
                <w:szCs w:val="20"/>
              </w:rPr>
              <w:t>]</w:t>
            </w:r>
          </w:p>
        </w:tc>
        <w:tc>
          <w:tcPr>
            <w:tcW w:w="2325" w:type="dxa"/>
          </w:tcPr>
          <w:p w14:paraId="0B3BBBE6" w14:textId="38578DF2" w:rsidR="002C1E51" w:rsidRPr="00212BCA" w:rsidRDefault="009D4E75">
            <w:pPr>
              <w:spacing w:line="264" w:lineRule="auto"/>
              <w:rPr>
                <w:rFonts w:ascii="Calibri" w:eastAsia="Times New Roman" w:hAnsi="Calibri" w:cs="Calibri"/>
                <w:sz w:val="20"/>
                <w:szCs w:val="20"/>
              </w:rPr>
            </w:pPr>
            <w:r w:rsidRPr="00212BCA">
              <w:rPr>
                <w:rFonts w:ascii="Calibri" w:eastAsia="Times New Roman" w:hAnsi="Calibri" w:cs="Calibri"/>
                <w:sz w:val="20"/>
                <w:szCs w:val="20"/>
                <w:highlight w:val="yellow"/>
              </w:rPr>
              <w:t>[Stad – Land]</w:t>
            </w:r>
          </w:p>
        </w:tc>
        <w:tc>
          <w:tcPr>
            <w:tcW w:w="2457" w:type="dxa"/>
          </w:tcPr>
          <w:p w14:paraId="0DA420ED" w14:textId="77777777" w:rsidR="002C1E51" w:rsidRPr="00212BCA" w:rsidRDefault="002C1E51">
            <w:pPr>
              <w:spacing w:line="264" w:lineRule="auto"/>
              <w:rPr>
                <w:rFonts w:ascii="Calibri" w:eastAsia="Times New Roman" w:hAnsi="Calibri" w:cs="Calibri"/>
                <w:sz w:val="20"/>
                <w:szCs w:val="20"/>
              </w:rPr>
            </w:pPr>
            <w:r w:rsidRPr="00212BCA">
              <w:rPr>
                <w:rFonts w:ascii="Calibri" w:eastAsia="Times New Roman" w:hAnsi="Calibri" w:cs="Calibri"/>
                <w:sz w:val="20"/>
                <w:szCs w:val="20"/>
              </w:rPr>
              <w:t>Lokale opslag en beheer van het cameratoezicht</w:t>
            </w:r>
          </w:p>
        </w:tc>
        <w:tc>
          <w:tcPr>
            <w:tcW w:w="2589" w:type="dxa"/>
          </w:tcPr>
          <w:p w14:paraId="6C8FEAAD" w14:textId="2BB54A2E" w:rsidR="002C1E51" w:rsidRPr="00212BCA" w:rsidRDefault="007E63F2">
            <w:pPr>
              <w:spacing w:line="264" w:lineRule="auto"/>
              <w:rPr>
                <w:rFonts w:ascii="Calibri" w:eastAsia="Times New Roman" w:hAnsi="Calibri" w:cs="Calibri"/>
                <w:sz w:val="20"/>
                <w:szCs w:val="20"/>
              </w:rPr>
            </w:pPr>
            <w:r w:rsidRPr="00212BCA">
              <w:rPr>
                <w:rFonts w:ascii="Calibri" w:eastAsia="Times New Roman" w:hAnsi="Calibri" w:cs="Calibri"/>
                <w:sz w:val="20"/>
                <w:szCs w:val="20"/>
                <w:highlight w:val="yellow"/>
              </w:rPr>
              <w:t>[Land</w:t>
            </w:r>
            <w:r w:rsidR="00A15F5D" w:rsidRPr="00212BCA">
              <w:rPr>
                <w:rFonts w:ascii="Calibri" w:eastAsia="Times New Roman" w:hAnsi="Calibri" w:cs="Calibri"/>
                <w:sz w:val="20"/>
                <w:szCs w:val="20"/>
                <w:highlight w:val="yellow"/>
              </w:rPr>
              <w:t xml:space="preserve"> - Doorgiftemechanisme</w:t>
            </w:r>
            <w:r w:rsidRPr="00212BCA">
              <w:rPr>
                <w:rFonts w:ascii="Calibri" w:eastAsia="Times New Roman" w:hAnsi="Calibri" w:cs="Calibri"/>
                <w:sz w:val="20"/>
                <w:szCs w:val="20"/>
                <w:highlight w:val="yellow"/>
              </w:rPr>
              <w:t>]</w:t>
            </w:r>
          </w:p>
        </w:tc>
      </w:tr>
      <w:tr w:rsidR="00A15F5D" w:rsidRPr="00212BCA" w14:paraId="01321859" w14:textId="77777777" w:rsidTr="00A86E02">
        <w:trPr>
          <w:trHeight w:val="300"/>
        </w:trPr>
        <w:tc>
          <w:tcPr>
            <w:tcW w:w="1980" w:type="dxa"/>
          </w:tcPr>
          <w:p w14:paraId="06C6BBD7" w14:textId="2A565DF6" w:rsidR="00A15F5D" w:rsidRPr="00212BCA" w:rsidRDefault="00A15F5D" w:rsidP="00A15F5D">
            <w:pPr>
              <w:spacing w:line="264" w:lineRule="auto"/>
              <w:rPr>
                <w:rFonts w:ascii="Calibri" w:eastAsia="Times New Roman" w:hAnsi="Calibri" w:cs="Calibri"/>
                <w:sz w:val="20"/>
                <w:szCs w:val="20"/>
              </w:rPr>
            </w:pPr>
            <w:r w:rsidRPr="00212BCA">
              <w:rPr>
                <w:rFonts w:ascii="Calibri" w:eastAsia="Times New Roman" w:hAnsi="Calibri" w:cs="Calibri"/>
                <w:sz w:val="20"/>
                <w:szCs w:val="20"/>
                <w:highlight w:val="yellow"/>
              </w:rPr>
              <w:t>[Cloudopslag leverancier]</w:t>
            </w:r>
          </w:p>
        </w:tc>
        <w:tc>
          <w:tcPr>
            <w:tcW w:w="2325" w:type="dxa"/>
          </w:tcPr>
          <w:p w14:paraId="1120E659" w14:textId="3962185A" w:rsidR="00A15F5D" w:rsidRPr="00212BCA" w:rsidRDefault="00A15F5D" w:rsidP="00A15F5D">
            <w:pPr>
              <w:spacing w:line="264" w:lineRule="auto"/>
              <w:rPr>
                <w:rFonts w:ascii="Calibri" w:eastAsia="Times New Roman" w:hAnsi="Calibri" w:cs="Calibri"/>
                <w:sz w:val="20"/>
                <w:szCs w:val="20"/>
              </w:rPr>
            </w:pPr>
            <w:r w:rsidRPr="00212BCA">
              <w:rPr>
                <w:rFonts w:ascii="Calibri" w:eastAsia="Times New Roman" w:hAnsi="Calibri" w:cs="Calibri"/>
                <w:sz w:val="20"/>
                <w:szCs w:val="20"/>
                <w:highlight w:val="yellow"/>
              </w:rPr>
              <w:t>[Stad – Land]</w:t>
            </w:r>
          </w:p>
        </w:tc>
        <w:tc>
          <w:tcPr>
            <w:tcW w:w="2457" w:type="dxa"/>
          </w:tcPr>
          <w:p w14:paraId="3631A37F" w14:textId="77777777" w:rsidR="00A15F5D" w:rsidRPr="00212BCA" w:rsidRDefault="00A15F5D" w:rsidP="00A15F5D">
            <w:pPr>
              <w:spacing w:line="264" w:lineRule="auto"/>
              <w:rPr>
                <w:rFonts w:ascii="Calibri" w:eastAsia="Times New Roman" w:hAnsi="Calibri" w:cs="Calibri"/>
                <w:sz w:val="20"/>
                <w:szCs w:val="20"/>
              </w:rPr>
            </w:pPr>
            <w:r w:rsidRPr="00212BCA">
              <w:rPr>
                <w:rFonts w:ascii="Calibri" w:eastAsia="Times New Roman" w:hAnsi="Calibri" w:cs="Calibri"/>
                <w:sz w:val="20"/>
                <w:szCs w:val="20"/>
              </w:rPr>
              <w:t>Opslag van beeldmateriaal op een extern platform</w:t>
            </w:r>
          </w:p>
        </w:tc>
        <w:tc>
          <w:tcPr>
            <w:tcW w:w="2589" w:type="dxa"/>
          </w:tcPr>
          <w:p w14:paraId="295A1DB3" w14:textId="4D0BDCB4" w:rsidR="00A15F5D" w:rsidRPr="00212BCA" w:rsidRDefault="00A15F5D" w:rsidP="00A15F5D">
            <w:pPr>
              <w:spacing w:line="264" w:lineRule="auto"/>
              <w:rPr>
                <w:rFonts w:ascii="Calibri" w:eastAsia="Times New Roman" w:hAnsi="Calibri" w:cs="Calibri"/>
                <w:sz w:val="20"/>
                <w:szCs w:val="20"/>
              </w:rPr>
            </w:pPr>
            <w:r w:rsidRPr="00212BCA">
              <w:rPr>
                <w:rFonts w:ascii="Calibri" w:eastAsia="Times New Roman" w:hAnsi="Calibri" w:cs="Calibri"/>
                <w:sz w:val="20"/>
                <w:szCs w:val="20"/>
                <w:highlight w:val="yellow"/>
              </w:rPr>
              <w:t>[Land - Doorgiftemechanisme]</w:t>
            </w:r>
          </w:p>
        </w:tc>
      </w:tr>
    </w:tbl>
    <w:p w14:paraId="68F8EB11" w14:textId="77777777" w:rsidR="005476CF" w:rsidRPr="004A591A" w:rsidRDefault="005476CF" w:rsidP="004A591A">
      <w:pPr>
        <w:spacing w:after="0" w:line="264" w:lineRule="auto"/>
        <w:rPr>
          <w:rFonts w:ascii="Calibri" w:hAnsi="Calibri" w:cs="Calibri"/>
          <w:sz w:val="24"/>
          <w:szCs w:val="24"/>
        </w:rPr>
      </w:pPr>
    </w:p>
    <w:p w14:paraId="2C9395BA" w14:textId="24BA82D9" w:rsidR="0039500B" w:rsidRPr="00D86E9E" w:rsidRDefault="0039500B" w:rsidP="00D86E9E">
      <w:pPr>
        <w:spacing w:after="0" w:line="264" w:lineRule="auto"/>
        <w:rPr>
          <w:rFonts w:ascii="Calibri" w:hAnsi="Calibri" w:cs="Calibri"/>
          <w:b/>
          <w:bCs/>
          <w:color w:val="D77D95"/>
          <w:sz w:val="24"/>
          <w:szCs w:val="24"/>
        </w:rPr>
      </w:pPr>
      <w:r w:rsidRPr="00D86E9E">
        <w:rPr>
          <w:rFonts w:ascii="Calibri" w:hAnsi="Calibri" w:cs="Calibri"/>
          <w:b/>
          <w:bCs/>
          <w:color w:val="D77D95"/>
          <w:sz w:val="24"/>
          <w:szCs w:val="24"/>
        </w:rPr>
        <w:t>8. DTIA</w:t>
      </w:r>
    </w:p>
    <w:tbl>
      <w:tblPr>
        <w:tblW w:w="9360" w:type="dxa"/>
        <w:tblBorders>
          <w:top w:val="single" w:sz="4" w:space="0" w:color="C43259"/>
          <w:left w:val="single" w:sz="24" w:space="0" w:color="C43259"/>
          <w:bottom w:val="single" w:sz="4" w:space="0" w:color="C43259"/>
          <w:right w:val="single" w:sz="4" w:space="0" w:color="C4325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20"/>
        <w:gridCol w:w="8640"/>
      </w:tblGrid>
      <w:tr w:rsidR="004B21C3" w:rsidRPr="00415104" w14:paraId="379D9D95" w14:textId="77777777" w:rsidTr="00C06CED">
        <w:trPr>
          <w:trHeight w:val="454"/>
        </w:trPr>
        <w:tc>
          <w:tcPr>
            <w:tcW w:w="720" w:type="dxa"/>
            <w:tcBorders>
              <w:top w:val="single" w:sz="4" w:space="0" w:color="C43259"/>
              <w:bottom w:val="single" w:sz="4" w:space="0" w:color="C43259"/>
            </w:tcBorders>
            <w:shd w:val="clear" w:color="auto" w:fill="F8E9EC"/>
            <w:tcMar>
              <w:top w:w="120" w:type="dxa"/>
              <w:left w:w="100" w:type="dxa"/>
              <w:bottom w:w="120" w:type="dxa"/>
              <w:right w:w="60" w:type="dxa"/>
            </w:tcMar>
            <w:vAlign w:val="center"/>
          </w:tcPr>
          <w:p w14:paraId="2A89D17E" w14:textId="77777777" w:rsidR="004B21C3" w:rsidRPr="00415104" w:rsidRDefault="004B21C3">
            <w:pPr>
              <w:spacing w:after="0" w:line="240" w:lineRule="auto"/>
              <w:jc w:val="center"/>
              <w:rPr>
                <w:rFonts w:eastAsia="Times New Roman" w:cstheme="minorHAnsi"/>
                <w:sz w:val="20"/>
                <w:szCs w:val="20"/>
                <w:lang w:eastAsia="nl-NL"/>
              </w:rPr>
            </w:pPr>
            <w:r w:rsidRPr="00415104">
              <w:rPr>
                <w:rFonts w:eastAsia="Times New Roman" w:cstheme="minorHAnsi"/>
                <w:b/>
                <w:bCs/>
                <w:color w:val="C43259"/>
                <w:sz w:val="28"/>
                <w:szCs w:val="28"/>
                <w:lang w:eastAsia="nl-NL"/>
              </w:rPr>
              <w:t>!</w:t>
            </w:r>
          </w:p>
        </w:tc>
        <w:tc>
          <w:tcPr>
            <w:tcW w:w="8640" w:type="dxa"/>
            <w:tcBorders>
              <w:top w:val="single" w:sz="4" w:space="0" w:color="C43259"/>
              <w:bottom w:val="single" w:sz="4" w:space="0" w:color="C43259"/>
            </w:tcBorders>
            <w:shd w:val="clear" w:color="auto" w:fill="F8E9EC"/>
            <w:tcMar>
              <w:top w:w="120" w:type="dxa"/>
              <w:left w:w="120" w:type="dxa"/>
              <w:bottom w:w="120" w:type="dxa"/>
              <w:right w:w="200" w:type="dxa"/>
            </w:tcMar>
            <w:vAlign w:val="center"/>
          </w:tcPr>
          <w:p w14:paraId="66C53C0D" w14:textId="6D870023" w:rsidR="004B21C3" w:rsidRPr="00C06CED" w:rsidRDefault="00C06CED" w:rsidP="00C06CED">
            <w:pPr>
              <w:spacing w:after="60" w:line="240" w:lineRule="auto"/>
              <w:rPr>
                <w:rFonts w:eastAsia="Times New Roman" w:cstheme="minorHAnsi"/>
                <w:lang w:eastAsia="nl-NL"/>
              </w:rPr>
            </w:pPr>
            <w:r>
              <w:rPr>
                <w:rFonts w:eastAsia="Times New Roman" w:cstheme="minorHAnsi"/>
                <w:b/>
                <w:bCs/>
                <w:color w:val="C43259"/>
                <w:lang w:eastAsia="nl-NL"/>
              </w:rPr>
              <w:t>Volg i</w:t>
            </w:r>
            <w:r w:rsidRPr="00415104">
              <w:rPr>
                <w:rFonts w:eastAsia="Times New Roman" w:cstheme="minorHAnsi"/>
                <w:b/>
                <w:bCs/>
                <w:color w:val="C43259"/>
                <w:lang w:eastAsia="nl-NL"/>
              </w:rPr>
              <w:t>nstructie</w:t>
            </w:r>
            <w:r>
              <w:rPr>
                <w:rFonts w:eastAsia="Times New Roman" w:cstheme="minorHAnsi"/>
                <w:b/>
                <w:bCs/>
                <w:color w:val="C43259"/>
                <w:lang w:eastAsia="nl-NL"/>
              </w:rPr>
              <w:t>: 1</w:t>
            </w:r>
            <w:r w:rsidR="00460303">
              <w:rPr>
                <w:rFonts w:eastAsia="Times New Roman" w:cstheme="minorHAnsi"/>
                <w:b/>
                <w:bCs/>
                <w:color w:val="C43259"/>
                <w:lang w:eastAsia="nl-NL"/>
              </w:rPr>
              <w:t>2</w:t>
            </w:r>
            <w:r>
              <w:rPr>
                <w:rFonts w:eastAsia="Times New Roman" w:cstheme="minorHAnsi"/>
                <w:b/>
                <w:bCs/>
                <w:color w:val="C43259"/>
                <w:lang w:eastAsia="nl-NL"/>
              </w:rPr>
              <w:t>.</w:t>
            </w:r>
            <w:r w:rsidR="004B21C3">
              <w:rPr>
                <w:rFonts w:eastAsia="Times New Roman" w:cstheme="minorHAnsi"/>
                <w:b/>
                <w:bCs/>
                <w:color w:val="C43259"/>
                <w:lang w:eastAsia="nl-NL"/>
              </w:rPr>
              <w:t xml:space="preserve"> DTIA</w:t>
            </w:r>
            <w:r w:rsidR="00F26B43">
              <w:rPr>
                <w:rFonts w:eastAsia="Times New Roman" w:cstheme="minorHAnsi"/>
                <w:b/>
                <w:bCs/>
                <w:color w:val="C43259"/>
                <w:lang w:eastAsia="nl-NL"/>
              </w:rPr>
              <w:t xml:space="preserve"> op instruc</w:t>
            </w:r>
            <w:r w:rsidR="009A5598">
              <w:rPr>
                <w:rFonts w:eastAsia="Times New Roman" w:cstheme="minorHAnsi"/>
                <w:b/>
                <w:bCs/>
                <w:color w:val="C43259"/>
                <w:lang w:eastAsia="nl-NL"/>
              </w:rPr>
              <w:t>tieblad</w:t>
            </w:r>
          </w:p>
        </w:tc>
      </w:tr>
    </w:tbl>
    <w:p w14:paraId="1BA3A37D" w14:textId="77777777" w:rsidR="00D86E9E" w:rsidRDefault="00D86E9E" w:rsidP="00D86E9E">
      <w:pPr>
        <w:spacing w:after="0" w:line="264" w:lineRule="auto"/>
        <w:rPr>
          <w:rFonts w:ascii="Calibri" w:hAnsi="Calibri" w:cs="Calibri"/>
          <w:sz w:val="24"/>
          <w:szCs w:val="24"/>
        </w:rPr>
      </w:pPr>
    </w:p>
    <w:p w14:paraId="3C10E3D5" w14:textId="705C0647" w:rsidR="004B21C3" w:rsidRPr="00212BCA" w:rsidRDefault="005666F5" w:rsidP="00D86E9E">
      <w:pPr>
        <w:spacing w:after="0" w:line="264" w:lineRule="auto"/>
        <w:rPr>
          <w:rFonts w:ascii="Calibri" w:hAnsi="Calibri" w:cs="Calibri"/>
        </w:rPr>
      </w:pPr>
      <w:r w:rsidRPr="00212BCA">
        <w:rPr>
          <w:rFonts w:ascii="Calibri" w:hAnsi="Calibri" w:cs="Calibri"/>
        </w:rPr>
        <w:t xml:space="preserve">De </w:t>
      </w:r>
      <w:r w:rsidR="00711A82" w:rsidRPr="00212BCA">
        <w:rPr>
          <w:rFonts w:ascii="Calibri" w:hAnsi="Calibri" w:cs="Calibri"/>
        </w:rPr>
        <w:t xml:space="preserve">opslag </w:t>
      </w:r>
      <w:r w:rsidR="00EA3683" w:rsidRPr="00212BCA">
        <w:rPr>
          <w:rFonts w:ascii="Calibri" w:hAnsi="Calibri" w:cs="Calibri"/>
        </w:rPr>
        <w:t>vindt</w:t>
      </w:r>
      <w:r w:rsidR="00711A82" w:rsidRPr="00212BCA">
        <w:rPr>
          <w:rFonts w:ascii="Calibri" w:hAnsi="Calibri" w:cs="Calibri"/>
        </w:rPr>
        <w:t xml:space="preserve"> </w:t>
      </w:r>
      <w:r w:rsidR="00711A82" w:rsidRPr="00212BCA">
        <w:rPr>
          <w:rFonts w:ascii="Calibri" w:hAnsi="Calibri" w:cs="Calibri"/>
          <w:highlight w:val="yellow"/>
        </w:rPr>
        <w:t>[wel/niet]</w:t>
      </w:r>
      <w:r w:rsidR="00711A82" w:rsidRPr="00212BCA">
        <w:rPr>
          <w:rFonts w:ascii="Calibri" w:hAnsi="Calibri" w:cs="Calibri"/>
        </w:rPr>
        <w:t xml:space="preserve"> plaats binnen de EER</w:t>
      </w:r>
      <w:r w:rsidR="004108BE" w:rsidRPr="00212BCA">
        <w:rPr>
          <w:rFonts w:ascii="Calibri" w:hAnsi="Calibri" w:cs="Calibri"/>
        </w:rPr>
        <w:t>.</w:t>
      </w:r>
    </w:p>
    <w:p w14:paraId="2026F086" w14:textId="77777777" w:rsidR="00673AA5" w:rsidRPr="00212BCA" w:rsidRDefault="00A7789A" w:rsidP="00673AA5">
      <w:pPr>
        <w:spacing w:after="0" w:line="264" w:lineRule="auto"/>
        <w:rPr>
          <w:rFonts w:ascii="Calibri" w:hAnsi="Calibri" w:cs="Calibri"/>
          <w:highlight w:val="yellow"/>
        </w:rPr>
      </w:pPr>
      <w:r w:rsidRPr="00212BCA">
        <w:rPr>
          <w:rFonts w:ascii="Calibri" w:hAnsi="Calibri" w:cs="Calibri"/>
          <w:highlight w:val="yellow"/>
        </w:rPr>
        <w:t>[</w:t>
      </w:r>
      <w:r w:rsidR="00673AA5" w:rsidRPr="00212BCA">
        <w:rPr>
          <w:rFonts w:ascii="Calibri" w:hAnsi="Calibri" w:cs="Calibri"/>
          <w:highlight w:val="yellow"/>
        </w:rPr>
        <w:t xml:space="preserve">Omdat de opslag plaatsvindt binnen de EER, hoeft er geen DTIA te worden uitgevoerd. </w:t>
      </w:r>
    </w:p>
    <w:p w14:paraId="1ED4FDA9" w14:textId="211AE744" w:rsidR="00673AA5" w:rsidRPr="00212BCA" w:rsidRDefault="00673AA5" w:rsidP="00673AA5">
      <w:pPr>
        <w:spacing w:after="0" w:line="264" w:lineRule="auto"/>
        <w:rPr>
          <w:rFonts w:ascii="Calibri" w:hAnsi="Calibri" w:cs="Calibri"/>
          <w:highlight w:val="yellow"/>
        </w:rPr>
      </w:pPr>
      <w:r w:rsidRPr="00212BCA">
        <w:rPr>
          <w:rFonts w:ascii="Calibri" w:hAnsi="Calibri" w:cs="Calibri"/>
          <w:b/>
          <w:bCs/>
          <w:highlight w:val="yellow"/>
        </w:rPr>
        <w:t>OF</w:t>
      </w:r>
    </w:p>
    <w:p w14:paraId="64FA3F56" w14:textId="77777777" w:rsidR="00673AA5" w:rsidRPr="00212BCA" w:rsidRDefault="00673AA5" w:rsidP="00673AA5">
      <w:pPr>
        <w:spacing w:after="0" w:line="264" w:lineRule="auto"/>
        <w:rPr>
          <w:rFonts w:ascii="Calibri" w:hAnsi="Calibri" w:cs="Calibri"/>
          <w:highlight w:val="yellow"/>
        </w:rPr>
      </w:pPr>
      <w:r w:rsidRPr="00212BCA">
        <w:rPr>
          <w:rFonts w:ascii="Calibri" w:hAnsi="Calibri" w:cs="Calibri"/>
          <w:highlight w:val="yellow"/>
        </w:rPr>
        <w:t xml:space="preserve">Omdat de opslag plaatsvindt in een land met een adequaatheidsbesluit, hoeft er geen DTIA te worden uitgevoerd. </w:t>
      </w:r>
    </w:p>
    <w:p w14:paraId="4FB55474" w14:textId="77777777" w:rsidR="00673AA5" w:rsidRPr="00212BCA" w:rsidRDefault="00673AA5" w:rsidP="00673AA5">
      <w:pPr>
        <w:spacing w:after="0" w:line="264" w:lineRule="auto"/>
        <w:rPr>
          <w:rFonts w:ascii="Calibri" w:hAnsi="Calibri" w:cs="Calibri"/>
          <w:highlight w:val="yellow"/>
        </w:rPr>
      </w:pPr>
      <w:r w:rsidRPr="00212BCA">
        <w:rPr>
          <w:rFonts w:ascii="Calibri" w:hAnsi="Calibri" w:cs="Calibri"/>
          <w:b/>
          <w:bCs/>
          <w:highlight w:val="yellow"/>
        </w:rPr>
        <w:lastRenderedPageBreak/>
        <w:t>OF</w:t>
      </w:r>
      <w:r w:rsidRPr="00212BCA">
        <w:rPr>
          <w:rFonts w:ascii="Calibri" w:hAnsi="Calibri" w:cs="Calibri"/>
          <w:highlight w:val="yellow"/>
        </w:rPr>
        <w:t xml:space="preserve"> </w:t>
      </w:r>
    </w:p>
    <w:p w14:paraId="6F6CA834" w14:textId="0818C9BE" w:rsidR="004108BE" w:rsidRPr="00212BCA" w:rsidRDefault="00673AA5" w:rsidP="00673AA5">
      <w:pPr>
        <w:spacing w:after="0" w:line="264" w:lineRule="auto"/>
        <w:rPr>
          <w:rFonts w:ascii="Calibri" w:hAnsi="Calibri" w:cs="Calibri"/>
        </w:rPr>
      </w:pPr>
      <w:r w:rsidRPr="00212BCA">
        <w:rPr>
          <w:rFonts w:ascii="Calibri" w:hAnsi="Calibri" w:cs="Calibri"/>
          <w:highlight w:val="yellow"/>
        </w:rPr>
        <w:t xml:space="preserve">Omdat de opslag plaatsvindt in een land buiten de EER zonder adequaatheidsbesluit en de doorgifte is afgedekt met SCC's, moet er </w:t>
      </w:r>
      <w:r w:rsidR="00325D27" w:rsidRPr="00212BCA">
        <w:rPr>
          <w:rFonts w:ascii="Calibri" w:hAnsi="Calibri" w:cs="Calibri"/>
          <w:highlight w:val="yellow"/>
        </w:rPr>
        <w:t xml:space="preserve">los van deze DPIA </w:t>
      </w:r>
      <w:r w:rsidRPr="00212BCA">
        <w:rPr>
          <w:rFonts w:ascii="Calibri" w:hAnsi="Calibri" w:cs="Calibri"/>
          <w:highlight w:val="yellow"/>
        </w:rPr>
        <w:t>een DTIA worden uitgevoerd.</w:t>
      </w:r>
      <w:r w:rsidR="00822E74" w:rsidRPr="00212BCA">
        <w:rPr>
          <w:rFonts w:ascii="Calibri" w:hAnsi="Calibri" w:cs="Calibri"/>
          <w:highlight w:val="yellow"/>
        </w:rPr>
        <w:t xml:space="preserve"> Deze DTIA </w:t>
      </w:r>
      <w:r w:rsidR="00651BCC" w:rsidRPr="00212BCA">
        <w:rPr>
          <w:rFonts w:ascii="Calibri" w:hAnsi="Calibri" w:cs="Calibri"/>
          <w:highlight w:val="yellow"/>
        </w:rPr>
        <w:t xml:space="preserve">is geen onderdeel van deze DPIA maar een zelfstandig document met de </w:t>
      </w:r>
      <w:r w:rsidR="00C43240" w:rsidRPr="00212BCA">
        <w:rPr>
          <w:rFonts w:ascii="Calibri" w:hAnsi="Calibri" w:cs="Calibri"/>
          <w:highlight w:val="yellow"/>
        </w:rPr>
        <w:t>naam: “DTIA</w:t>
      </w:r>
      <w:r w:rsidR="001D4E92" w:rsidRPr="00212BCA">
        <w:rPr>
          <w:rFonts w:ascii="Calibri" w:hAnsi="Calibri" w:cs="Calibri"/>
          <w:highlight w:val="yellow"/>
        </w:rPr>
        <w:t xml:space="preserve"> ………”.</w:t>
      </w:r>
      <w:r w:rsidR="00EA3683" w:rsidRPr="00212BCA">
        <w:rPr>
          <w:rFonts w:ascii="Calibri" w:hAnsi="Calibri" w:cs="Calibri"/>
          <w:highlight w:val="yellow"/>
        </w:rPr>
        <w:t>]</w:t>
      </w:r>
    </w:p>
    <w:p w14:paraId="1CC669A6" w14:textId="77777777" w:rsidR="004B21C3" w:rsidRPr="00D86E9E" w:rsidRDefault="004B21C3" w:rsidP="00D86E9E">
      <w:pPr>
        <w:spacing w:after="0" w:line="264" w:lineRule="auto"/>
        <w:rPr>
          <w:rFonts w:ascii="Calibri" w:hAnsi="Calibri" w:cs="Calibri"/>
          <w:sz w:val="24"/>
          <w:szCs w:val="24"/>
        </w:rPr>
      </w:pPr>
    </w:p>
    <w:p w14:paraId="3E1A83A6" w14:textId="5168E64D" w:rsidR="00FA4A42" w:rsidRPr="00D86E9E" w:rsidRDefault="00865F93" w:rsidP="00D86E9E">
      <w:pPr>
        <w:spacing w:after="0" w:line="264" w:lineRule="auto"/>
        <w:rPr>
          <w:rFonts w:ascii="Calibri" w:hAnsi="Calibri" w:cs="Calibri"/>
          <w:b/>
          <w:bCs/>
          <w:color w:val="D77D95"/>
          <w:sz w:val="24"/>
          <w:szCs w:val="24"/>
        </w:rPr>
      </w:pPr>
      <w:r w:rsidRPr="00D86E9E">
        <w:rPr>
          <w:rFonts w:ascii="Calibri" w:hAnsi="Calibri" w:cs="Calibri"/>
          <w:b/>
          <w:bCs/>
          <w:color w:val="D77D95"/>
          <w:sz w:val="24"/>
          <w:szCs w:val="24"/>
        </w:rPr>
        <w:t>11. Bewaartermijnen</w:t>
      </w:r>
    </w:p>
    <w:tbl>
      <w:tblPr>
        <w:tblW w:w="9360" w:type="dxa"/>
        <w:tblBorders>
          <w:top w:val="single" w:sz="4" w:space="0" w:color="C43259"/>
          <w:left w:val="single" w:sz="24" w:space="0" w:color="C43259"/>
          <w:bottom w:val="single" w:sz="4" w:space="0" w:color="C43259"/>
          <w:right w:val="single" w:sz="4" w:space="0" w:color="C4325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20"/>
        <w:gridCol w:w="8640"/>
      </w:tblGrid>
      <w:tr w:rsidR="006B641C" w:rsidRPr="00415104" w14:paraId="74E87C90" w14:textId="77777777" w:rsidTr="009A5598">
        <w:trPr>
          <w:trHeight w:val="454"/>
        </w:trPr>
        <w:tc>
          <w:tcPr>
            <w:tcW w:w="720" w:type="dxa"/>
            <w:tcBorders>
              <w:top w:val="single" w:sz="4" w:space="0" w:color="C43259"/>
              <w:bottom w:val="single" w:sz="4" w:space="0" w:color="C43259"/>
            </w:tcBorders>
            <w:shd w:val="clear" w:color="auto" w:fill="F8E9EC"/>
            <w:tcMar>
              <w:top w:w="120" w:type="dxa"/>
              <w:left w:w="100" w:type="dxa"/>
              <w:bottom w:w="120" w:type="dxa"/>
              <w:right w:w="60" w:type="dxa"/>
            </w:tcMar>
            <w:vAlign w:val="center"/>
          </w:tcPr>
          <w:p w14:paraId="5F4BB411" w14:textId="77777777" w:rsidR="006B641C" w:rsidRPr="00415104" w:rsidRDefault="006B641C">
            <w:pPr>
              <w:spacing w:after="0" w:line="240" w:lineRule="auto"/>
              <w:jc w:val="center"/>
              <w:rPr>
                <w:rFonts w:eastAsia="Times New Roman" w:cstheme="minorHAnsi"/>
                <w:sz w:val="20"/>
                <w:szCs w:val="20"/>
                <w:lang w:eastAsia="nl-NL"/>
              </w:rPr>
            </w:pPr>
            <w:r w:rsidRPr="00415104">
              <w:rPr>
                <w:rFonts w:eastAsia="Times New Roman" w:cstheme="minorHAnsi"/>
                <w:b/>
                <w:bCs/>
                <w:color w:val="C43259"/>
                <w:sz w:val="28"/>
                <w:szCs w:val="28"/>
                <w:lang w:eastAsia="nl-NL"/>
              </w:rPr>
              <w:t>!</w:t>
            </w:r>
          </w:p>
        </w:tc>
        <w:tc>
          <w:tcPr>
            <w:tcW w:w="8640" w:type="dxa"/>
            <w:tcBorders>
              <w:top w:val="single" w:sz="4" w:space="0" w:color="C43259"/>
              <w:bottom w:val="single" w:sz="4" w:space="0" w:color="C43259"/>
            </w:tcBorders>
            <w:shd w:val="clear" w:color="auto" w:fill="F8E9EC"/>
            <w:tcMar>
              <w:top w:w="120" w:type="dxa"/>
              <w:left w:w="120" w:type="dxa"/>
              <w:bottom w:w="120" w:type="dxa"/>
              <w:right w:w="200" w:type="dxa"/>
            </w:tcMar>
            <w:vAlign w:val="center"/>
          </w:tcPr>
          <w:p w14:paraId="69D03E07" w14:textId="4D8B2B92" w:rsidR="006B641C" w:rsidRPr="009A5598" w:rsidRDefault="009A5598" w:rsidP="009A5598">
            <w:pPr>
              <w:spacing w:after="60" w:line="240" w:lineRule="auto"/>
              <w:rPr>
                <w:rFonts w:eastAsia="Times New Roman" w:cstheme="minorHAnsi"/>
                <w:lang w:eastAsia="nl-NL"/>
              </w:rPr>
            </w:pPr>
            <w:r>
              <w:rPr>
                <w:rFonts w:eastAsia="Times New Roman" w:cstheme="minorHAnsi"/>
                <w:b/>
                <w:bCs/>
                <w:color w:val="C43259"/>
                <w:lang w:eastAsia="nl-NL"/>
              </w:rPr>
              <w:t>Volg i</w:t>
            </w:r>
            <w:r w:rsidRPr="00415104">
              <w:rPr>
                <w:rFonts w:eastAsia="Times New Roman" w:cstheme="minorHAnsi"/>
                <w:b/>
                <w:bCs/>
                <w:color w:val="C43259"/>
                <w:lang w:eastAsia="nl-NL"/>
              </w:rPr>
              <w:t>nstructie</w:t>
            </w:r>
            <w:r>
              <w:rPr>
                <w:rFonts w:eastAsia="Times New Roman" w:cstheme="minorHAnsi"/>
                <w:b/>
                <w:bCs/>
                <w:color w:val="C43259"/>
                <w:lang w:eastAsia="nl-NL"/>
              </w:rPr>
              <w:t>: 1</w:t>
            </w:r>
            <w:r w:rsidR="00460303">
              <w:rPr>
                <w:rFonts w:eastAsia="Times New Roman" w:cstheme="minorHAnsi"/>
                <w:b/>
                <w:bCs/>
                <w:color w:val="C43259"/>
                <w:lang w:eastAsia="nl-NL"/>
              </w:rPr>
              <w:t>3</w:t>
            </w:r>
            <w:r>
              <w:rPr>
                <w:rFonts w:eastAsia="Times New Roman" w:cstheme="minorHAnsi"/>
                <w:b/>
                <w:bCs/>
                <w:color w:val="C43259"/>
                <w:lang w:eastAsia="nl-NL"/>
              </w:rPr>
              <w:t>.</w:t>
            </w:r>
            <w:r w:rsidR="006B641C">
              <w:rPr>
                <w:rFonts w:eastAsia="Times New Roman" w:cstheme="minorHAnsi"/>
                <w:b/>
                <w:bCs/>
                <w:color w:val="C43259"/>
                <w:lang w:eastAsia="nl-NL"/>
              </w:rPr>
              <w:t xml:space="preserve"> </w:t>
            </w:r>
            <w:r w:rsidR="00AB042A">
              <w:rPr>
                <w:rFonts w:eastAsia="Times New Roman" w:cstheme="minorHAnsi"/>
                <w:b/>
                <w:bCs/>
                <w:color w:val="C43259"/>
                <w:lang w:eastAsia="nl-NL"/>
              </w:rPr>
              <w:t>Bewaartermijnen</w:t>
            </w:r>
            <w:r w:rsidR="000F63FA">
              <w:rPr>
                <w:rFonts w:eastAsia="Times New Roman" w:cstheme="minorHAnsi"/>
                <w:b/>
                <w:bCs/>
                <w:color w:val="C43259"/>
                <w:lang w:eastAsia="nl-NL"/>
              </w:rPr>
              <w:t xml:space="preserve"> op instructieblad</w:t>
            </w:r>
          </w:p>
        </w:tc>
      </w:tr>
    </w:tbl>
    <w:p w14:paraId="7AC629CA" w14:textId="77777777" w:rsidR="00E23AD9" w:rsidRDefault="00E23AD9" w:rsidP="00D86E9E">
      <w:pPr>
        <w:spacing w:after="0" w:line="264" w:lineRule="auto"/>
        <w:rPr>
          <w:rFonts w:ascii="Calibri" w:hAnsi="Calibri" w:cs="Calibri"/>
          <w:sz w:val="24"/>
          <w:szCs w:val="24"/>
        </w:rPr>
      </w:pPr>
    </w:p>
    <w:p w14:paraId="1F71CF91" w14:textId="77777777" w:rsidR="00172D4A" w:rsidRDefault="00172D4A" w:rsidP="00172D4A">
      <w:pPr>
        <w:spacing w:after="0" w:line="264" w:lineRule="auto"/>
        <w:rPr>
          <w:rFonts w:ascii="Calibri" w:hAnsi="Calibri" w:cs="Calibri"/>
        </w:rPr>
      </w:pPr>
      <w:r w:rsidRPr="00172D4A">
        <w:rPr>
          <w:rFonts w:ascii="Calibri" w:hAnsi="Calibri" w:cs="Calibri"/>
        </w:rPr>
        <w:t>De reguliere bewaartermijn van ons camerasysteem is [</w:t>
      </w:r>
      <w:r w:rsidRPr="00172D4A">
        <w:rPr>
          <w:rFonts w:ascii="Calibri" w:hAnsi="Calibri" w:cs="Calibri"/>
          <w:highlight w:val="yellow"/>
        </w:rPr>
        <w:t>drie/ vier</w:t>
      </w:r>
      <w:r w:rsidRPr="00172D4A">
        <w:rPr>
          <w:rFonts w:ascii="Calibri" w:hAnsi="Calibri" w:cs="Calibri"/>
        </w:rPr>
        <w:t>] weken en deze is technisch ingesteld in het systeem.</w:t>
      </w:r>
    </w:p>
    <w:p w14:paraId="049BD879" w14:textId="77777777" w:rsidR="00172D4A" w:rsidRPr="00172D4A" w:rsidRDefault="00172D4A" w:rsidP="00172D4A">
      <w:pPr>
        <w:spacing w:after="0" w:line="264" w:lineRule="auto"/>
        <w:rPr>
          <w:rFonts w:ascii="Calibri" w:hAnsi="Calibri" w:cs="Calibri"/>
        </w:rPr>
      </w:pPr>
    </w:p>
    <w:p w14:paraId="6C34A0ED" w14:textId="560BB913" w:rsidR="00172D4A" w:rsidRDefault="00172D4A" w:rsidP="00172D4A">
      <w:pPr>
        <w:spacing w:after="0" w:line="264" w:lineRule="auto"/>
        <w:rPr>
          <w:rFonts w:ascii="Calibri" w:hAnsi="Calibri" w:cs="Calibri"/>
        </w:rPr>
      </w:pPr>
      <w:r w:rsidRPr="00172D4A">
        <w:rPr>
          <w:rFonts w:ascii="Calibri" w:hAnsi="Calibri" w:cs="Calibri"/>
          <w:highlight w:val="yellow"/>
        </w:rPr>
        <w:t>[Bij vier weken: de verlenging van drie naar vier weken is noodzakelijk om de volgende reden: motivering]</w:t>
      </w:r>
    </w:p>
    <w:p w14:paraId="5C1A0023" w14:textId="77777777" w:rsidR="00172D4A" w:rsidRPr="00172D4A" w:rsidRDefault="00172D4A" w:rsidP="00172D4A">
      <w:pPr>
        <w:spacing w:after="0" w:line="264" w:lineRule="auto"/>
        <w:rPr>
          <w:rFonts w:ascii="Calibri" w:hAnsi="Calibri" w:cs="Calibri"/>
        </w:rPr>
      </w:pPr>
    </w:p>
    <w:p w14:paraId="3A0E873A" w14:textId="77777777" w:rsidR="00172D4A" w:rsidRDefault="00172D4A" w:rsidP="00172D4A">
      <w:pPr>
        <w:spacing w:after="0" w:line="264" w:lineRule="auto"/>
        <w:rPr>
          <w:rFonts w:ascii="Calibri" w:hAnsi="Calibri" w:cs="Calibri"/>
        </w:rPr>
      </w:pPr>
      <w:r w:rsidRPr="00172D4A">
        <w:rPr>
          <w:rFonts w:ascii="Calibri" w:hAnsi="Calibri" w:cs="Calibri"/>
        </w:rPr>
        <w:t>Tijdens de zomervakantie hanteren wij een bewaartermijn van [X] weken (maximaal zes weken) en deze is technisch ingesteld in het systeem.</w:t>
      </w:r>
    </w:p>
    <w:p w14:paraId="220818C3" w14:textId="77777777" w:rsidR="00172D4A" w:rsidRPr="00172D4A" w:rsidRDefault="00172D4A" w:rsidP="00172D4A">
      <w:pPr>
        <w:spacing w:after="0" w:line="264" w:lineRule="auto"/>
        <w:rPr>
          <w:rFonts w:ascii="Calibri" w:hAnsi="Calibri" w:cs="Calibri"/>
        </w:rPr>
      </w:pPr>
    </w:p>
    <w:p w14:paraId="22CF1E23" w14:textId="5A66A1E6" w:rsidR="00EA3683" w:rsidRDefault="00172D4A" w:rsidP="00172D4A">
      <w:pPr>
        <w:spacing w:after="0" w:line="264" w:lineRule="auto"/>
        <w:rPr>
          <w:rFonts w:ascii="Calibri" w:hAnsi="Calibri" w:cs="Calibri"/>
        </w:rPr>
      </w:pPr>
      <w:r w:rsidRPr="00172D4A">
        <w:rPr>
          <w:rFonts w:ascii="Calibri" w:hAnsi="Calibri" w:cs="Calibri"/>
        </w:rPr>
        <w:t>Na de zomervakantie valt de bewaartermijn terug naar de reguliere bewaartermijn: [</w:t>
      </w:r>
      <w:r w:rsidRPr="00172D4A">
        <w:rPr>
          <w:rFonts w:ascii="Calibri" w:hAnsi="Calibri" w:cs="Calibri"/>
          <w:highlight w:val="yellow"/>
        </w:rPr>
        <w:t>automatisch door het camerasysteem/ handmatig door de systeemeigenaar na de eerste schooldag en uiterlijk op de tweede schooldag, vastgelegd in het logboek wijzigingen camera-instellingen</w:t>
      </w:r>
      <w:r w:rsidRPr="00172D4A">
        <w:rPr>
          <w:rFonts w:ascii="Calibri" w:hAnsi="Calibri" w:cs="Calibri"/>
        </w:rPr>
        <w:t>].</w:t>
      </w:r>
    </w:p>
    <w:p w14:paraId="655AAB82" w14:textId="77777777" w:rsidR="00172D4A" w:rsidRPr="00D86E9E" w:rsidRDefault="00172D4A" w:rsidP="00172D4A">
      <w:pPr>
        <w:spacing w:after="0" w:line="264" w:lineRule="auto"/>
        <w:rPr>
          <w:rFonts w:ascii="Calibri" w:hAnsi="Calibri" w:cs="Calibri"/>
          <w:sz w:val="24"/>
          <w:szCs w:val="24"/>
        </w:rPr>
      </w:pPr>
    </w:p>
    <w:p w14:paraId="010C0C72" w14:textId="485833FE" w:rsidR="00093291" w:rsidRPr="00D86E9E" w:rsidRDefault="00DA0D61" w:rsidP="00D86E9E">
      <w:pPr>
        <w:spacing w:after="0" w:line="264" w:lineRule="auto"/>
        <w:rPr>
          <w:rFonts w:ascii="Calibri" w:hAnsi="Calibri" w:cs="Calibri"/>
          <w:b/>
          <w:bCs/>
          <w:sz w:val="26"/>
          <w:szCs w:val="26"/>
        </w:rPr>
      </w:pPr>
      <w:r w:rsidRPr="00D86E9E">
        <w:rPr>
          <w:rFonts w:ascii="Calibri" w:hAnsi="Calibri" w:cs="Calibri"/>
          <w:b/>
          <w:bCs/>
          <w:sz w:val="26"/>
          <w:szCs w:val="26"/>
        </w:rPr>
        <w:t>Deel B: Beoordeling rechtmatigheid gegevensverwerkingen</w:t>
      </w:r>
    </w:p>
    <w:p w14:paraId="2ED168CA" w14:textId="77777777" w:rsidR="00D86E9E" w:rsidRPr="00D86E9E" w:rsidRDefault="00D86E9E" w:rsidP="00D86E9E">
      <w:pPr>
        <w:spacing w:after="0" w:line="264" w:lineRule="auto"/>
        <w:rPr>
          <w:rFonts w:ascii="Calibri" w:hAnsi="Calibri" w:cs="Calibri"/>
          <w:sz w:val="24"/>
          <w:szCs w:val="24"/>
        </w:rPr>
      </w:pPr>
    </w:p>
    <w:p w14:paraId="64AF0CE7" w14:textId="56DB4DFB" w:rsidR="00FA4A42" w:rsidRDefault="00FA4A42" w:rsidP="00D86E9E">
      <w:pPr>
        <w:spacing w:after="0" w:line="264" w:lineRule="auto"/>
        <w:rPr>
          <w:rFonts w:ascii="Calibri" w:hAnsi="Calibri" w:cs="Calibri"/>
          <w:b/>
          <w:bCs/>
          <w:color w:val="D77D95"/>
          <w:sz w:val="24"/>
          <w:szCs w:val="24"/>
        </w:rPr>
      </w:pPr>
      <w:r w:rsidRPr="00D86E9E">
        <w:rPr>
          <w:rFonts w:ascii="Calibri" w:hAnsi="Calibri" w:cs="Calibri"/>
          <w:b/>
          <w:bCs/>
          <w:color w:val="D77D95"/>
          <w:sz w:val="24"/>
          <w:szCs w:val="24"/>
        </w:rPr>
        <w:t>12. Rechtsgrond</w:t>
      </w:r>
    </w:p>
    <w:tbl>
      <w:tblPr>
        <w:tblW w:w="9360" w:type="dxa"/>
        <w:tblBorders>
          <w:top w:val="single" w:sz="4" w:space="0" w:color="C43259"/>
          <w:left w:val="single" w:sz="24" w:space="0" w:color="C43259"/>
          <w:bottom w:val="single" w:sz="4" w:space="0" w:color="C43259"/>
          <w:right w:val="single" w:sz="4" w:space="0" w:color="C4325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20"/>
        <w:gridCol w:w="8640"/>
      </w:tblGrid>
      <w:tr w:rsidR="00C40ADB" w:rsidRPr="00415104" w14:paraId="50344866" w14:textId="77777777" w:rsidTr="009A5598">
        <w:trPr>
          <w:trHeight w:val="454"/>
        </w:trPr>
        <w:tc>
          <w:tcPr>
            <w:tcW w:w="720" w:type="dxa"/>
            <w:tcBorders>
              <w:top w:val="single" w:sz="4" w:space="0" w:color="C43259"/>
              <w:bottom w:val="single" w:sz="4" w:space="0" w:color="C43259"/>
            </w:tcBorders>
            <w:shd w:val="clear" w:color="auto" w:fill="F8E9EC"/>
            <w:tcMar>
              <w:top w:w="120" w:type="dxa"/>
              <w:left w:w="100" w:type="dxa"/>
              <w:bottom w:w="120" w:type="dxa"/>
              <w:right w:w="60" w:type="dxa"/>
            </w:tcMar>
            <w:vAlign w:val="center"/>
          </w:tcPr>
          <w:p w14:paraId="1DD0D447" w14:textId="77777777" w:rsidR="00C40ADB" w:rsidRPr="00415104" w:rsidRDefault="00C40ADB">
            <w:pPr>
              <w:spacing w:after="0" w:line="240" w:lineRule="auto"/>
              <w:jc w:val="center"/>
              <w:rPr>
                <w:rFonts w:eastAsia="Times New Roman" w:cstheme="minorHAnsi"/>
                <w:sz w:val="20"/>
                <w:szCs w:val="20"/>
                <w:lang w:eastAsia="nl-NL"/>
              </w:rPr>
            </w:pPr>
            <w:r w:rsidRPr="00415104">
              <w:rPr>
                <w:rFonts w:eastAsia="Times New Roman" w:cstheme="minorHAnsi"/>
                <w:b/>
                <w:bCs/>
                <w:color w:val="C43259"/>
                <w:sz w:val="28"/>
                <w:szCs w:val="28"/>
                <w:lang w:eastAsia="nl-NL"/>
              </w:rPr>
              <w:t>!</w:t>
            </w:r>
          </w:p>
        </w:tc>
        <w:tc>
          <w:tcPr>
            <w:tcW w:w="8640" w:type="dxa"/>
            <w:tcBorders>
              <w:top w:val="single" w:sz="4" w:space="0" w:color="C43259"/>
              <w:bottom w:val="single" w:sz="4" w:space="0" w:color="C43259"/>
            </w:tcBorders>
            <w:shd w:val="clear" w:color="auto" w:fill="F8E9EC"/>
            <w:tcMar>
              <w:top w:w="120" w:type="dxa"/>
              <w:left w:w="120" w:type="dxa"/>
              <w:bottom w:w="120" w:type="dxa"/>
              <w:right w:w="200" w:type="dxa"/>
            </w:tcMar>
            <w:vAlign w:val="center"/>
          </w:tcPr>
          <w:p w14:paraId="0C41B7C9" w14:textId="534C6B58" w:rsidR="00C40ADB" w:rsidRPr="009A5598" w:rsidRDefault="009A5598" w:rsidP="009A5598">
            <w:pPr>
              <w:spacing w:after="60" w:line="240" w:lineRule="auto"/>
              <w:rPr>
                <w:rFonts w:eastAsia="Times New Roman" w:cstheme="minorHAnsi"/>
                <w:lang w:eastAsia="nl-NL"/>
              </w:rPr>
            </w:pPr>
            <w:r>
              <w:rPr>
                <w:rFonts w:eastAsia="Times New Roman" w:cstheme="minorHAnsi"/>
                <w:b/>
                <w:bCs/>
                <w:color w:val="C43259"/>
                <w:lang w:eastAsia="nl-NL"/>
              </w:rPr>
              <w:t>Volg i</w:t>
            </w:r>
            <w:r w:rsidRPr="00415104">
              <w:rPr>
                <w:rFonts w:eastAsia="Times New Roman" w:cstheme="minorHAnsi"/>
                <w:b/>
                <w:bCs/>
                <w:color w:val="C43259"/>
                <w:lang w:eastAsia="nl-NL"/>
              </w:rPr>
              <w:t>nstructie</w:t>
            </w:r>
            <w:r>
              <w:rPr>
                <w:rFonts w:eastAsia="Times New Roman" w:cstheme="minorHAnsi"/>
                <w:b/>
                <w:bCs/>
                <w:color w:val="C43259"/>
                <w:lang w:eastAsia="nl-NL"/>
              </w:rPr>
              <w:t>: 1</w:t>
            </w:r>
            <w:r w:rsidR="00460303">
              <w:rPr>
                <w:rFonts w:eastAsia="Times New Roman" w:cstheme="minorHAnsi"/>
                <w:b/>
                <w:bCs/>
                <w:color w:val="C43259"/>
                <w:lang w:eastAsia="nl-NL"/>
              </w:rPr>
              <w:t>4</w:t>
            </w:r>
            <w:r>
              <w:rPr>
                <w:rFonts w:eastAsia="Times New Roman" w:cstheme="minorHAnsi"/>
                <w:b/>
                <w:bCs/>
                <w:color w:val="C43259"/>
                <w:lang w:eastAsia="nl-NL"/>
              </w:rPr>
              <w:t xml:space="preserve">. </w:t>
            </w:r>
            <w:r w:rsidR="00C40ADB">
              <w:rPr>
                <w:rFonts w:eastAsia="Times New Roman" w:cstheme="minorHAnsi"/>
                <w:b/>
                <w:bCs/>
                <w:color w:val="C43259"/>
                <w:lang w:eastAsia="nl-NL"/>
              </w:rPr>
              <w:t>Rechtsgrond</w:t>
            </w:r>
            <w:r w:rsidR="000F63FA">
              <w:rPr>
                <w:rFonts w:eastAsia="Times New Roman" w:cstheme="minorHAnsi"/>
                <w:b/>
                <w:bCs/>
                <w:color w:val="C43259"/>
                <w:lang w:eastAsia="nl-NL"/>
              </w:rPr>
              <w:t xml:space="preserve"> op instructieblad</w:t>
            </w:r>
          </w:p>
        </w:tc>
      </w:tr>
    </w:tbl>
    <w:p w14:paraId="0668EF9D" w14:textId="77777777" w:rsidR="00771214" w:rsidRPr="0032047E" w:rsidRDefault="00771214" w:rsidP="00D86E9E">
      <w:pPr>
        <w:spacing w:after="0" w:line="264" w:lineRule="auto"/>
        <w:rPr>
          <w:rFonts w:ascii="Calibri" w:hAnsi="Calibri" w:cs="Calibri"/>
          <w:sz w:val="24"/>
          <w:szCs w:val="24"/>
        </w:rPr>
      </w:pPr>
    </w:p>
    <w:p w14:paraId="123BD44D" w14:textId="03567A67" w:rsidR="00FB2062" w:rsidRPr="00FB2062" w:rsidRDefault="00FB2062" w:rsidP="00FB2062">
      <w:pPr>
        <w:spacing w:after="0" w:line="264" w:lineRule="auto"/>
        <w:rPr>
          <w:rFonts w:ascii="Calibri" w:hAnsi="Calibri" w:cs="Calibri"/>
        </w:rPr>
      </w:pPr>
      <w:r w:rsidRPr="00FB2062">
        <w:rPr>
          <w:rFonts w:ascii="Calibri" w:hAnsi="Calibri" w:cs="Calibri"/>
        </w:rPr>
        <w:t>De gebruikte rechtsgronden voor het cameratoezicht zijn:</w:t>
      </w:r>
    </w:p>
    <w:p w14:paraId="69543AB5" w14:textId="7755DEBB" w:rsidR="004B05C0" w:rsidRPr="004B05C0" w:rsidRDefault="004B05C0" w:rsidP="002104A5">
      <w:pPr>
        <w:numPr>
          <w:ilvl w:val="0"/>
          <w:numId w:val="54"/>
        </w:numPr>
        <w:tabs>
          <w:tab w:val="num" w:pos="720"/>
        </w:tabs>
        <w:spacing w:after="0" w:line="264" w:lineRule="auto"/>
        <w:rPr>
          <w:rFonts w:ascii="Calibri" w:hAnsi="Calibri" w:cs="Calibri"/>
        </w:rPr>
      </w:pPr>
      <w:r w:rsidRPr="004B05C0">
        <w:rPr>
          <w:rFonts w:ascii="Calibri" w:hAnsi="Calibri" w:cs="Calibri"/>
        </w:rPr>
        <w:t>Algemeen belang (art. 6 lid 1 sub e AVG): voor de doeleinden 1 tot en met 5 en voor verstrekking van incidentgegevens op eigen besluit (doeleinde 7), ter uitvoering van de zorgplicht voor de veiligheid op school (art. 4c WPO / art. 3.40 WVO 2020)</w:t>
      </w:r>
      <w:r w:rsidR="006979CD">
        <w:rPr>
          <w:rFonts w:ascii="Calibri" w:hAnsi="Calibri" w:cs="Calibri"/>
        </w:rPr>
        <w:t>.</w:t>
      </w:r>
    </w:p>
    <w:p w14:paraId="5F5D0F7D" w14:textId="77777777" w:rsidR="004B05C0" w:rsidRPr="004B05C0" w:rsidRDefault="004B05C0" w:rsidP="002104A5">
      <w:pPr>
        <w:numPr>
          <w:ilvl w:val="0"/>
          <w:numId w:val="54"/>
        </w:numPr>
        <w:tabs>
          <w:tab w:val="num" w:pos="720"/>
        </w:tabs>
        <w:spacing w:after="0" w:line="264" w:lineRule="auto"/>
        <w:rPr>
          <w:rFonts w:ascii="Calibri" w:hAnsi="Calibri" w:cs="Calibri"/>
        </w:rPr>
      </w:pPr>
      <w:r w:rsidRPr="004B05C0">
        <w:rPr>
          <w:rFonts w:ascii="Calibri" w:hAnsi="Calibri" w:cs="Calibri"/>
        </w:rPr>
        <w:t>Wettelijke verplichting (art. 6 lid 1 sub c AVG): voor de zorg voor de veiligheid en gezondheid van medewerkers (doeleinden 1 en 5, art. 3 Arbowet), voor de beveiliging, controle en verantwoording van de verwerking (doeleinde 6, art. 5 lid 2, 24 en 32 AVG) en voor verstrekking op een vordering van politie of justitie (doeleinde 7, art. 126nd en 126nda Sv).</w:t>
      </w:r>
    </w:p>
    <w:p w14:paraId="043C5457" w14:textId="2C2775EB" w:rsidR="00156D13" w:rsidRPr="0032047E" w:rsidRDefault="00156D13" w:rsidP="00D86E9E">
      <w:pPr>
        <w:spacing w:after="0" w:line="264" w:lineRule="auto"/>
        <w:rPr>
          <w:rFonts w:ascii="Calibri" w:hAnsi="Calibri" w:cs="Calibri"/>
          <w:sz w:val="24"/>
          <w:szCs w:val="24"/>
        </w:rPr>
      </w:pPr>
    </w:p>
    <w:p w14:paraId="2C5F60B8" w14:textId="1672BF49" w:rsidR="00826118" w:rsidRDefault="00E92A87" w:rsidP="00D86E9E">
      <w:pPr>
        <w:spacing w:after="0" w:line="264" w:lineRule="auto"/>
        <w:rPr>
          <w:rFonts w:ascii="Calibri" w:hAnsi="Calibri" w:cs="Calibri"/>
          <w:b/>
          <w:bCs/>
          <w:color w:val="D77D95"/>
          <w:sz w:val="24"/>
          <w:szCs w:val="24"/>
        </w:rPr>
      </w:pPr>
      <w:r w:rsidRPr="00D86E9E">
        <w:rPr>
          <w:rFonts w:ascii="Calibri" w:hAnsi="Calibri" w:cs="Calibri"/>
          <w:b/>
          <w:bCs/>
          <w:color w:val="D77D95"/>
          <w:sz w:val="24"/>
          <w:szCs w:val="24"/>
        </w:rPr>
        <w:t>14. Doelbinding</w:t>
      </w:r>
    </w:p>
    <w:tbl>
      <w:tblPr>
        <w:tblW w:w="9360" w:type="dxa"/>
        <w:tblBorders>
          <w:top w:val="single" w:sz="4" w:space="0" w:color="C43259"/>
          <w:left w:val="single" w:sz="24" w:space="0" w:color="C43259"/>
          <w:bottom w:val="single" w:sz="4" w:space="0" w:color="C43259"/>
          <w:right w:val="single" w:sz="4" w:space="0" w:color="C4325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20"/>
        <w:gridCol w:w="8640"/>
      </w:tblGrid>
      <w:tr w:rsidR="00542E62" w:rsidRPr="00415104" w14:paraId="5DA5926E" w14:textId="77777777" w:rsidTr="009A5598">
        <w:trPr>
          <w:trHeight w:val="454"/>
        </w:trPr>
        <w:tc>
          <w:tcPr>
            <w:tcW w:w="720" w:type="dxa"/>
            <w:tcBorders>
              <w:top w:val="single" w:sz="4" w:space="0" w:color="C43259"/>
              <w:bottom w:val="single" w:sz="4" w:space="0" w:color="C43259"/>
            </w:tcBorders>
            <w:shd w:val="clear" w:color="auto" w:fill="F8E9EC"/>
            <w:tcMar>
              <w:top w:w="120" w:type="dxa"/>
              <w:left w:w="100" w:type="dxa"/>
              <w:bottom w:w="120" w:type="dxa"/>
              <w:right w:w="60" w:type="dxa"/>
            </w:tcMar>
            <w:vAlign w:val="center"/>
          </w:tcPr>
          <w:p w14:paraId="61448889" w14:textId="77777777" w:rsidR="00542E62" w:rsidRPr="00415104" w:rsidRDefault="00542E62">
            <w:pPr>
              <w:spacing w:after="0" w:line="240" w:lineRule="auto"/>
              <w:jc w:val="center"/>
              <w:rPr>
                <w:rFonts w:eastAsia="Times New Roman" w:cstheme="minorHAnsi"/>
                <w:sz w:val="20"/>
                <w:szCs w:val="20"/>
                <w:lang w:eastAsia="nl-NL"/>
              </w:rPr>
            </w:pPr>
            <w:r w:rsidRPr="00415104">
              <w:rPr>
                <w:rFonts w:eastAsia="Times New Roman" w:cstheme="minorHAnsi"/>
                <w:b/>
                <w:bCs/>
                <w:color w:val="C43259"/>
                <w:sz w:val="28"/>
                <w:szCs w:val="28"/>
                <w:lang w:eastAsia="nl-NL"/>
              </w:rPr>
              <w:t>!</w:t>
            </w:r>
          </w:p>
        </w:tc>
        <w:tc>
          <w:tcPr>
            <w:tcW w:w="8640" w:type="dxa"/>
            <w:tcBorders>
              <w:top w:val="single" w:sz="4" w:space="0" w:color="C43259"/>
              <w:bottom w:val="single" w:sz="4" w:space="0" w:color="C43259"/>
            </w:tcBorders>
            <w:shd w:val="clear" w:color="auto" w:fill="F8E9EC"/>
            <w:tcMar>
              <w:top w:w="120" w:type="dxa"/>
              <w:left w:w="120" w:type="dxa"/>
              <w:bottom w:w="120" w:type="dxa"/>
              <w:right w:w="200" w:type="dxa"/>
            </w:tcMar>
            <w:vAlign w:val="center"/>
          </w:tcPr>
          <w:p w14:paraId="4C4712B5" w14:textId="766F3075" w:rsidR="00542E62" w:rsidRPr="009A5598" w:rsidRDefault="009A5598" w:rsidP="009A5598">
            <w:pPr>
              <w:spacing w:after="60" w:line="240" w:lineRule="auto"/>
              <w:rPr>
                <w:rFonts w:eastAsia="Times New Roman" w:cstheme="minorHAnsi"/>
                <w:lang w:eastAsia="nl-NL"/>
              </w:rPr>
            </w:pPr>
            <w:r>
              <w:rPr>
                <w:rFonts w:eastAsia="Times New Roman" w:cstheme="minorHAnsi"/>
                <w:b/>
                <w:bCs/>
                <w:color w:val="C43259"/>
                <w:lang w:eastAsia="nl-NL"/>
              </w:rPr>
              <w:t>Volg i</w:t>
            </w:r>
            <w:r w:rsidRPr="00415104">
              <w:rPr>
                <w:rFonts w:eastAsia="Times New Roman" w:cstheme="minorHAnsi"/>
                <w:b/>
                <w:bCs/>
                <w:color w:val="C43259"/>
                <w:lang w:eastAsia="nl-NL"/>
              </w:rPr>
              <w:t>nstructie</w:t>
            </w:r>
            <w:r>
              <w:rPr>
                <w:rFonts w:eastAsia="Times New Roman" w:cstheme="minorHAnsi"/>
                <w:b/>
                <w:bCs/>
                <w:color w:val="C43259"/>
                <w:lang w:eastAsia="nl-NL"/>
              </w:rPr>
              <w:t>: 1</w:t>
            </w:r>
            <w:r w:rsidR="00460303">
              <w:rPr>
                <w:rFonts w:eastAsia="Times New Roman" w:cstheme="minorHAnsi"/>
                <w:b/>
                <w:bCs/>
                <w:color w:val="C43259"/>
                <w:lang w:eastAsia="nl-NL"/>
              </w:rPr>
              <w:t>5</w:t>
            </w:r>
            <w:r>
              <w:rPr>
                <w:rFonts w:eastAsia="Times New Roman" w:cstheme="minorHAnsi"/>
                <w:b/>
                <w:bCs/>
                <w:color w:val="C43259"/>
                <w:lang w:eastAsia="nl-NL"/>
              </w:rPr>
              <w:t xml:space="preserve">. </w:t>
            </w:r>
            <w:r w:rsidR="00542E62">
              <w:rPr>
                <w:rFonts w:eastAsia="Times New Roman" w:cstheme="minorHAnsi"/>
                <w:b/>
                <w:bCs/>
                <w:color w:val="C43259"/>
                <w:lang w:eastAsia="nl-NL"/>
              </w:rPr>
              <w:t>Doelbinding</w:t>
            </w:r>
            <w:r w:rsidR="000F63FA">
              <w:rPr>
                <w:rFonts w:eastAsia="Times New Roman" w:cstheme="minorHAnsi"/>
                <w:b/>
                <w:bCs/>
                <w:color w:val="C43259"/>
                <w:lang w:eastAsia="nl-NL"/>
              </w:rPr>
              <w:t xml:space="preserve"> op instructieblad</w:t>
            </w:r>
          </w:p>
        </w:tc>
      </w:tr>
    </w:tbl>
    <w:p w14:paraId="5B13F898" w14:textId="77777777" w:rsidR="00D86E9E" w:rsidRDefault="00D86E9E" w:rsidP="00D86E9E">
      <w:pPr>
        <w:spacing w:after="0" w:line="264" w:lineRule="auto"/>
        <w:rPr>
          <w:rFonts w:ascii="Calibri" w:hAnsi="Calibri" w:cs="Calibri"/>
          <w:sz w:val="24"/>
          <w:szCs w:val="24"/>
        </w:rPr>
      </w:pPr>
    </w:p>
    <w:p w14:paraId="5234D7E7" w14:textId="5292AE2C" w:rsidR="00A56142" w:rsidRPr="00212BCA" w:rsidRDefault="00A56142" w:rsidP="00A56142">
      <w:pPr>
        <w:spacing w:after="0" w:line="264" w:lineRule="auto"/>
        <w:rPr>
          <w:rFonts w:ascii="Calibri" w:hAnsi="Calibri" w:cs="Calibri"/>
        </w:rPr>
      </w:pPr>
      <w:r w:rsidRPr="00212BCA">
        <w:rPr>
          <w:rFonts w:ascii="Calibri" w:hAnsi="Calibri" w:cs="Calibri"/>
        </w:rPr>
        <w:t xml:space="preserve">De doelbinding uit de centrale DPIA komt </w:t>
      </w:r>
      <w:r w:rsidRPr="00212BCA">
        <w:rPr>
          <w:rFonts w:ascii="Calibri" w:hAnsi="Calibri" w:cs="Calibri"/>
          <w:highlight w:val="yellow"/>
        </w:rPr>
        <w:t>[wel/niet]</w:t>
      </w:r>
      <w:r w:rsidRPr="00212BCA">
        <w:rPr>
          <w:rFonts w:ascii="Calibri" w:hAnsi="Calibri" w:cs="Calibri"/>
        </w:rPr>
        <w:t xml:space="preserve"> volledig overeen met de lokale situatie. </w:t>
      </w:r>
    </w:p>
    <w:p w14:paraId="7A9D0CCB" w14:textId="77777777" w:rsidR="00A56142" w:rsidRPr="00212BCA" w:rsidRDefault="00A56142" w:rsidP="00D86E9E">
      <w:pPr>
        <w:spacing w:after="0" w:line="264" w:lineRule="auto"/>
        <w:rPr>
          <w:rFonts w:ascii="Calibri" w:hAnsi="Calibri" w:cs="Calibri"/>
        </w:rPr>
      </w:pPr>
    </w:p>
    <w:p w14:paraId="33E80F59" w14:textId="2F703819" w:rsidR="00A56142" w:rsidRPr="00212BCA" w:rsidRDefault="00A56142" w:rsidP="00A56142">
      <w:pPr>
        <w:spacing w:after="0" w:line="264" w:lineRule="auto"/>
        <w:rPr>
          <w:rFonts w:ascii="Calibri" w:hAnsi="Calibri" w:cs="Calibri"/>
        </w:rPr>
      </w:pPr>
      <w:r w:rsidRPr="00212BCA">
        <w:rPr>
          <w:rFonts w:ascii="Calibri" w:hAnsi="Calibri" w:cs="Calibri"/>
          <w:highlight w:val="yellow"/>
        </w:rPr>
        <w:t xml:space="preserve">[In onze lokale situatie wijkt de </w:t>
      </w:r>
      <w:r w:rsidR="00667724" w:rsidRPr="00212BCA">
        <w:rPr>
          <w:rFonts w:ascii="Calibri" w:hAnsi="Calibri" w:cs="Calibri"/>
          <w:highlight w:val="yellow"/>
        </w:rPr>
        <w:t>doelbinding</w:t>
      </w:r>
      <w:r w:rsidRPr="00212BCA">
        <w:rPr>
          <w:rFonts w:ascii="Calibri" w:hAnsi="Calibri" w:cs="Calibri"/>
          <w:highlight w:val="yellow"/>
        </w:rPr>
        <w:t xml:space="preserve"> op de volgende wijze af: [toelichting WAT afwijkt en WAAROM]]</w:t>
      </w:r>
    </w:p>
    <w:p w14:paraId="1626310F" w14:textId="77777777" w:rsidR="00A56142" w:rsidRPr="00D86E9E" w:rsidRDefault="00A56142" w:rsidP="00D86E9E">
      <w:pPr>
        <w:spacing w:after="0" w:line="264" w:lineRule="auto"/>
        <w:rPr>
          <w:rFonts w:ascii="Calibri" w:hAnsi="Calibri" w:cs="Calibri"/>
          <w:sz w:val="24"/>
          <w:szCs w:val="24"/>
        </w:rPr>
      </w:pPr>
    </w:p>
    <w:p w14:paraId="6B823618" w14:textId="57510EBA" w:rsidR="00B27302" w:rsidRPr="00D86E9E" w:rsidRDefault="00B27302" w:rsidP="00D86E9E">
      <w:pPr>
        <w:spacing w:after="0" w:line="264" w:lineRule="auto"/>
        <w:rPr>
          <w:rFonts w:ascii="Calibri" w:hAnsi="Calibri" w:cs="Calibri"/>
          <w:b/>
          <w:bCs/>
          <w:color w:val="D77D95"/>
          <w:sz w:val="24"/>
          <w:szCs w:val="24"/>
        </w:rPr>
      </w:pPr>
      <w:r w:rsidRPr="00D86E9E">
        <w:rPr>
          <w:rFonts w:ascii="Calibri" w:hAnsi="Calibri" w:cs="Calibri"/>
          <w:b/>
          <w:bCs/>
          <w:color w:val="D77D95"/>
          <w:sz w:val="24"/>
          <w:szCs w:val="24"/>
        </w:rPr>
        <w:lastRenderedPageBreak/>
        <w:t>16. Noodzakelijkheid</w:t>
      </w:r>
    </w:p>
    <w:tbl>
      <w:tblPr>
        <w:tblW w:w="9360" w:type="dxa"/>
        <w:tblBorders>
          <w:top w:val="single" w:sz="4" w:space="0" w:color="C43259"/>
          <w:left w:val="single" w:sz="24" w:space="0" w:color="C43259"/>
          <w:bottom w:val="single" w:sz="4" w:space="0" w:color="C43259"/>
          <w:right w:val="single" w:sz="4" w:space="0" w:color="C4325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20"/>
        <w:gridCol w:w="8640"/>
      </w:tblGrid>
      <w:tr w:rsidR="00720505" w:rsidRPr="00415104" w14:paraId="41C3BA0D" w14:textId="77777777" w:rsidTr="00900A10">
        <w:trPr>
          <w:trHeight w:val="454"/>
        </w:trPr>
        <w:tc>
          <w:tcPr>
            <w:tcW w:w="720" w:type="dxa"/>
            <w:tcBorders>
              <w:top w:val="single" w:sz="4" w:space="0" w:color="C43259"/>
              <w:bottom w:val="single" w:sz="4" w:space="0" w:color="C43259"/>
            </w:tcBorders>
            <w:shd w:val="clear" w:color="auto" w:fill="F8E9EC"/>
            <w:tcMar>
              <w:top w:w="120" w:type="dxa"/>
              <w:left w:w="100" w:type="dxa"/>
              <w:bottom w:w="120" w:type="dxa"/>
              <w:right w:w="60" w:type="dxa"/>
            </w:tcMar>
            <w:vAlign w:val="center"/>
          </w:tcPr>
          <w:p w14:paraId="45C39C35" w14:textId="77777777" w:rsidR="00720505" w:rsidRPr="00415104" w:rsidRDefault="00720505">
            <w:pPr>
              <w:spacing w:after="0" w:line="240" w:lineRule="auto"/>
              <w:jc w:val="center"/>
              <w:rPr>
                <w:rFonts w:eastAsia="Times New Roman" w:cstheme="minorHAnsi"/>
                <w:sz w:val="20"/>
                <w:szCs w:val="20"/>
                <w:lang w:eastAsia="nl-NL"/>
              </w:rPr>
            </w:pPr>
            <w:r w:rsidRPr="00415104">
              <w:rPr>
                <w:rFonts w:eastAsia="Times New Roman" w:cstheme="minorHAnsi"/>
                <w:b/>
                <w:bCs/>
                <w:color w:val="C43259"/>
                <w:sz w:val="28"/>
                <w:szCs w:val="28"/>
                <w:lang w:eastAsia="nl-NL"/>
              </w:rPr>
              <w:t>!</w:t>
            </w:r>
          </w:p>
        </w:tc>
        <w:tc>
          <w:tcPr>
            <w:tcW w:w="8640" w:type="dxa"/>
            <w:tcBorders>
              <w:top w:val="single" w:sz="4" w:space="0" w:color="C43259"/>
              <w:bottom w:val="single" w:sz="4" w:space="0" w:color="C43259"/>
            </w:tcBorders>
            <w:shd w:val="clear" w:color="auto" w:fill="F8E9EC"/>
            <w:tcMar>
              <w:top w:w="120" w:type="dxa"/>
              <w:left w:w="120" w:type="dxa"/>
              <w:bottom w:w="120" w:type="dxa"/>
              <w:right w:w="200" w:type="dxa"/>
            </w:tcMar>
            <w:vAlign w:val="center"/>
          </w:tcPr>
          <w:p w14:paraId="0D4F9996" w14:textId="5EDBE424" w:rsidR="00720505" w:rsidRPr="00900A10" w:rsidRDefault="00900A10" w:rsidP="00900A10">
            <w:pPr>
              <w:spacing w:after="60" w:line="240" w:lineRule="auto"/>
              <w:rPr>
                <w:rFonts w:eastAsia="Times New Roman" w:cstheme="minorHAnsi"/>
                <w:lang w:eastAsia="nl-NL"/>
              </w:rPr>
            </w:pPr>
            <w:r>
              <w:rPr>
                <w:rFonts w:eastAsia="Times New Roman" w:cstheme="minorHAnsi"/>
                <w:b/>
                <w:bCs/>
                <w:color w:val="C43259"/>
                <w:lang w:eastAsia="nl-NL"/>
              </w:rPr>
              <w:t>Volg i</w:t>
            </w:r>
            <w:r w:rsidRPr="00415104">
              <w:rPr>
                <w:rFonts w:eastAsia="Times New Roman" w:cstheme="minorHAnsi"/>
                <w:b/>
                <w:bCs/>
                <w:color w:val="C43259"/>
                <w:lang w:eastAsia="nl-NL"/>
              </w:rPr>
              <w:t>nstructie</w:t>
            </w:r>
            <w:r>
              <w:rPr>
                <w:rFonts w:eastAsia="Times New Roman" w:cstheme="minorHAnsi"/>
                <w:b/>
                <w:bCs/>
                <w:color w:val="C43259"/>
                <w:lang w:eastAsia="nl-NL"/>
              </w:rPr>
              <w:t>: 1</w:t>
            </w:r>
            <w:r w:rsidR="00460303">
              <w:rPr>
                <w:rFonts w:eastAsia="Times New Roman" w:cstheme="minorHAnsi"/>
                <w:b/>
                <w:bCs/>
                <w:color w:val="C43259"/>
                <w:lang w:eastAsia="nl-NL"/>
              </w:rPr>
              <w:t>6</w:t>
            </w:r>
            <w:r>
              <w:rPr>
                <w:rFonts w:eastAsia="Times New Roman" w:cstheme="minorHAnsi"/>
                <w:b/>
                <w:bCs/>
                <w:color w:val="C43259"/>
                <w:lang w:eastAsia="nl-NL"/>
              </w:rPr>
              <w:t xml:space="preserve">. </w:t>
            </w:r>
            <w:r w:rsidR="00DB2395">
              <w:rPr>
                <w:rFonts w:eastAsia="Times New Roman" w:cstheme="minorHAnsi"/>
                <w:b/>
                <w:bCs/>
                <w:color w:val="C43259"/>
                <w:lang w:eastAsia="nl-NL"/>
              </w:rPr>
              <w:t>Noodzakelijkheid</w:t>
            </w:r>
            <w:r w:rsidR="000F63FA">
              <w:rPr>
                <w:rFonts w:eastAsia="Times New Roman" w:cstheme="minorHAnsi"/>
                <w:b/>
                <w:bCs/>
                <w:color w:val="C43259"/>
                <w:lang w:eastAsia="nl-NL"/>
              </w:rPr>
              <w:t xml:space="preserve"> op instructieblad</w:t>
            </w:r>
          </w:p>
        </w:tc>
      </w:tr>
    </w:tbl>
    <w:p w14:paraId="20AB548C" w14:textId="77777777" w:rsidR="00D86E9E" w:rsidRDefault="00D86E9E" w:rsidP="00D86E9E">
      <w:pPr>
        <w:spacing w:after="0" w:line="264" w:lineRule="auto"/>
        <w:rPr>
          <w:rFonts w:ascii="Calibri" w:hAnsi="Calibri" w:cs="Calibri"/>
          <w:sz w:val="24"/>
          <w:szCs w:val="24"/>
        </w:rPr>
      </w:pPr>
    </w:p>
    <w:p w14:paraId="62E8DD71" w14:textId="3A9746E6" w:rsidR="00667724" w:rsidRPr="00212BCA" w:rsidRDefault="00667724" w:rsidP="00667724">
      <w:pPr>
        <w:spacing w:after="0" w:line="264" w:lineRule="auto"/>
        <w:rPr>
          <w:rFonts w:ascii="Calibri" w:hAnsi="Calibri" w:cs="Calibri"/>
        </w:rPr>
      </w:pPr>
      <w:r w:rsidRPr="00212BCA">
        <w:rPr>
          <w:rFonts w:ascii="Calibri" w:hAnsi="Calibri" w:cs="Calibri"/>
        </w:rPr>
        <w:t xml:space="preserve">De </w:t>
      </w:r>
      <w:r w:rsidR="00CE06F6" w:rsidRPr="00212BCA">
        <w:rPr>
          <w:rFonts w:ascii="Calibri" w:hAnsi="Calibri" w:cs="Calibri"/>
        </w:rPr>
        <w:t xml:space="preserve">noodzakelijkheid </w:t>
      </w:r>
      <w:r w:rsidRPr="00212BCA">
        <w:rPr>
          <w:rFonts w:ascii="Calibri" w:hAnsi="Calibri" w:cs="Calibri"/>
        </w:rPr>
        <w:t xml:space="preserve">uit de centrale DPIA komt </w:t>
      </w:r>
      <w:r w:rsidRPr="00212BCA">
        <w:rPr>
          <w:rFonts w:ascii="Calibri" w:hAnsi="Calibri" w:cs="Calibri"/>
          <w:highlight w:val="yellow"/>
        </w:rPr>
        <w:t>[wel/niet]</w:t>
      </w:r>
      <w:r w:rsidRPr="00212BCA">
        <w:rPr>
          <w:rFonts w:ascii="Calibri" w:hAnsi="Calibri" w:cs="Calibri"/>
        </w:rPr>
        <w:t xml:space="preserve"> volledig overeen met de lokale situatie. </w:t>
      </w:r>
    </w:p>
    <w:p w14:paraId="1A842466" w14:textId="77777777" w:rsidR="00667724" w:rsidRPr="00212BCA" w:rsidRDefault="00667724" w:rsidP="00667724">
      <w:pPr>
        <w:spacing w:after="0" w:line="264" w:lineRule="auto"/>
        <w:rPr>
          <w:rFonts w:ascii="Calibri" w:hAnsi="Calibri" w:cs="Calibri"/>
        </w:rPr>
      </w:pPr>
    </w:p>
    <w:p w14:paraId="5A75298E" w14:textId="41F1AF59" w:rsidR="00667724" w:rsidRPr="00212BCA" w:rsidRDefault="00667724" w:rsidP="00667724">
      <w:pPr>
        <w:spacing w:after="0" w:line="264" w:lineRule="auto"/>
        <w:rPr>
          <w:rFonts w:ascii="Calibri" w:hAnsi="Calibri" w:cs="Calibri"/>
        </w:rPr>
      </w:pPr>
      <w:r w:rsidRPr="00212BCA">
        <w:rPr>
          <w:rFonts w:ascii="Calibri" w:hAnsi="Calibri" w:cs="Calibri"/>
          <w:highlight w:val="yellow"/>
        </w:rPr>
        <w:t xml:space="preserve">[In onze lokale situatie wijkt de </w:t>
      </w:r>
      <w:r w:rsidR="00CE06F6" w:rsidRPr="00212BCA">
        <w:rPr>
          <w:rFonts w:ascii="Calibri" w:hAnsi="Calibri" w:cs="Calibri"/>
          <w:highlight w:val="yellow"/>
        </w:rPr>
        <w:t>noodzakelijkheid</w:t>
      </w:r>
      <w:r w:rsidRPr="00212BCA">
        <w:rPr>
          <w:rFonts w:ascii="Calibri" w:hAnsi="Calibri" w:cs="Calibri"/>
          <w:highlight w:val="yellow"/>
        </w:rPr>
        <w:t xml:space="preserve"> op de volgende wijze af: [toelichting WAT afwijkt en WAAROM]]</w:t>
      </w:r>
    </w:p>
    <w:p w14:paraId="335870B7" w14:textId="77777777" w:rsidR="00667724" w:rsidRPr="0032047E" w:rsidRDefault="00667724" w:rsidP="00D86E9E">
      <w:pPr>
        <w:spacing w:after="0" w:line="264" w:lineRule="auto"/>
        <w:rPr>
          <w:rFonts w:ascii="Calibri" w:hAnsi="Calibri" w:cs="Calibri"/>
          <w:sz w:val="24"/>
          <w:szCs w:val="24"/>
        </w:rPr>
      </w:pPr>
    </w:p>
    <w:p w14:paraId="63FE90DD" w14:textId="05432F77" w:rsidR="00780AE9" w:rsidRPr="00D86E9E" w:rsidRDefault="00780AE9" w:rsidP="00D86E9E">
      <w:pPr>
        <w:spacing w:after="0" w:line="264" w:lineRule="auto"/>
        <w:rPr>
          <w:rFonts w:ascii="Calibri" w:hAnsi="Calibri" w:cs="Calibri"/>
          <w:b/>
          <w:bCs/>
          <w:color w:val="D77D95"/>
          <w:sz w:val="24"/>
          <w:szCs w:val="24"/>
        </w:rPr>
      </w:pPr>
      <w:r w:rsidRPr="00D86E9E">
        <w:rPr>
          <w:rFonts w:ascii="Calibri" w:hAnsi="Calibri" w:cs="Calibri"/>
          <w:b/>
          <w:bCs/>
          <w:color w:val="D77D95"/>
          <w:sz w:val="24"/>
          <w:szCs w:val="24"/>
        </w:rPr>
        <w:t>1</w:t>
      </w:r>
      <w:r w:rsidR="00065E60">
        <w:rPr>
          <w:rFonts w:ascii="Calibri" w:hAnsi="Calibri" w:cs="Calibri"/>
          <w:b/>
          <w:bCs/>
          <w:color w:val="D77D95"/>
          <w:sz w:val="24"/>
          <w:szCs w:val="24"/>
        </w:rPr>
        <w:t>7</w:t>
      </w:r>
      <w:r w:rsidRPr="00D86E9E">
        <w:rPr>
          <w:rFonts w:ascii="Calibri" w:hAnsi="Calibri" w:cs="Calibri"/>
          <w:b/>
          <w:bCs/>
          <w:color w:val="D77D95"/>
          <w:sz w:val="24"/>
          <w:szCs w:val="24"/>
        </w:rPr>
        <w:t xml:space="preserve">. Proportionaliteit </w:t>
      </w:r>
      <w:r w:rsidR="00325B20">
        <w:rPr>
          <w:rFonts w:ascii="Calibri" w:hAnsi="Calibri" w:cs="Calibri"/>
          <w:b/>
          <w:bCs/>
          <w:color w:val="D77D95"/>
          <w:sz w:val="24"/>
          <w:szCs w:val="24"/>
        </w:rPr>
        <w:t>en</w:t>
      </w:r>
      <w:r w:rsidRPr="00D86E9E">
        <w:rPr>
          <w:rFonts w:ascii="Calibri" w:hAnsi="Calibri" w:cs="Calibri"/>
          <w:b/>
          <w:bCs/>
          <w:color w:val="D77D95"/>
          <w:sz w:val="24"/>
          <w:szCs w:val="24"/>
        </w:rPr>
        <w:t xml:space="preserve"> subsidiariteit</w:t>
      </w:r>
    </w:p>
    <w:tbl>
      <w:tblPr>
        <w:tblW w:w="9360" w:type="dxa"/>
        <w:tblBorders>
          <w:top w:val="single" w:sz="4" w:space="0" w:color="C43259"/>
          <w:left w:val="single" w:sz="24" w:space="0" w:color="C43259"/>
          <w:bottom w:val="single" w:sz="4" w:space="0" w:color="C43259"/>
          <w:right w:val="single" w:sz="4" w:space="0" w:color="C4325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20"/>
        <w:gridCol w:w="8640"/>
      </w:tblGrid>
      <w:tr w:rsidR="00CE06F6" w:rsidRPr="00415104" w14:paraId="5EE34C32" w14:textId="77777777" w:rsidTr="00900A10">
        <w:trPr>
          <w:trHeight w:val="454"/>
        </w:trPr>
        <w:tc>
          <w:tcPr>
            <w:tcW w:w="720" w:type="dxa"/>
            <w:tcBorders>
              <w:top w:val="single" w:sz="4" w:space="0" w:color="C43259"/>
              <w:bottom w:val="single" w:sz="4" w:space="0" w:color="C43259"/>
            </w:tcBorders>
            <w:shd w:val="clear" w:color="auto" w:fill="F8E9EC"/>
            <w:tcMar>
              <w:top w:w="120" w:type="dxa"/>
              <w:left w:w="100" w:type="dxa"/>
              <w:bottom w:w="120" w:type="dxa"/>
              <w:right w:w="60" w:type="dxa"/>
            </w:tcMar>
            <w:vAlign w:val="center"/>
          </w:tcPr>
          <w:p w14:paraId="5AE3BC63" w14:textId="77777777" w:rsidR="00CE06F6" w:rsidRPr="00415104" w:rsidRDefault="00CE06F6">
            <w:pPr>
              <w:spacing w:after="0" w:line="240" w:lineRule="auto"/>
              <w:jc w:val="center"/>
              <w:rPr>
                <w:rFonts w:eastAsia="Times New Roman" w:cstheme="minorHAnsi"/>
                <w:sz w:val="20"/>
                <w:szCs w:val="20"/>
                <w:lang w:eastAsia="nl-NL"/>
              </w:rPr>
            </w:pPr>
            <w:r w:rsidRPr="00415104">
              <w:rPr>
                <w:rFonts w:eastAsia="Times New Roman" w:cstheme="minorHAnsi"/>
                <w:b/>
                <w:bCs/>
                <w:color w:val="C43259"/>
                <w:sz w:val="28"/>
                <w:szCs w:val="28"/>
                <w:lang w:eastAsia="nl-NL"/>
              </w:rPr>
              <w:t>!</w:t>
            </w:r>
          </w:p>
        </w:tc>
        <w:tc>
          <w:tcPr>
            <w:tcW w:w="8640" w:type="dxa"/>
            <w:tcBorders>
              <w:top w:val="single" w:sz="4" w:space="0" w:color="C43259"/>
              <w:bottom w:val="single" w:sz="4" w:space="0" w:color="C43259"/>
            </w:tcBorders>
            <w:shd w:val="clear" w:color="auto" w:fill="F8E9EC"/>
            <w:tcMar>
              <w:top w:w="120" w:type="dxa"/>
              <w:left w:w="120" w:type="dxa"/>
              <w:bottom w:w="120" w:type="dxa"/>
              <w:right w:w="200" w:type="dxa"/>
            </w:tcMar>
            <w:vAlign w:val="center"/>
          </w:tcPr>
          <w:p w14:paraId="51BD1BE0" w14:textId="15B65F42" w:rsidR="00CE06F6" w:rsidRPr="00900A10" w:rsidRDefault="00900A10" w:rsidP="00900A10">
            <w:pPr>
              <w:spacing w:after="60" w:line="240" w:lineRule="auto"/>
              <w:rPr>
                <w:rFonts w:eastAsia="Times New Roman" w:cstheme="minorHAnsi"/>
                <w:lang w:eastAsia="nl-NL"/>
              </w:rPr>
            </w:pPr>
            <w:r>
              <w:rPr>
                <w:rFonts w:eastAsia="Times New Roman" w:cstheme="minorHAnsi"/>
                <w:b/>
                <w:bCs/>
                <w:color w:val="C43259"/>
                <w:lang w:eastAsia="nl-NL"/>
              </w:rPr>
              <w:t>Volg i</w:t>
            </w:r>
            <w:r w:rsidRPr="00415104">
              <w:rPr>
                <w:rFonts w:eastAsia="Times New Roman" w:cstheme="minorHAnsi"/>
                <w:b/>
                <w:bCs/>
                <w:color w:val="C43259"/>
                <w:lang w:eastAsia="nl-NL"/>
              </w:rPr>
              <w:t>nstructie</w:t>
            </w:r>
            <w:r>
              <w:rPr>
                <w:rFonts w:eastAsia="Times New Roman" w:cstheme="minorHAnsi"/>
                <w:b/>
                <w:bCs/>
                <w:color w:val="C43259"/>
                <w:lang w:eastAsia="nl-NL"/>
              </w:rPr>
              <w:t>: 1</w:t>
            </w:r>
            <w:r w:rsidR="00460303">
              <w:rPr>
                <w:rFonts w:eastAsia="Times New Roman" w:cstheme="minorHAnsi"/>
                <w:b/>
                <w:bCs/>
                <w:color w:val="C43259"/>
                <w:lang w:eastAsia="nl-NL"/>
              </w:rPr>
              <w:t>7</w:t>
            </w:r>
            <w:r>
              <w:rPr>
                <w:rFonts w:eastAsia="Times New Roman" w:cstheme="minorHAnsi"/>
                <w:b/>
                <w:bCs/>
                <w:color w:val="C43259"/>
                <w:lang w:eastAsia="nl-NL"/>
              </w:rPr>
              <w:t xml:space="preserve">. </w:t>
            </w:r>
            <w:r w:rsidR="0012693B" w:rsidRPr="0012693B">
              <w:rPr>
                <w:rFonts w:eastAsia="Times New Roman" w:cstheme="minorHAnsi"/>
                <w:b/>
                <w:bCs/>
                <w:color w:val="C43259"/>
                <w:lang w:eastAsia="nl-NL"/>
              </w:rPr>
              <w:t>Proportionaliteit en subsidiariteit</w:t>
            </w:r>
            <w:r w:rsidR="000F63FA">
              <w:rPr>
                <w:rFonts w:eastAsia="Times New Roman" w:cstheme="minorHAnsi"/>
                <w:b/>
                <w:bCs/>
                <w:color w:val="C43259"/>
                <w:lang w:eastAsia="nl-NL"/>
              </w:rPr>
              <w:t xml:space="preserve"> op instructieblad</w:t>
            </w:r>
          </w:p>
        </w:tc>
      </w:tr>
    </w:tbl>
    <w:p w14:paraId="6FE9B677" w14:textId="77777777" w:rsidR="00D86E9E" w:rsidRDefault="00D86E9E" w:rsidP="00D86E9E">
      <w:pPr>
        <w:spacing w:after="0" w:line="264" w:lineRule="auto"/>
        <w:rPr>
          <w:rFonts w:ascii="Calibri" w:hAnsi="Calibri" w:cs="Calibri"/>
          <w:sz w:val="24"/>
          <w:szCs w:val="24"/>
        </w:rPr>
      </w:pPr>
    </w:p>
    <w:p w14:paraId="2477B362" w14:textId="6BD5CE0A" w:rsidR="00FB787D" w:rsidRPr="00212BCA" w:rsidRDefault="00547E65" w:rsidP="00FB787D">
      <w:pPr>
        <w:spacing w:after="0" w:line="264" w:lineRule="auto"/>
        <w:rPr>
          <w:rFonts w:ascii="Calibri" w:hAnsi="Calibri" w:cs="Calibri"/>
        </w:rPr>
      </w:pPr>
      <w:r w:rsidRPr="00212BCA">
        <w:rPr>
          <w:rFonts w:ascii="Calibri" w:eastAsia="Times New Roman" w:hAnsi="Calibri" w:cs="Calibri"/>
        </w:rPr>
        <w:t xml:space="preserve">Het cameratoezicht </w:t>
      </w:r>
      <w:r w:rsidR="00B80877" w:rsidRPr="00212BCA">
        <w:rPr>
          <w:rFonts w:ascii="Calibri" w:eastAsia="Times New Roman" w:hAnsi="Calibri" w:cs="Calibri"/>
          <w:highlight w:val="yellow"/>
        </w:rPr>
        <w:t>[is/</w:t>
      </w:r>
      <w:r w:rsidRPr="00212BCA">
        <w:rPr>
          <w:rFonts w:ascii="Calibri" w:eastAsia="Times New Roman" w:hAnsi="Calibri" w:cs="Calibri"/>
          <w:highlight w:val="yellow"/>
        </w:rPr>
        <w:t>wordt</w:t>
      </w:r>
      <w:r w:rsidR="00B80877" w:rsidRPr="00212BCA">
        <w:rPr>
          <w:rFonts w:ascii="Calibri" w:eastAsia="Times New Roman" w:hAnsi="Calibri" w:cs="Calibri"/>
          <w:highlight w:val="yellow"/>
        </w:rPr>
        <w:t>]</w:t>
      </w:r>
      <w:r w:rsidRPr="00212BCA">
        <w:rPr>
          <w:rFonts w:ascii="Calibri" w:eastAsia="Times New Roman" w:hAnsi="Calibri" w:cs="Calibri"/>
        </w:rPr>
        <w:t xml:space="preserve"> ingericht volgens de randvoorwaarden die in deze DPIA zijn vastgesteld</w:t>
      </w:r>
      <w:r w:rsidR="00FB787D" w:rsidRPr="00212BCA">
        <w:rPr>
          <w:rFonts w:ascii="Calibri" w:hAnsi="Calibri" w:cs="Calibri"/>
        </w:rPr>
        <w:t xml:space="preserve">. </w:t>
      </w:r>
    </w:p>
    <w:p w14:paraId="587D71BC" w14:textId="77777777" w:rsidR="00547E65" w:rsidRPr="00212BCA" w:rsidRDefault="00547E65" w:rsidP="00FB787D">
      <w:pPr>
        <w:spacing w:after="0" w:line="264" w:lineRule="auto"/>
        <w:rPr>
          <w:rFonts w:ascii="Calibri" w:hAnsi="Calibri" w:cs="Calibri"/>
        </w:rPr>
      </w:pPr>
    </w:p>
    <w:p w14:paraId="2758F7BC" w14:textId="580DAC07" w:rsidR="00763A16" w:rsidRPr="00212BCA" w:rsidRDefault="00763A16" w:rsidP="00763A16">
      <w:pPr>
        <w:spacing w:after="0" w:line="264" w:lineRule="auto"/>
        <w:rPr>
          <w:rFonts w:ascii="Calibri" w:eastAsia="Times New Roman" w:hAnsi="Calibri" w:cs="Calibri"/>
        </w:rPr>
      </w:pPr>
      <w:r w:rsidRPr="00212BCA">
        <w:rPr>
          <w:rFonts w:ascii="Calibri" w:hAnsi="Calibri" w:cs="Calibri"/>
        </w:rPr>
        <w:t xml:space="preserve">Het cameratoezicht is </w:t>
      </w:r>
      <w:r w:rsidRPr="00212BCA">
        <w:rPr>
          <w:rFonts w:ascii="Calibri" w:hAnsi="Calibri" w:cs="Calibri"/>
          <w:highlight w:val="yellow"/>
        </w:rPr>
        <w:t>[wel/niet]</w:t>
      </w:r>
      <w:r w:rsidRPr="00212BCA">
        <w:rPr>
          <w:rFonts w:ascii="Calibri" w:hAnsi="Calibri" w:cs="Calibri"/>
        </w:rPr>
        <w:t xml:space="preserve"> een op zichzelf staande maatregel voor de </w:t>
      </w:r>
      <w:r w:rsidR="00CC3F88" w:rsidRPr="00212BCA">
        <w:rPr>
          <w:rFonts w:ascii="Calibri" w:hAnsi="Calibri" w:cs="Calibri"/>
        </w:rPr>
        <w:t xml:space="preserve">realisatie van de vastgestelde doeleinden. </w:t>
      </w:r>
      <w:r w:rsidRPr="00212BCA">
        <w:rPr>
          <w:rFonts w:ascii="Calibri" w:eastAsia="Times New Roman" w:hAnsi="Calibri" w:cs="Calibri"/>
        </w:rPr>
        <w:t xml:space="preserve">De volgende aanvullende maatregelen zijn </w:t>
      </w:r>
      <w:r w:rsidR="003A264F" w:rsidRPr="00212BCA">
        <w:rPr>
          <w:rFonts w:ascii="Calibri" w:eastAsia="Times New Roman" w:hAnsi="Calibri" w:cs="Calibri"/>
        </w:rPr>
        <w:t xml:space="preserve">nog altijd actief en </w:t>
      </w:r>
      <w:r w:rsidR="003A264F" w:rsidRPr="00212BCA">
        <w:rPr>
          <w:rFonts w:ascii="Calibri" w:eastAsia="Times New Roman" w:hAnsi="Calibri" w:cs="Calibri"/>
          <w:highlight w:val="yellow"/>
        </w:rPr>
        <w:t>[</w:t>
      </w:r>
      <w:r w:rsidR="00C04996" w:rsidRPr="00212BCA">
        <w:rPr>
          <w:rFonts w:ascii="Calibri" w:eastAsia="Times New Roman" w:hAnsi="Calibri" w:cs="Calibri"/>
          <w:highlight w:val="yellow"/>
        </w:rPr>
        <w:t>zijn/</w:t>
      </w:r>
      <w:r w:rsidR="003A264F" w:rsidRPr="00212BCA">
        <w:rPr>
          <w:rFonts w:ascii="Calibri" w:eastAsia="Times New Roman" w:hAnsi="Calibri" w:cs="Calibri"/>
          <w:highlight w:val="yellow"/>
        </w:rPr>
        <w:t>worden]</w:t>
      </w:r>
      <w:r w:rsidR="003A264F" w:rsidRPr="00212BCA">
        <w:rPr>
          <w:rFonts w:ascii="Calibri" w:eastAsia="Times New Roman" w:hAnsi="Calibri" w:cs="Calibri"/>
        </w:rPr>
        <w:t xml:space="preserve"> </w:t>
      </w:r>
      <w:r w:rsidRPr="00212BCA">
        <w:rPr>
          <w:rFonts w:ascii="Calibri" w:eastAsia="Times New Roman" w:hAnsi="Calibri" w:cs="Calibri"/>
        </w:rPr>
        <w:t>vastgelegd in het cameraoverzicht en het reglement cameratoezicht:</w:t>
      </w:r>
    </w:p>
    <w:p w14:paraId="1B24B41A" w14:textId="08B458D5" w:rsidR="00763A16" w:rsidRPr="00212BCA" w:rsidRDefault="003A264F" w:rsidP="002104A5">
      <w:pPr>
        <w:numPr>
          <w:ilvl w:val="0"/>
          <w:numId w:val="19"/>
        </w:numPr>
        <w:tabs>
          <w:tab w:val="num" w:pos="720"/>
        </w:tabs>
        <w:spacing w:after="0" w:line="264" w:lineRule="auto"/>
        <w:rPr>
          <w:rFonts w:ascii="Calibri" w:eastAsia="Times New Roman" w:hAnsi="Calibri" w:cs="Calibri"/>
          <w:highlight w:val="yellow"/>
        </w:rPr>
      </w:pPr>
      <w:r w:rsidRPr="00212BCA">
        <w:rPr>
          <w:rFonts w:ascii="Calibri" w:eastAsia="Times New Roman" w:hAnsi="Calibri" w:cs="Calibri"/>
          <w:highlight w:val="yellow"/>
        </w:rPr>
        <w:t>[</w:t>
      </w:r>
      <w:r w:rsidR="00763A16" w:rsidRPr="00212BCA">
        <w:rPr>
          <w:rFonts w:ascii="Calibri" w:eastAsia="Times New Roman" w:hAnsi="Calibri" w:cs="Calibri"/>
          <w:highlight w:val="yellow"/>
        </w:rPr>
        <w:t>Surveillance door personeel of beveiligingspersoneel op het schoolterrein.</w:t>
      </w:r>
    </w:p>
    <w:p w14:paraId="6A1E03E3" w14:textId="77777777" w:rsidR="00763A16" w:rsidRPr="00212BCA" w:rsidRDefault="00763A16" w:rsidP="002104A5">
      <w:pPr>
        <w:numPr>
          <w:ilvl w:val="0"/>
          <w:numId w:val="19"/>
        </w:numPr>
        <w:tabs>
          <w:tab w:val="num" w:pos="720"/>
        </w:tabs>
        <w:spacing w:after="0" w:line="264" w:lineRule="auto"/>
        <w:rPr>
          <w:rFonts w:ascii="Calibri" w:eastAsia="Times New Roman" w:hAnsi="Calibri" w:cs="Calibri"/>
          <w:highlight w:val="yellow"/>
        </w:rPr>
      </w:pPr>
      <w:r w:rsidRPr="00212BCA">
        <w:rPr>
          <w:rFonts w:ascii="Calibri" w:eastAsia="Times New Roman" w:hAnsi="Calibri" w:cs="Calibri"/>
          <w:highlight w:val="yellow"/>
        </w:rPr>
        <w:t>Een operationeel alarmsysteem voor inbraak- en branddetectie.</w:t>
      </w:r>
    </w:p>
    <w:p w14:paraId="1C880F62" w14:textId="563A4EBE" w:rsidR="00763A16" w:rsidRPr="00212BCA" w:rsidRDefault="00763A16" w:rsidP="002104A5">
      <w:pPr>
        <w:numPr>
          <w:ilvl w:val="0"/>
          <w:numId w:val="19"/>
        </w:numPr>
        <w:tabs>
          <w:tab w:val="num" w:pos="720"/>
        </w:tabs>
        <w:spacing w:after="0" w:line="264" w:lineRule="auto"/>
        <w:rPr>
          <w:rFonts w:ascii="Calibri" w:eastAsia="Times New Roman" w:hAnsi="Calibri" w:cs="Calibri"/>
          <w:highlight w:val="yellow"/>
        </w:rPr>
      </w:pPr>
      <w:r w:rsidRPr="00212BCA">
        <w:rPr>
          <w:rFonts w:ascii="Calibri" w:eastAsia="Times New Roman" w:hAnsi="Calibri" w:cs="Calibri"/>
          <w:highlight w:val="yellow"/>
        </w:rPr>
        <w:t xml:space="preserve">Het afsluiten van gebieden of terreinen buiten </w:t>
      </w:r>
      <w:r w:rsidR="00EF2623">
        <w:rPr>
          <w:rFonts w:ascii="Calibri" w:eastAsia="Times New Roman" w:hAnsi="Calibri" w:cs="Calibri"/>
          <w:highlight w:val="yellow"/>
        </w:rPr>
        <w:t>Schooltijd</w:t>
      </w:r>
      <w:r w:rsidRPr="00212BCA">
        <w:rPr>
          <w:rFonts w:ascii="Calibri" w:eastAsia="Times New Roman" w:hAnsi="Calibri" w:cs="Calibri"/>
          <w:highlight w:val="yellow"/>
        </w:rPr>
        <w:t>.</w:t>
      </w:r>
    </w:p>
    <w:p w14:paraId="2AC2D601" w14:textId="77777777" w:rsidR="00763A16" w:rsidRPr="00212BCA" w:rsidRDefault="00763A16" w:rsidP="002104A5">
      <w:pPr>
        <w:numPr>
          <w:ilvl w:val="0"/>
          <w:numId w:val="19"/>
        </w:numPr>
        <w:tabs>
          <w:tab w:val="num" w:pos="720"/>
        </w:tabs>
        <w:spacing w:after="0" w:line="264" w:lineRule="auto"/>
        <w:rPr>
          <w:rFonts w:ascii="Calibri" w:eastAsia="Times New Roman" w:hAnsi="Calibri" w:cs="Calibri"/>
          <w:highlight w:val="yellow"/>
        </w:rPr>
      </w:pPr>
      <w:r w:rsidRPr="00212BCA">
        <w:rPr>
          <w:rFonts w:ascii="Calibri" w:eastAsia="Times New Roman" w:hAnsi="Calibri" w:cs="Calibri"/>
          <w:highlight w:val="yellow"/>
        </w:rPr>
        <w:t>Bebording en posters als preventieve communicatie richting bezoekers en leerlingen.</w:t>
      </w:r>
    </w:p>
    <w:p w14:paraId="0F98AF12" w14:textId="77777777" w:rsidR="00763A16" w:rsidRPr="00212BCA" w:rsidRDefault="00763A16" w:rsidP="002104A5">
      <w:pPr>
        <w:numPr>
          <w:ilvl w:val="0"/>
          <w:numId w:val="19"/>
        </w:numPr>
        <w:tabs>
          <w:tab w:val="num" w:pos="720"/>
        </w:tabs>
        <w:spacing w:after="0" w:line="264" w:lineRule="auto"/>
        <w:rPr>
          <w:rFonts w:ascii="Calibri" w:eastAsia="Times New Roman" w:hAnsi="Calibri" w:cs="Calibri"/>
          <w:highlight w:val="yellow"/>
        </w:rPr>
      </w:pPr>
      <w:r w:rsidRPr="00212BCA">
        <w:rPr>
          <w:rFonts w:ascii="Calibri" w:eastAsia="Times New Roman" w:hAnsi="Calibri" w:cs="Calibri"/>
          <w:highlight w:val="yellow"/>
        </w:rPr>
        <w:t>Bewustwordingsacties en gesprekken met leerlingen over veiligheid en gedrag.</w:t>
      </w:r>
    </w:p>
    <w:p w14:paraId="6F80FCAF" w14:textId="4C03C9F7" w:rsidR="00763A16" w:rsidRPr="00212BCA" w:rsidRDefault="00763A16" w:rsidP="002104A5">
      <w:pPr>
        <w:numPr>
          <w:ilvl w:val="0"/>
          <w:numId w:val="19"/>
        </w:numPr>
        <w:tabs>
          <w:tab w:val="num" w:pos="720"/>
        </w:tabs>
        <w:spacing w:after="0" w:line="264" w:lineRule="auto"/>
        <w:rPr>
          <w:rFonts w:ascii="Calibri" w:eastAsia="Times New Roman" w:hAnsi="Calibri" w:cs="Calibri"/>
          <w:i/>
          <w:iCs/>
          <w:highlight w:val="yellow"/>
        </w:rPr>
      </w:pPr>
      <w:r w:rsidRPr="00212BCA">
        <w:rPr>
          <w:rFonts w:ascii="Calibri" w:eastAsia="Times New Roman" w:hAnsi="Calibri" w:cs="Calibri"/>
          <w:highlight w:val="yellow"/>
        </w:rPr>
        <w:t xml:space="preserve">Aansluiting bij een wijkapp ter ondersteuning van buurttoezicht. </w:t>
      </w:r>
      <w:r w:rsidRPr="00212BCA">
        <w:rPr>
          <w:rFonts w:ascii="Calibri" w:eastAsia="Times New Roman" w:hAnsi="Calibri" w:cs="Calibri"/>
          <w:i/>
          <w:iCs/>
          <w:highlight w:val="yellow"/>
        </w:rPr>
        <w:t xml:space="preserve">Let op: de </w:t>
      </w:r>
      <w:r w:rsidR="005D4776" w:rsidRPr="00212BCA">
        <w:rPr>
          <w:rFonts w:ascii="Calibri" w:eastAsia="Times New Roman" w:hAnsi="Calibri" w:cs="Calibri"/>
          <w:i/>
          <w:iCs/>
          <w:highlight w:val="yellow"/>
        </w:rPr>
        <w:t>privacyaspecten</w:t>
      </w:r>
      <w:r w:rsidRPr="00212BCA">
        <w:rPr>
          <w:rFonts w:ascii="Calibri" w:eastAsia="Times New Roman" w:hAnsi="Calibri" w:cs="Calibri"/>
          <w:i/>
          <w:iCs/>
          <w:highlight w:val="yellow"/>
        </w:rPr>
        <w:t xml:space="preserve"> van de gebruikte wijkapp zijn niet in deze DPIA getoetst</w:t>
      </w:r>
      <w:r w:rsidR="00175069">
        <w:rPr>
          <w:rFonts w:ascii="Calibri" w:eastAsia="Times New Roman" w:hAnsi="Calibri" w:cs="Calibri"/>
          <w:i/>
          <w:iCs/>
          <w:highlight w:val="yellow"/>
        </w:rPr>
        <w:t>,</w:t>
      </w:r>
      <w:r w:rsidRPr="00212BCA">
        <w:rPr>
          <w:rFonts w:ascii="Calibri" w:eastAsia="Times New Roman" w:hAnsi="Calibri" w:cs="Calibri"/>
          <w:i/>
          <w:iCs/>
          <w:highlight w:val="yellow"/>
        </w:rPr>
        <w:t xml:space="preserve"> het schoolbestuur dient hiervoor een separate beoordeling uit te voeren.</w:t>
      </w:r>
    </w:p>
    <w:p w14:paraId="426AB9CA" w14:textId="77777777" w:rsidR="00763A16" w:rsidRPr="00212BCA" w:rsidRDefault="00763A16" w:rsidP="002104A5">
      <w:pPr>
        <w:numPr>
          <w:ilvl w:val="0"/>
          <w:numId w:val="19"/>
        </w:numPr>
        <w:tabs>
          <w:tab w:val="num" w:pos="720"/>
        </w:tabs>
        <w:spacing w:after="0" w:line="264" w:lineRule="auto"/>
        <w:rPr>
          <w:rFonts w:ascii="Calibri" w:eastAsia="Times New Roman" w:hAnsi="Calibri" w:cs="Calibri"/>
          <w:highlight w:val="yellow"/>
        </w:rPr>
      </w:pPr>
      <w:r w:rsidRPr="00212BCA">
        <w:rPr>
          <w:rFonts w:ascii="Calibri" w:eastAsia="Times New Roman" w:hAnsi="Calibri" w:cs="Calibri"/>
          <w:highlight w:val="yellow"/>
        </w:rPr>
        <w:t>Buurtpreventie in samenwerking met omwonenden.</w:t>
      </w:r>
    </w:p>
    <w:p w14:paraId="136649BC" w14:textId="77777777" w:rsidR="00763A16" w:rsidRPr="00212BCA" w:rsidRDefault="00763A16" w:rsidP="002104A5">
      <w:pPr>
        <w:numPr>
          <w:ilvl w:val="0"/>
          <w:numId w:val="19"/>
        </w:numPr>
        <w:tabs>
          <w:tab w:val="num" w:pos="720"/>
        </w:tabs>
        <w:spacing w:after="0" w:line="264" w:lineRule="auto"/>
        <w:rPr>
          <w:rFonts w:ascii="Calibri" w:eastAsia="Times New Roman" w:hAnsi="Calibri" w:cs="Calibri"/>
          <w:highlight w:val="yellow"/>
        </w:rPr>
      </w:pPr>
      <w:r w:rsidRPr="00212BCA">
        <w:rPr>
          <w:rFonts w:ascii="Calibri" w:eastAsia="Times New Roman" w:hAnsi="Calibri" w:cs="Calibri"/>
          <w:highlight w:val="yellow"/>
        </w:rPr>
        <w:t>Overleg met gemeente, politie en/of wijkagent over veiligheid en toezicht rondom de schoollocatie.</w:t>
      </w:r>
    </w:p>
    <w:p w14:paraId="5627727C" w14:textId="09C09536" w:rsidR="00763A16" w:rsidRPr="00212BCA" w:rsidRDefault="00763A16" w:rsidP="002104A5">
      <w:pPr>
        <w:numPr>
          <w:ilvl w:val="0"/>
          <w:numId w:val="19"/>
        </w:numPr>
        <w:tabs>
          <w:tab w:val="num" w:pos="720"/>
        </w:tabs>
        <w:spacing w:after="0" w:line="264" w:lineRule="auto"/>
        <w:rPr>
          <w:rFonts w:ascii="Calibri" w:eastAsia="Times New Roman" w:hAnsi="Calibri" w:cs="Calibri"/>
          <w:highlight w:val="yellow"/>
        </w:rPr>
      </w:pPr>
      <w:r w:rsidRPr="00212BCA">
        <w:rPr>
          <w:rFonts w:ascii="Calibri" w:eastAsia="Times New Roman" w:hAnsi="Calibri" w:cs="Calibri"/>
          <w:highlight w:val="yellow"/>
        </w:rPr>
        <w:t>Bij nieuwbouw: aandacht voor het ontwerp zodat onoverzichtelijke hoeken worden vermeden.</w:t>
      </w:r>
      <w:r w:rsidR="003A264F" w:rsidRPr="00212BCA">
        <w:rPr>
          <w:rFonts w:ascii="Calibri" w:eastAsia="Times New Roman" w:hAnsi="Calibri" w:cs="Calibri"/>
          <w:highlight w:val="yellow"/>
        </w:rPr>
        <w:t>]</w:t>
      </w:r>
    </w:p>
    <w:p w14:paraId="1DE59290" w14:textId="77777777" w:rsidR="00CE06F6" w:rsidRDefault="00CE06F6" w:rsidP="00D86E9E">
      <w:pPr>
        <w:spacing w:after="0" w:line="264" w:lineRule="auto"/>
        <w:rPr>
          <w:rFonts w:ascii="Calibri" w:hAnsi="Calibri" w:cs="Calibri"/>
        </w:rPr>
      </w:pPr>
    </w:p>
    <w:p w14:paraId="00C4C427" w14:textId="62F61622" w:rsidR="00A02816" w:rsidRPr="00A02816" w:rsidRDefault="00A02816" w:rsidP="00D86E9E">
      <w:pPr>
        <w:spacing w:after="0" w:line="264" w:lineRule="auto"/>
        <w:rPr>
          <w:rFonts w:ascii="Calibri" w:hAnsi="Calibri" w:cs="Calibri"/>
        </w:rPr>
      </w:pPr>
      <w:r w:rsidRPr="00A02816">
        <w:rPr>
          <w:rFonts w:ascii="Calibri" w:hAnsi="Calibri" w:cs="Calibri"/>
        </w:rPr>
        <w:t>Per camera [</w:t>
      </w:r>
      <w:r w:rsidRPr="00585259">
        <w:rPr>
          <w:rFonts w:ascii="Calibri" w:hAnsi="Calibri" w:cs="Calibri"/>
          <w:highlight w:val="yellow"/>
        </w:rPr>
        <w:t>is/wordt</w:t>
      </w:r>
      <w:r w:rsidRPr="00A02816">
        <w:rPr>
          <w:rFonts w:ascii="Calibri" w:hAnsi="Calibri" w:cs="Calibri"/>
        </w:rPr>
        <w:t>] beoordeeld, mede op basis van het effect van de getroffen maatregelen, of het doeleinde zonder cameratoezicht kan worden bereikt. De uitkomst [</w:t>
      </w:r>
      <w:r w:rsidRPr="00585259">
        <w:rPr>
          <w:rFonts w:ascii="Calibri" w:hAnsi="Calibri" w:cs="Calibri"/>
          <w:highlight w:val="yellow"/>
        </w:rPr>
        <w:t>is/wordt</w:t>
      </w:r>
      <w:r w:rsidRPr="00A02816">
        <w:rPr>
          <w:rFonts w:ascii="Calibri" w:hAnsi="Calibri" w:cs="Calibri"/>
        </w:rPr>
        <w:t>] vastgelegd in het cameraoverzicht.</w:t>
      </w:r>
    </w:p>
    <w:p w14:paraId="484C34FD" w14:textId="77777777" w:rsidR="00A02816" w:rsidRPr="00A02816" w:rsidRDefault="00A02816" w:rsidP="00D86E9E">
      <w:pPr>
        <w:spacing w:after="0" w:line="264" w:lineRule="auto"/>
        <w:rPr>
          <w:rFonts w:ascii="Calibri" w:hAnsi="Calibri" w:cs="Calibri"/>
        </w:rPr>
      </w:pPr>
    </w:p>
    <w:p w14:paraId="541F6DFB" w14:textId="540DAF3D" w:rsidR="004F0ECB" w:rsidRPr="004F0ECB" w:rsidRDefault="004F0ECB" w:rsidP="004F0ECB">
      <w:pPr>
        <w:spacing w:after="0" w:line="264" w:lineRule="auto"/>
        <w:rPr>
          <w:rFonts w:ascii="Calibri" w:hAnsi="Calibri" w:cs="Calibri"/>
          <w:b/>
          <w:bCs/>
          <w:color w:val="D77D95"/>
          <w:sz w:val="24"/>
          <w:szCs w:val="24"/>
        </w:rPr>
      </w:pPr>
      <w:r w:rsidRPr="004F0ECB">
        <w:rPr>
          <w:rFonts w:ascii="Calibri" w:hAnsi="Calibri" w:cs="Calibri"/>
          <w:b/>
          <w:bCs/>
          <w:color w:val="D77D95"/>
          <w:sz w:val="24"/>
          <w:szCs w:val="24"/>
        </w:rPr>
        <w:t>18. Rechten van de betrokkenen</w:t>
      </w:r>
    </w:p>
    <w:tbl>
      <w:tblPr>
        <w:tblW w:w="9360" w:type="dxa"/>
        <w:tblBorders>
          <w:top w:val="single" w:sz="4" w:space="0" w:color="C43259"/>
          <w:left w:val="single" w:sz="24" w:space="0" w:color="C43259"/>
          <w:bottom w:val="single" w:sz="4" w:space="0" w:color="C43259"/>
          <w:right w:val="single" w:sz="4" w:space="0" w:color="C4325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20"/>
        <w:gridCol w:w="8640"/>
      </w:tblGrid>
      <w:tr w:rsidR="004F0ECB" w:rsidRPr="00415104" w14:paraId="7AEDFB98" w14:textId="77777777" w:rsidTr="00900A10">
        <w:trPr>
          <w:trHeight w:val="454"/>
        </w:trPr>
        <w:tc>
          <w:tcPr>
            <w:tcW w:w="720" w:type="dxa"/>
            <w:tcBorders>
              <w:top w:val="single" w:sz="4" w:space="0" w:color="C43259"/>
              <w:bottom w:val="single" w:sz="4" w:space="0" w:color="C43259"/>
            </w:tcBorders>
            <w:shd w:val="clear" w:color="auto" w:fill="F8E9EC"/>
            <w:tcMar>
              <w:top w:w="120" w:type="dxa"/>
              <w:left w:w="100" w:type="dxa"/>
              <w:bottom w:w="120" w:type="dxa"/>
              <w:right w:w="60" w:type="dxa"/>
            </w:tcMar>
            <w:vAlign w:val="center"/>
          </w:tcPr>
          <w:p w14:paraId="54CB1DF5" w14:textId="77777777" w:rsidR="004F0ECB" w:rsidRPr="00415104" w:rsidRDefault="004F0ECB">
            <w:pPr>
              <w:spacing w:after="0" w:line="240" w:lineRule="auto"/>
              <w:jc w:val="center"/>
              <w:rPr>
                <w:rFonts w:eastAsia="Times New Roman" w:cstheme="minorHAnsi"/>
                <w:sz w:val="20"/>
                <w:szCs w:val="20"/>
                <w:lang w:eastAsia="nl-NL"/>
              </w:rPr>
            </w:pPr>
            <w:r w:rsidRPr="00415104">
              <w:rPr>
                <w:rFonts w:eastAsia="Times New Roman" w:cstheme="minorHAnsi"/>
                <w:b/>
                <w:bCs/>
                <w:color w:val="C43259"/>
                <w:sz w:val="28"/>
                <w:szCs w:val="28"/>
                <w:lang w:eastAsia="nl-NL"/>
              </w:rPr>
              <w:t>!</w:t>
            </w:r>
          </w:p>
        </w:tc>
        <w:tc>
          <w:tcPr>
            <w:tcW w:w="8640" w:type="dxa"/>
            <w:tcBorders>
              <w:top w:val="single" w:sz="4" w:space="0" w:color="C43259"/>
              <w:bottom w:val="single" w:sz="4" w:space="0" w:color="C43259"/>
            </w:tcBorders>
            <w:shd w:val="clear" w:color="auto" w:fill="F8E9EC"/>
            <w:tcMar>
              <w:top w:w="120" w:type="dxa"/>
              <w:left w:w="120" w:type="dxa"/>
              <w:bottom w:w="120" w:type="dxa"/>
              <w:right w:w="200" w:type="dxa"/>
            </w:tcMar>
            <w:vAlign w:val="center"/>
          </w:tcPr>
          <w:p w14:paraId="78DE158F" w14:textId="613E2136" w:rsidR="004F0ECB" w:rsidRPr="00900A10" w:rsidRDefault="00900A10" w:rsidP="00900A10">
            <w:pPr>
              <w:spacing w:after="60" w:line="240" w:lineRule="auto"/>
              <w:rPr>
                <w:rFonts w:eastAsia="Times New Roman" w:cstheme="minorHAnsi"/>
                <w:lang w:eastAsia="nl-NL"/>
              </w:rPr>
            </w:pPr>
            <w:r>
              <w:rPr>
                <w:rFonts w:eastAsia="Times New Roman" w:cstheme="minorHAnsi"/>
                <w:b/>
                <w:bCs/>
                <w:color w:val="C43259"/>
                <w:lang w:eastAsia="nl-NL"/>
              </w:rPr>
              <w:t>Volg i</w:t>
            </w:r>
            <w:r w:rsidRPr="00415104">
              <w:rPr>
                <w:rFonts w:eastAsia="Times New Roman" w:cstheme="minorHAnsi"/>
                <w:b/>
                <w:bCs/>
                <w:color w:val="C43259"/>
                <w:lang w:eastAsia="nl-NL"/>
              </w:rPr>
              <w:t>nstructie</w:t>
            </w:r>
            <w:r>
              <w:rPr>
                <w:rFonts w:eastAsia="Times New Roman" w:cstheme="minorHAnsi"/>
                <w:b/>
                <w:bCs/>
                <w:color w:val="C43259"/>
                <w:lang w:eastAsia="nl-NL"/>
              </w:rPr>
              <w:t>: 1</w:t>
            </w:r>
            <w:r w:rsidR="00460303">
              <w:rPr>
                <w:rFonts w:eastAsia="Times New Roman" w:cstheme="minorHAnsi"/>
                <w:b/>
                <w:bCs/>
                <w:color w:val="C43259"/>
                <w:lang w:eastAsia="nl-NL"/>
              </w:rPr>
              <w:t>8</w:t>
            </w:r>
            <w:r>
              <w:rPr>
                <w:rFonts w:eastAsia="Times New Roman" w:cstheme="minorHAnsi"/>
                <w:b/>
                <w:bCs/>
                <w:color w:val="C43259"/>
                <w:lang w:eastAsia="nl-NL"/>
              </w:rPr>
              <w:t xml:space="preserve">. </w:t>
            </w:r>
            <w:r w:rsidR="004F0ECB">
              <w:rPr>
                <w:rFonts w:eastAsia="Times New Roman" w:cstheme="minorHAnsi"/>
                <w:b/>
                <w:bCs/>
                <w:color w:val="C43259"/>
                <w:lang w:eastAsia="nl-NL"/>
              </w:rPr>
              <w:t>Rechten van betrokkenen</w:t>
            </w:r>
            <w:r w:rsidR="000F63FA">
              <w:rPr>
                <w:rFonts w:eastAsia="Times New Roman" w:cstheme="minorHAnsi"/>
                <w:b/>
                <w:bCs/>
                <w:color w:val="C43259"/>
                <w:lang w:eastAsia="nl-NL"/>
              </w:rPr>
              <w:t xml:space="preserve"> op instructieblad</w:t>
            </w:r>
          </w:p>
        </w:tc>
      </w:tr>
    </w:tbl>
    <w:p w14:paraId="777E9C58" w14:textId="0DA37DD8" w:rsidR="004F0ECB" w:rsidRDefault="004F0ECB" w:rsidP="004F0ECB">
      <w:pPr>
        <w:spacing w:after="0" w:line="264" w:lineRule="auto"/>
        <w:rPr>
          <w:rFonts w:ascii="Calibri" w:hAnsi="Calibri" w:cs="Calibri"/>
          <w:sz w:val="24"/>
          <w:szCs w:val="24"/>
        </w:rPr>
      </w:pPr>
    </w:p>
    <w:p w14:paraId="243ADFDA" w14:textId="74B2E4BF" w:rsidR="004F0ECB" w:rsidRPr="00212BCA" w:rsidRDefault="004F0ECB" w:rsidP="004F0ECB">
      <w:pPr>
        <w:spacing w:after="0" w:line="264" w:lineRule="auto"/>
        <w:rPr>
          <w:rFonts w:ascii="Calibri" w:hAnsi="Calibri" w:cs="Calibri"/>
        </w:rPr>
      </w:pPr>
      <w:r w:rsidRPr="00212BCA">
        <w:rPr>
          <w:rFonts w:ascii="Calibri" w:hAnsi="Calibri" w:cs="Calibri"/>
        </w:rPr>
        <w:t xml:space="preserve">De </w:t>
      </w:r>
      <w:r w:rsidR="00FC7EAC" w:rsidRPr="00212BCA">
        <w:rPr>
          <w:rFonts w:ascii="Calibri" w:hAnsi="Calibri" w:cs="Calibri"/>
        </w:rPr>
        <w:t xml:space="preserve">afhandeling en technische mogelijkheden voor de </w:t>
      </w:r>
      <w:r w:rsidRPr="00212BCA">
        <w:rPr>
          <w:rFonts w:ascii="Calibri" w:hAnsi="Calibri" w:cs="Calibri"/>
        </w:rPr>
        <w:t>rechten van de betrokkenen uit de centrale DPIA komen [</w:t>
      </w:r>
      <w:r w:rsidRPr="00212BCA">
        <w:rPr>
          <w:rFonts w:ascii="Calibri" w:hAnsi="Calibri" w:cs="Calibri"/>
          <w:highlight w:val="yellow"/>
        </w:rPr>
        <w:t>wel/niet</w:t>
      </w:r>
      <w:r w:rsidRPr="00212BCA">
        <w:rPr>
          <w:rFonts w:ascii="Calibri" w:hAnsi="Calibri" w:cs="Calibri"/>
        </w:rPr>
        <w:t>] volledig overeen met de lokale situatie.</w:t>
      </w:r>
      <w:r w:rsidRPr="00212BCA">
        <w:rPr>
          <w:rFonts w:ascii="Calibri" w:hAnsi="Calibri" w:cs="Calibri"/>
        </w:rPr>
        <w:br/>
        <w:t>[</w:t>
      </w:r>
      <w:r w:rsidRPr="00212BCA">
        <w:rPr>
          <w:rFonts w:ascii="Calibri" w:hAnsi="Calibri" w:cs="Calibri"/>
          <w:highlight w:val="yellow"/>
        </w:rPr>
        <w:t>In onze lokale situatie wijkt dit op de volgende wijze af: [toelichting WAT afwijkt en WAAROM]]</w:t>
      </w:r>
    </w:p>
    <w:p w14:paraId="109B0887" w14:textId="77777777" w:rsidR="004F0ECB" w:rsidRPr="00D86E9E" w:rsidRDefault="004F0ECB" w:rsidP="00D86E9E">
      <w:pPr>
        <w:spacing w:after="0" w:line="264" w:lineRule="auto"/>
        <w:rPr>
          <w:rFonts w:ascii="Calibri" w:hAnsi="Calibri" w:cs="Calibri"/>
          <w:sz w:val="24"/>
          <w:szCs w:val="24"/>
        </w:rPr>
      </w:pPr>
    </w:p>
    <w:p w14:paraId="1D24E34F" w14:textId="59D9BECC" w:rsidR="009262E4" w:rsidRDefault="00BF776C" w:rsidP="00D86E9E">
      <w:pPr>
        <w:spacing w:after="0" w:line="264" w:lineRule="auto"/>
        <w:rPr>
          <w:rFonts w:ascii="Calibri" w:hAnsi="Calibri" w:cs="Calibri"/>
          <w:b/>
          <w:bCs/>
          <w:color w:val="D77D95"/>
          <w:sz w:val="24"/>
          <w:szCs w:val="24"/>
        </w:rPr>
      </w:pPr>
      <w:r w:rsidRPr="0032047E">
        <w:rPr>
          <w:rFonts w:ascii="Calibri" w:hAnsi="Calibri" w:cs="Calibri"/>
          <w:b/>
          <w:bCs/>
          <w:color w:val="D77D95"/>
          <w:sz w:val="24"/>
          <w:szCs w:val="24"/>
        </w:rPr>
        <w:t>1</w:t>
      </w:r>
      <w:r w:rsidR="00065E60">
        <w:rPr>
          <w:rFonts w:ascii="Calibri" w:hAnsi="Calibri" w:cs="Calibri"/>
          <w:b/>
          <w:bCs/>
          <w:color w:val="D77D95"/>
          <w:sz w:val="24"/>
          <w:szCs w:val="24"/>
        </w:rPr>
        <w:t>9</w:t>
      </w:r>
      <w:r w:rsidRPr="0032047E">
        <w:rPr>
          <w:rFonts w:ascii="Calibri" w:hAnsi="Calibri" w:cs="Calibri"/>
          <w:b/>
          <w:bCs/>
          <w:color w:val="D77D95"/>
          <w:sz w:val="24"/>
          <w:szCs w:val="24"/>
        </w:rPr>
        <w:t xml:space="preserve">. </w:t>
      </w:r>
      <w:r w:rsidR="004C18B9" w:rsidRPr="004C18B9">
        <w:rPr>
          <w:rFonts w:ascii="Calibri" w:hAnsi="Calibri" w:cs="Calibri"/>
          <w:b/>
          <w:bCs/>
          <w:color w:val="D77D95"/>
          <w:sz w:val="24"/>
          <w:szCs w:val="24"/>
        </w:rPr>
        <w:t>Beoordeling verwerkersovereenkomst</w:t>
      </w:r>
    </w:p>
    <w:tbl>
      <w:tblPr>
        <w:tblW w:w="9360" w:type="dxa"/>
        <w:tblBorders>
          <w:top w:val="single" w:sz="4" w:space="0" w:color="C43259"/>
          <w:left w:val="single" w:sz="24" w:space="0" w:color="C43259"/>
          <w:bottom w:val="single" w:sz="4" w:space="0" w:color="C43259"/>
          <w:right w:val="single" w:sz="4" w:space="0" w:color="C4325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20"/>
        <w:gridCol w:w="8640"/>
      </w:tblGrid>
      <w:tr w:rsidR="009262E4" w:rsidRPr="00415104" w14:paraId="7D21C6C9" w14:textId="77777777" w:rsidTr="00900A10">
        <w:trPr>
          <w:trHeight w:val="454"/>
        </w:trPr>
        <w:tc>
          <w:tcPr>
            <w:tcW w:w="720" w:type="dxa"/>
            <w:tcBorders>
              <w:top w:val="single" w:sz="4" w:space="0" w:color="C43259"/>
              <w:bottom w:val="single" w:sz="4" w:space="0" w:color="C43259"/>
            </w:tcBorders>
            <w:shd w:val="clear" w:color="auto" w:fill="F8E9EC"/>
            <w:tcMar>
              <w:top w:w="120" w:type="dxa"/>
              <w:left w:w="100" w:type="dxa"/>
              <w:bottom w:w="120" w:type="dxa"/>
              <w:right w:w="60" w:type="dxa"/>
            </w:tcMar>
            <w:vAlign w:val="center"/>
          </w:tcPr>
          <w:p w14:paraId="51F9913A" w14:textId="4C107A0B" w:rsidR="009262E4" w:rsidRPr="00415104" w:rsidRDefault="00BF776C">
            <w:pPr>
              <w:spacing w:after="0" w:line="240" w:lineRule="auto"/>
              <w:jc w:val="center"/>
              <w:rPr>
                <w:rFonts w:eastAsia="Times New Roman" w:cstheme="minorHAnsi"/>
                <w:sz w:val="20"/>
                <w:szCs w:val="20"/>
                <w:lang w:eastAsia="nl-NL"/>
              </w:rPr>
            </w:pPr>
            <w:r w:rsidRPr="00D86E9E">
              <w:rPr>
                <w:rFonts w:ascii="Calibri" w:hAnsi="Calibri" w:cs="Calibri"/>
                <w:b/>
                <w:bCs/>
                <w:color w:val="D77D95"/>
                <w:sz w:val="24"/>
                <w:szCs w:val="24"/>
              </w:rPr>
              <w:t xml:space="preserve"> </w:t>
            </w:r>
            <w:r w:rsidR="009262E4" w:rsidRPr="00415104">
              <w:rPr>
                <w:rFonts w:eastAsia="Times New Roman" w:cstheme="minorHAnsi"/>
                <w:b/>
                <w:bCs/>
                <w:color w:val="C43259"/>
                <w:sz w:val="28"/>
                <w:szCs w:val="28"/>
                <w:lang w:eastAsia="nl-NL"/>
              </w:rPr>
              <w:t>!</w:t>
            </w:r>
          </w:p>
        </w:tc>
        <w:tc>
          <w:tcPr>
            <w:tcW w:w="8640" w:type="dxa"/>
            <w:tcBorders>
              <w:top w:val="single" w:sz="4" w:space="0" w:color="C43259"/>
              <w:bottom w:val="single" w:sz="4" w:space="0" w:color="C43259"/>
            </w:tcBorders>
            <w:shd w:val="clear" w:color="auto" w:fill="F8E9EC"/>
            <w:tcMar>
              <w:top w:w="120" w:type="dxa"/>
              <w:left w:w="120" w:type="dxa"/>
              <w:bottom w:w="120" w:type="dxa"/>
              <w:right w:w="200" w:type="dxa"/>
            </w:tcMar>
            <w:vAlign w:val="center"/>
          </w:tcPr>
          <w:p w14:paraId="25FD2FDC" w14:textId="6806093F" w:rsidR="009262E4" w:rsidRPr="00900A10" w:rsidRDefault="00900A10" w:rsidP="00900A10">
            <w:pPr>
              <w:spacing w:after="60" w:line="240" w:lineRule="auto"/>
              <w:rPr>
                <w:rFonts w:eastAsia="Times New Roman" w:cstheme="minorHAnsi"/>
                <w:lang w:eastAsia="nl-NL"/>
              </w:rPr>
            </w:pPr>
            <w:r>
              <w:rPr>
                <w:rFonts w:eastAsia="Times New Roman" w:cstheme="minorHAnsi"/>
                <w:b/>
                <w:bCs/>
                <w:color w:val="C43259"/>
                <w:lang w:eastAsia="nl-NL"/>
              </w:rPr>
              <w:t>Volg i</w:t>
            </w:r>
            <w:r w:rsidRPr="00415104">
              <w:rPr>
                <w:rFonts w:eastAsia="Times New Roman" w:cstheme="minorHAnsi"/>
                <w:b/>
                <w:bCs/>
                <w:color w:val="C43259"/>
                <w:lang w:eastAsia="nl-NL"/>
              </w:rPr>
              <w:t>nstructie</w:t>
            </w:r>
            <w:r>
              <w:rPr>
                <w:rFonts w:eastAsia="Times New Roman" w:cstheme="minorHAnsi"/>
                <w:b/>
                <w:bCs/>
                <w:color w:val="C43259"/>
                <w:lang w:eastAsia="nl-NL"/>
              </w:rPr>
              <w:t>: 1</w:t>
            </w:r>
            <w:r w:rsidR="00460303">
              <w:rPr>
                <w:rFonts w:eastAsia="Times New Roman" w:cstheme="minorHAnsi"/>
                <w:b/>
                <w:bCs/>
                <w:color w:val="C43259"/>
                <w:lang w:eastAsia="nl-NL"/>
              </w:rPr>
              <w:t>9</w:t>
            </w:r>
            <w:r>
              <w:rPr>
                <w:rFonts w:eastAsia="Times New Roman" w:cstheme="minorHAnsi"/>
                <w:b/>
                <w:bCs/>
                <w:color w:val="C43259"/>
                <w:lang w:eastAsia="nl-NL"/>
              </w:rPr>
              <w:t>.</w:t>
            </w:r>
            <w:r w:rsidR="009262E4">
              <w:rPr>
                <w:rFonts w:eastAsia="Times New Roman" w:cstheme="minorHAnsi"/>
                <w:b/>
                <w:bCs/>
                <w:color w:val="C43259"/>
                <w:lang w:eastAsia="nl-NL"/>
              </w:rPr>
              <w:t xml:space="preserve"> </w:t>
            </w:r>
            <w:r w:rsidR="004C18B9" w:rsidRPr="004C18B9">
              <w:rPr>
                <w:rFonts w:eastAsia="Times New Roman" w:cstheme="minorHAnsi"/>
                <w:b/>
                <w:bCs/>
                <w:color w:val="C43259"/>
                <w:lang w:eastAsia="nl-NL"/>
              </w:rPr>
              <w:t>Beoordeling verwerkersovereenkomst</w:t>
            </w:r>
            <w:r w:rsidR="000F63FA">
              <w:rPr>
                <w:rFonts w:eastAsia="Times New Roman" w:cstheme="minorHAnsi"/>
                <w:b/>
                <w:bCs/>
                <w:color w:val="C43259"/>
                <w:lang w:eastAsia="nl-NL"/>
              </w:rPr>
              <w:t xml:space="preserve"> op instructieblad</w:t>
            </w:r>
          </w:p>
        </w:tc>
      </w:tr>
    </w:tbl>
    <w:p w14:paraId="66CA4E3B" w14:textId="72893B09" w:rsidR="00B27302" w:rsidRPr="00CC1744" w:rsidRDefault="00B27302" w:rsidP="00D86E9E">
      <w:pPr>
        <w:spacing w:after="0" w:line="264" w:lineRule="auto"/>
        <w:rPr>
          <w:rFonts w:ascii="Calibri" w:hAnsi="Calibri" w:cs="Calibri"/>
          <w:sz w:val="24"/>
          <w:szCs w:val="24"/>
        </w:rPr>
      </w:pPr>
    </w:p>
    <w:p w14:paraId="41A7E3F6" w14:textId="77777777" w:rsidR="00713DC0" w:rsidRPr="00212BCA" w:rsidRDefault="00DB19D1" w:rsidP="00D86E9E">
      <w:pPr>
        <w:spacing w:after="0" w:line="264" w:lineRule="auto"/>
        <w:rPr>
          <w:rFonts w:ascii="Calibri" w:hAnsi="Calibri" w:cs="Calibri"/>
        </w:rPr>
      </w:pPr>
      <w:r w:rsidRPr="00212BCA">
        <w:rPr>
          <w:rFonts w:ascii="Calibri" w:hAnsi="Calibri" w:cs="Calibri"/>
        </w:rPr>
        <w:t xml:space="preserve">Er is </w:t>
      </w:r>
      <w:r w:rsidR="00CC1744" w:rsidRPr="00212BCA">
        <w:rPr>
          <w:rFonts w:ascii="Calibri" w:hAnsi="Calibri" w:cs="Calibri"/>
          <w:highlight w:val="yellow"/>
        </w:rPr>
        <w:t>[wel/geen]</w:t>
      </w:r>
      <w:r w:rsidR="00CC1744" w:rsidRPr="00212BCA">
        <w:rPr>
          <w:rFonts w:ascii="Calibri" w:hAnsi="Calibri" w:cs="Calibri"/>
        </w:rPr>
        <w:t xml:space="preserve"> sprake van cloudopslag van de camerabeelden</w:t>
      </w:r>
      <w:r w:rsidR="00713DC0" w:rsidRPr="00212BCA">
        <w:rPr>
          <w:rFonts w:ascii="Calibri" w:hAnsi="Calibri" w:cs="Calibri"/>
        </w:rPr>
        <w:t>.</w:t>
      </w:r>
    </w:p>
    <w:p w14:paraId="2E625DD8" w14:textId="54CDB223" w:rsidR="00DB19D1" w:rsidRPr="00212BCA" w:rsidRDefault="001C0D48" w:rsidP="00D86E9E">
      <w:pPr>
        <w:spacing w:after="0" w:line="264" w:lineRule="auto"/>
        <w:rPr>
          <w:rFonts w:ascii="Calibri" w:hAnsi="Calibri" w:cs="Calibri"/>
        </w:rPr>
      </w:pPr>
      <w:r w:rsidRPr="00212BCA">
        <w:rPr>
          <w:rFonts w:ascii="Calibri" w:hAnsi="Calibri" w:cs="Calibri"/>
          <w:highlight w:val="yellow"/>
        </w:rPr>
        <w:t xml:space="preserve">[Er is [nog geen/een] verwerkersovereenkomst met deze </w:t>
      </w:r>
      <w:r w:rsidR="00EC6E2D" w:rsidRPr="00212BCA">
        <w:rPr>
          <w:rFonts w:ascii="Calibri" w:hAnsi="Calibri" w:cs="Calibri"/>
          <w:highlight w:val="yellow"/>
        </w:rPr>
        <w:t>cloudopslag leverancier afgesloten.]</w:t>
      </w:r>
    </w:p>
    <w:p w14:paraId="5F74BBAA" w14:textId="77777777" w:rsidR="00EC6E2D" w:rsidRDefault="00EC6E2D" w:rsidP="00D86E9E">
      <w:pPr>
        <w:spacing w:after="0" w:line="264" w:lineRule="auto"/>
        <w:rPr>
          <w:rFonts w:ascii="Calibri" w:hAnsi="Calibri" w:cs="Calibri"/>
        </w:rPr>
      </w:pPr>
    </w:p>
    <w:p w14:paraId="71961187" w14:textId="77777777" w:rsidR="00AA5B2A" w:rsidRPr="00AA5B2A" w:rsidRDefault="00AA5B2A" w:rsidP="00AA5B2A">
      <w:pPr>
        <w:spacing w:after="0" w:line="264" w:lineRule="auto"/>
        <w:rPr>
          <w:rFonts w:ascii="Calibri" w:hAnsi="Calibri" w:cs="Calibri"/>
        </w:rPr>
      </w:pPr>
      <w:r w:rsidRPr="00AA5B2A">
        <w:rPr>
          <w:rFonts w:ascii="Calibri" w:hAnsi="Calibri" w:cs="Calibri"/>
        </w:rPr>
        <w:t>Er is [</w:t>
      </w:r>
      <w:r w:rsidRPr="00882ACB">
        <w:rPr>
          <w:rFonts w:ascii="Calibri" w:hAnsi="Calibri" w:cs="Calibri"/>
          <w:highlight w:val="yellow"/>
        </w:rPr>
        <w:t>wel/geen</w:t>
      </w:r>
      <w:r w:rsidRPr="00AA5B2A">
        <w:rPr>
          <w:rFonts w:ascii="Calibri" w:hAnsi="Calibri" w:cs="Calibri"/>
        </w:rPr>
        <w:t>] sprake van online beheer- of viewsoftware (niet lokaal geïnstalleerd).</w:t>
      </w:r>
    </w:p>
    <w:p w14:paraId="48D0F156" w14:textId="08609EC4" w:rsidR="00AA5B2A" w:rsidRDefault="00AA5B2A" w:rsidP="00D86E9E">
      <w:pPr>
        <w:spacing w:after="0" w:line="264" w:lineRule="auto"/>
        <w:rPr>
          <w:rFonts w:ascii="Calibri" w:hAnsi="Calibri" w:cs="Calibri"/>
        </w:rPr>
      </w:pPr>
      <w:r w:rsidRPr="00AA5B2A">
        <w:rPr>
          <w:rFonts w:ascii="Calibri" w:hAnsi="Calibri" w:cs="Calibri"/>
        </w:rPr>
        <w:t>[</w:t>
      </w:r>
      <w:r w:rsidRPr="00882ACB">
        <w:rPr>
          <w:rFonts w:ascii="Calibri" w:hAnsi="Calibri" w:cs="Calibri"/>
          <w:highlight w:val="yellow"/>
        </w:rPr>
        <w:t>Er is [nog geen/een] verwerkersovereenkomst met deze leverancier afgesloten</w:t>
      </w:r>
      <w:r w:rsidRPr="00AA5B2A">
        <w:rPr>
          <w:rFonts w:ascii="Calibri" w:hAnsi="Calibri" w:cs="Calibri"/>
        </w:rPr>
        <w:t>.]</w:t>
      </w:r>
    </w:p>
    <w:p w14:paraId="0038B2E9" w14:textId="77777777" w:rsidR="00AA5B2A" w:rsidRPr="00212BCA" w:rsidRDefault="00AA5B2A" w:rsidP="00D86E9E">
      <w:pPr>
        <w:spacing w:after="0" w:line="264" w:lineRule="auto"/>
        <w:rPr>
          <w:rFonts w:ascii="Calibri" w:hAnsi="Calibri" w:cs="Calibri"/>
        </w:rPr>
      </w:pPr>
    </w:p>
    <w:p w14:paraId="6267BD31" w14:textId="433B9254" w:rsidR="00BA5562" w:rsidRPr="00212BCA" w:rsidRDefault="00637C44" w:rsidP="00EC6E2D">
      <w:pPr>
        <w:spacing w:after="0" w:line="264" w:lineRule="auto"/>
        <w:rPr>
          <w:rFonts w:ascii="Calibri" w:hAnsi="Calibri" w:cs="Calibri"/>
        </w:rPr>
      </w:pPr>
      <w:r w:rsidRPr="00637C44">
        <w:rPr>
          <w:rFonts w:ascii="Calibri" w:hAnsi="Calibri" w:cs="Calibri"/>
        </w:rPr>
        <w:t>Er is [</w:t>
      </w:r>
      <w:r w:rsidRPr="00637C44">
        <w:rPr>
          <w:rFonts w:ascii="Calibri" w:hAnsi="Calibri" w:cs="Calibri"/>
          <w:highlight w:val="yellow"/>
        </w:rPr>
        <w:t>wel/geen</w:t>
      </w:r>
      <w:r w:rsidRPr="00637C44">
        <w:rPr>
          <w:rFonts w:ascii="Calibri" w:hAnsi="Calibri" w:cs="Calibri"/>
        </w:rPr>
        <w:t>] sprake van Structurele toegang tot het camerasysteem door de externe onderhoudspartij.</w:t>
      </w:r>
    </w:p>
    <w:p w14:paraId="4CB00AAD" w14:textId="3B36BC16" w:rsidR="00EC6E2D" w:rsidRPr="00212BCA" w:rsidRDefault="00EC6E2D" w:rsidP="00EC6E2D">
      <w:pPr>
        <w:spacing w:after="0" w:line="264" w:lineRule="auto"/>
        <w:rPr>
          <w:rFonts w:ascii="Calibri" w:hAnsi="Calibri" w:cs="Calibri"/>
        </w:rPr>
      </w:pPr>
      <w:r w:rsidRPr="00212BCA">
        <w:rPr>
          <w:rFonts w:ascii="Calibri" w:hAnsi="Calibri" w:cs="Calibri"/>
          <w:highlight w:val="yellow"/>
        </w:rPr>
        <w:t xml:space="preserve">[Er is [nog geen/een] verwerkersovereenkomst met deze </w:t>
      </w:r>
      <w:r w:rsidR="008376CC" w:rsidRPr="00212BCA">
        <w:rPr>
          <w:rFonts w:ascii="Calibri" w:hAnsi="Calibri" w:cs="Calibri"/>
          <w:highlight w:val="yellow"/>
        </w:rPr>
        <w:t>externe onderhoudspartij afgesloten, inclusief geheimhoudingsclausule.</w:t>
      </w:r>
      <w:r w:rsidRPr="00212BCA">
        <w:rPr>
          <w:rFonts w:ascii="Calibri" w:hAnsi="Calibri" w:cs="Calibri"/>
          <w:highlight w:val="yellow"/>
        </w:rPr>
        <w:t>]</w:t>
      </w:r>
    </w:p>
    <w:p w14:paraId="48CE97BE" w14:textId="77777777" w:rsidR="00D86E9E" w:rsidRPr="00D86E9E" w:rsidRDefault="00D86E9E" w:rsidP="00D86E9E">
      <w:pPr>
        <w:spacing w:after="0" w:line="264" w:lineRule="auto"/>
        <w:rPr>
          <w:rFonts w:ascii="Calibri" w:hAnsi="Calibri" w:cs="Calibri"/>
          <w:sz w:val="24"/>
          <w:szCs w:val="24"/>
        </w:rPr>
      </w:pPr>
    </w:p>
    <w:p w14:paraId="46463320" w14:textId="4185E2BD" w:rsidR="00093291" w:rsidRPr="00D86E9E" w:rsidRDefault="00D4004A" w:rsidP="00D86E9E">
      <w:pPr>
        <w:spacing w:after="0" w:line="264" w:lineRule="auto"/>
        <w:rPr>
          <w:rFonts w:ascii="Calibri" w:hAnsi="Calibri" w:cs="Calibri"/>
          <w:b/>
          <w:bCs/>
          <w:sz w:val="26"/>
          <w:szCs w:val="26"/>
        </w:rPr>
      </w:pPr>
      <w:r w:rsidRPr="00D86E9E">
        <w:rPr>
          <w:rFonts w:ascii="Calibri" w:hAnsi="Calibri" w:cs="Calibri"/>
          <w:b/>
          <w:bCs/>
          <w:sz w:val="26"/>
          <w:szCs w:val="26"/>
        </w:rPr>
        <w:t>Deel C: Beschrijving en beoordeling risico’s voor de betrokkenen</w:t>
      </w:r>
    </w:p>
    <w:p w14:paraId="1E0065D5" w14:textId="5DDB4D6B" w:rsidR="00BF776C" w:rsidRPr="00D86E9E" w:rsidRDefault="00065E60" w:rsidP="00D86E9E">
      <w:pPr>
        <w:spacing w:after="0" w:line="264" w:lineRule="auto"/>
        <w:rPr>
          <w:rFonts w:ascii="Calibri" w:hAnsi="Calibri" w:cs="Calibri"/>
          <w:b/>
          <w:bCs/>
          <w:color w:val="D77D95"/>
          <w:sz w:val="24"/>
          <w:szCs w:val="24"/>
        </w:rPr>
      </w:pPr>
      <w:r>
        <w:rPr>
          <w:rFonts w:ascii="Calibri" w:hAnsi="Calibri" w:cs="Calibri"/>
          <w:b/>
          <w:bCs/>
          <w:color w:val="D77D95"/>
          <w:sz w:val="24"/>
          <w:szCs w:val="24"/>
        </w:rPr>
        <w:t>20</w:t>
      </w:r>
      <w:r w:rsidR="00BF776C" w:rsidRPr="00D86E9E">
        <w:rPr>
          <w:rFonts w:ascii="Calibri" w:hAnsi="Calibri" w:cs="Calibri"/>
          <w:b/>
          <w:bCs/>
          <w:color w:val="D77D95"/>
          <w:sz w:val="24"/>
          <w:szCs w:val="24"/>
        </w:rPr>
        <w:t>. Risico’s</w:t>
      </w:r>
    </w:p>
    <w:tbl>
      <w:tblPr>
        <w:tblW w:w="9360" w:type="dxa"/>
        <w:tblBorders>
          <w:top w:val="single" w:sz="4" w:space="0" w:color="C43259"/>
          <w:left w:val="single" w:sz="24" w:space="0" w:color="C43259"/>
          <w:bottom w:val="single" w:sz="4" w:space="0" w:color="C43259"/>
          <w:right w:val="single" w:sz="4" w:space="0" w:color="C4325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20"/>
        <w:gridCol w:w="8640"/>
      </w:tblGrid>
      <w:tr w:rsidR="00DF54E3" w:rsidRPr="00415104" w14:paraId="163AA61D" w14:textId="77777777" w:rsidTr="004A76F7">
        <w:trPr>
          <w:trHeight w:val="454"/>
        </w:trPr>
        <w:tc>
          <w:tcPr>
            <w:tcW w:w="720" w:type="dxa"/>
            <w:tcBorders>
              <w:top w:val="single" w:sz="4" w:space="0" w:color="C43259"/>
              <w:bottom w:val="single" w:sz="4" w:space="0" w:color="C43259"/>
            </w:tcBorders>
            <w:shd w:val="clear" w:color="auto" w:fill="F8E9EC"/>
            <w:tcMar>
              <w:top w:w="120" w:type="dxa"/>
              <w:left w:w="100" w:type="dxa"/>
              <w:bottom w:w="120" w:type="dxa"/>
              <w:right w:w="60" w:type="dxa"/>
            </w:tcMar>
            <w:vAlign w:val="center"/>
          </w:tcPr>
          <w:p w14:paraId="608836F4" w14:textId="77777777" w:rsidR="00DF54E3" w:rsidRPr="00415104" w:rsidRDefault="00DF54E3">
            <w:pPr>
              <w:spacing w:after="0" w:line="240" w:lineRule="auto"/>
              <w:jc w:val="center"/>
              <w:rPr>
                <w:rFonts w:eastAsia="Times New Roman" w:cstheme="minorHAnsi"/>
                <w:sz w:val="20"/>
                <w:szCs w:val="20"/>
                <w:lang w:eastAsia="nl-NL"/>
              </w:rPr>
            </w:pPr>
            <w:r w:rsidRPr="00415104">
              <w:rPr>
                <w:rFonts w:eastAsia="Times New Roman" w:cstheme="minorHAnsi"/>
                <w:b/>
                <w:bCs/>
                <w:color w:val="C43259"/>
                <w:sz w:val="28"/>
                <w:szCs w:val="28"/>
                <w:lang w:eastAsia="nl-NL"/>
              </w:rPr>
              <w:t>!</w:t>
            </w:r>
          </w:p>
        </w:tc>
        <w:tc>
          <w:tcPr>
            <w:tcW w:w="8640" w:type="dxa"/>
            <w:tcBorders>
              <w:top w:val="single" w:sz="4" w:space="0" w:color="C43259"/>
              <w:bottom w:val="single" w:sz="4" w:space="0" w:color="C43259"/>
            </w:tcBorders>
            <w:shd w:val="clear" w:color="auto" w:fill="F8E9EC"/>
            <w:tcMar>
              <w:top w:w="120" w:type="dxa"/>
              <w:left w:w="120" w:type="dxa"/>
              <w:bottom w:w="120" w:type="dxa"/>
              <w:right w:w="200" w:type="dxa"/>
            </w:tcMar>
            <w:vAlign w:val="center"/>
          </w:tcPr>
          <w:p w14:paraId="0D1FC0F8" w14:textId="62B54E28" w:rsidR="00DF54E3" w:rsidRPr="00900A10" w:rsidRDefault="00900A10" w:rsidP="00900A10">
            <w:pPr>
              <w:spacing w:after="60" w:line="240" w:lineRule="auto"/>
              <w:rPr>
                <w:rFonts w:eastAsia="Times New Roman" w:cstheme="minorHAnsi"/>
                <w:lang w:eastAsia="nl-NL"/>
              </w:rPr>
            </w:pPr>
            <w:r>
              <w:rPr>
                <w:rFonts w:eastAsia="Times New Roman" w:cstheme="minorHAnsi"/>
                <w:b/>
                <w:bCs/>
                <w:color w:val="C43259"/>
                <w:lang w:eastAsia="nl-NL"/>
              </w:rPr>
              <w:t>Volg i</w:t>
            </w:r>
            <w:r w:rsidRPr="00415104">
              <w:rPr>
                <w:rFonts w:eastAsia="Times New Roman" w:cstheme="minorHAnsi"/>
                <w:b/>
                <w:bCs/>
                <w:color w:val="C43259"/>
                <w:lang w:eastAsia="nl-NL"/>
              </w:rPr>
              <w:t>nstructie</w:t>
            </w:r>
            <w:r>
              <w:rPr>
                <w:rFonts w:eastAsia="Times New Roman" w:cstheme="minorHAnsi"/>
                <w:b/>
                <w:bCs/>
                <w:color w:val="C43259"/>
                <w:lang w:eastAsia="nl-NL"/>
              </w:rPr>
              <w:t xml:space="preserve">: </w:t>
            </w:r>
            <w:r w:rsidR="00460303">
              <w:rPr>
                <w:rFonts w:eastAsia="Times New Roman" w:cstheme="minorHAnsi"/>
                <w:b/>
                <w:bCs/>
                <w:color w:val="C43259"/>
                <w:lang w:eastAsia="nl-NL"/>
              </w:rPr>
              <w:t>20</w:t>
            </w:r>
            <w:r w:rsidR="004A76F7">
              <w:rPr>
                <w:rFonts w:eastAsia="Times New Roman" w:cstheme="minorHAnsi"/>
                <w:b/>
                <w:bCs/>
                <w:color w:val="C43259"/>
                <w:lang w:eastAsia="nl-NL"/>
              </w:rPr>
              <w:t xml:space="preserve">. </w:t>
            </w:r>
            <w:r w:rsidR="00DF54E3">
              <w:rPr>
                <w:rFonts w:eastAsia="Times New Roman" w:cstheme="minorHAnsi"/>
                <w:b/>
                <w:bCs/>
                <w:color w:val="C43259"/>
                <w:lang w:eastAsia="nl-NL"/>
              </w:rPr>
              <w:t>Risico’s</w:t>
            </w:r>
            <w:r w:rsidR="000F63FA">
              <w:rPr>
                <w:rFonts w:eastAsia="Times New Roman" w:cstheme="minorHAnsi"/>
                <w:b/>
                <w:bCs/>
                <w:color w:val="C43259"/>
                <w:lang w:eastAsia="nl-NL"/>
              </w:rPr>
              <w:t xml:space="preserve"> op instructieblad</w:t>
            </w:r>
          </w:p>
        </w:tc>
      </w:tr>
    </w:tbl>
    <w:p w14:paraId="02DDFDD1" w14:textId="77777777" w:rsidR="00D86E9E" w:rsidRDefault="00D86E9E" w:rsidP="00D86E9E">
      <w:pPr>
        <w:spacing w:after="0" w:line="264" w:lineRule="auto"/>
        <w:rPr>
          <w:rFonts w:ascii="Calibri" w:hAnsi="Calibri" w:cs="Calibri"/>
          <w:sz w:val="24"/>
          <w:szCs w:val="24"/>
        </w:rPr>
      </w:pPr>
    </w:p>
    <w:p w14:paraId="0BB929FE" w14:textId="025F49C8" w:rsidR="00DF54E3" w:rsidRPr="00212BCA" w:rsidRDefault="00B54E12" w:rsidP="00D86E9E">
      <w:pPr>
        <w:spacing w:after="0" w:line="264" w:lineRule="auto"/>
        <w:rPr>
          <w:rFonts w:ascii="Calibri" w:hAnsi="Calibri" w:cs="Calibri"/>
          <w:highlight w:val="yellow"/>
        </w:rPr>
      </w:pPr>
      <w:r w:rsidRPr="00212BCA">
        <w:rPr>
          <w:rFonts w:ascii="Calibri" w:hAnsi="Calibri" w:cs="Calibri"/>
        </w:rPr>
        <w:t>Alle in de DPIA beschreven risico’s zijn van toepassing op de lokale situatie</w:t>
      </w:r>
      <w:r w:rsidR="00955BF5" w:rsidRPr="00212BCA">
        <w:rPr>
          <w:rFonts w:ascii="Calibri" w:hAnsi="Calibri" w:cs="Calibri"/>
        </w:rPr>
        <w:t xml:space="preserve">. </w:t>
      </w:r>
      <w:r w:rsidRPr="00212BCA">
        <w:rPr>
          <w:rFonts w:ascii="Calibri" w:hAnsi="Calibri" w:cs="Calibri"/>
          <w:highlight w:val="yellow"/>
        </w:rPr>
        <w:t>[, behalve</w:t>
      </w:r>
      <w:r w:rsidR="006553FE" w:rsidRPr="00212BCA">
        <w:rPr>
          <w:rFonts w:ascii="Calibri" w:hAnsi="Calibri" w:cs="Calibri"/>
          <w:highlight w:val="yellow"/>
        </w:rPr>
        <w:t>:</w:t>
      </w:r>
    </w:p>
    <w:p w14:paraId="77F08C1E" w14:textId="224BD31E" w:rsidR="006553FE" w:rsidRPr="00212BCA" w:rsidRDefault="006553FE" w:rsidP="002104A5">
      <w:pPr>
        <w:pStyle w:val="Lijstalinea"/>
        <w:numPr>
          <w:ilvl w:val="0"/>
          <w:numId w:val="26"/>
        </w:numPr>
        <w:spacing w:after="0" w:line="264" w:lineRule="auto"/>
        <w:rPr>
          <w:rFonts w:ascii="Calibri" w:hAnsi="Calibri" w:cs="Calibri"/>
          <w:highlight w:val="yellow"/>
        </w:rPr>
      </w:pPr>
      <w:r w:rsidRPr="00212BCA">
        <w:rPr>
          <w:rFonts w:ascii="Calibri" w:hAnsi="Calibri" w:cs="Calibri"/>
          <w:highlight w:val="yellow"/>
        </w:rPr>
        <w:t xml:space="preserve">Risico A, omdat </w:t>
      </w:r>
      <w:r w:rsidR="00D73C8D" w:rsidRPr="00212BCA">
        <w:rPr>
          <w:rFonts w:ascii="Calibri" w:hAnsi="Calibri" w:cs="Calibri"/>
          <w:highlight w:val="yellow"/>
        </w:rPr>
        <w:t>X</w:t>
      </w:r>
    </w:p>
    <w:p w14:paraId="3A6C8C01" w14:textId="51EEE00B" w:rsidR="00D73C8D" w:rsidRPr="00212BCA" w:rsidRDefault="00D73C8D" w:rsidP="002104A5">
      <w:pPr>
        <w:pStyle w:val="Lijstalinea"/>
        <w:numPr>
          <w:ilvl w:val="0"/>
          <w:numId w:val="26"/>
        </w:numPr>
        <w:spacing w:after="0" w:line="264" w:lineRule="auto"/>
        <w:rPr>
          <w:rFonts w:ascii="Calibri" w:hAnsi="Calibri" w:cs="Calibri"/>
          <w:highlight w:val="yellow"/>
        </w:rPr>
      </w:pPr>
      <w:r w:rsidRPr="00212BCA">
        <w:rPr>
          <w:rFonts w:ascii="Calibri" w:hAnsi="Calibri" w:cs="Calibri"/>
          <w:highlight w:val="yellow"/>
        </w:rPr>
        <w:t>Risico B, omdat Y</w:t>
      </w:r>
    </w:p>
    <w:p w14:paraId="65F3E984" w14:textId="1429C5C3" w:rsidR="00D73C8D" w:rsidRPr="00212BCA" w:rsidRDefault="00D73C8D" w:rsidP="002104A5">
      <w:pPr>
        <w:pStyle w:val="Lijstalinea"/>
        <w:numPr>
          <w:ilvl w:val="0"/>
          <w:numId w:val="26"/>
        </w:numPr>
        <w:spacing w:after="0" w:line="264" w:lineRule="auto"/>
        <w:rPr>
          <w:rFonts w:ascii="Calibri" w:hAnsi="Calibri" w:cs="Calibri"/>
        </w:rPr>
      </w:pPr>
      <w:r w:rsidRPr="00212BCA">
        <w:rPr>
          <w:rFonts w:ascii="Calibri" w:hAnsi="Calibri" w:cs="Calibri"/>
          <w:highlight w:val="yellow"/>
        </w:rPr>
        <w:t xml:space="preserve">Risico C, omdat </w:t>
      </w:r>
      <w:r w:rsidR="004E4368" w:rsidRPr="00212BCA">
        <w:rPr>
          <w:rFonts w:ascii="Calibri" w:hAnsi="Calibri" w:cs="Calibri"/>
          <w:highlight w:val="yellow"/>
        </w:rPr>
        <w:t>Z………]</w:t>
      </w:r>
    </w:p>
    <w:p w14:paraId="2654490D" w14:textId="77777777" w:rsidR="00E97A5F" w:rsidRDefault="00E97A5F" w:rsidP="004E4368">
      <w:pPr>
        <w:spacing w:after="0" w:line="264" w:lineRule="auto"/>
        <w:rPr>
          <w:rFonts w:ascii="Calibri" w:hAnsi="Calibri" w:cs="Calibri"/>
          <w:sz w:val="24"/>
          <w:szCs w:val="24"/>
        </w:rPr>
      </w:pPr>
    </w:p>
    <w:p w14:paraId="57678849" w14:textId="168C5E7B" w:rsidR="00C437E2" w:rsidRPr="00D86E9E" w:rsidRDefault="00D4004A" w:rsidP="00D86E9E">
      <w:pPr>
        <w:spacing w:after="0" w:line="264" w:lineRule="auto"/>
        <w:rPr>
          <w:rFonts w:ascii="Calibri" w:hAnsi="Calibri" w:cs="Calibri"/>
          <w:b/>
          <w:bCs/>
          <w:sz w:val="26"/>
          <w:szCs w:val="26"/>
        </w:rPr>
      </w:pPr>
      <w:r w:rsidRPr="00D86E9E">
        <w:rPr>
          <w:rFonts w:ascii="Calibri" w:hAnsi="Calibri" w:cs="Calibri"/>
          <w:b/>
          <w:bCs/>
          <w:sz w:val="26"/>
          <w:szCs w:val="26"/>
        </w:rPr>
        <w:t>Deel D: Beschrijving voorgenomen maatregelen</w:t>
      </w:r>
    </w:p>
    <w:p w14:paraId="370709C3" w14:textId="4EEC30BB" w:rsidR="00785B85" w:rsidRPr="00D86E9E" w:rsidRDefault="00C949C9" w:rsidP="00D86E9E">
      <w:pPr>
        <w:spacing w:after="0" w:line="264" w:lineRule="auto"/>
        <w:rPr>
          <w:rFonts w:ascii="Calibri" w:hAnsi="Calibri" w:cs="Calibri"/>
          <w:b/>
          <w:bCs/>
          <w:color w:val="D77D95"/>
          <w:sz w:val="24"/>
          <w:szCs w:val="24"/>
        </w:rPr>
      </w:pPr>
      <w:r w:rsidRPr="00D86E9E">
        <w:rPr>
          <w:rFonts w:ascii="Calibri" w:hAnsi="Calibri" w:cs="Calibri"/>
          <w:b/>
          <w:bCs/>
          <w:color w:val="D77D95"/>
          <w:sz w:val="24"/>
          <w:szCs w:val="24"/>
        </w:rPr>
        <w:t>2</w:t>
      </w:r>
      <w:r w:rsidR="00065E60">
        <w:rPr>
          <w:rFonts w:ascii="Calibri" w:hAnsi="Calibri" w:cs="Calibri"/>
          <w:b/>
          <w:bCs/>
          <w:color w:val="D77D95"/>
          <w:sz w:val="24"/>
          <w:szCs w:val="24"/>
        </w:rPr>
        <w:t>1</w:t>
      </w:r>
      <w:r w:rsidRPr="00D86E9E">
        <w:rPr>
          <w:rFonts w:ascii="Calibri" w:hAnsi="Calibri" w:cs="Calibri"/>
          <w:b/>
          <w:bCs/>
          <w:color w:val="D77D95"/>
          <w:sz w:val="24"/>
          <w:szCs w:val="24"/>
        </w:rPr>
        <w:t>. Maatregelen</w:t>
      </w:r>
    </w:p>
    <w:tbl>
      <w:tblPr>
        <w:tblW w:w="9360" w:type="dxa"/>
        <w:tblBorders>
          <w:top w:val="single" w:sz="4" w:space="0" w:color="C43259"/>
          <w:left w:val="single" w:sz="24" w:space="0" w:color="C43259"/>
          <w:bottom w:val="single" w:sz="4" w:space="0" w:color="C43259"/>
          <w:right w:val="single" w:sz="4" w:space="0" w:color="C4325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20"/>
        <w:gridCol w:w="8640"/>
      </w:tblGrid>
      <w:tr w:rsidR="00EA4522" w:rsidRPr="00415104" w14:paraId="61B59164" w14:textId="77777777" w:rsidTr="004A76F7">
        <w:trPr>
          <w:trHeight w:val="454"/>
        </w:trPr>
        <w:tc>
          <w:tcPr>
            <w:tcW w:w="720" w:type="dxa"/>
            <w:tcBorders>
              <w:top w:val="single" w:sz="4" w:space="0" w:color="C43259"/>
              <w:bottom w:val="single" w:sz="4" w:space="0" w:color="C43259"/>
            </w:tcBorders>
            <w:shd w:val="clear" w:color="auto" w:fill="F8E9EC"/>
            <w:tcMar>
              <w:top w:w="120" w:type="dxa"/>
              <w:left w:w="100" w:type="dxa"/>
              <w:bottom w:w="120" w:type="dxa"/>
              <w:right w:w="60" w:type="dxa"/>
            </w:tcMar>
            <w:vAlign w:val="center"/>
          </w:tcPr>
          <w:p w14:paraId="3CD2C99D" w14:textId="77777777" w:rsidR="00EA4522" w:rsidRPr="00415104" w:rsidRDefault="00EA4522">
            <w:pPr>
              <w:spacing w:after="0" w:line="240" w:lineRule="auto"/>
              <w:jc w:val="center"/>
              <w:rPr>
                <w:rFonts w:eastAsia="Times New Roman" w:cstheme="minorHAnsi"/>
                <w:sz w:val="20"/>
                <w:szCs w:val="20"/>
                <w:lang w:eastAsia="nl-NL"/>
              </w:rPr>
            </w:pPr>
            <w:r w:rsidRPr="00415104">
              <w:rPr>
                <w:rFonts w:eastAsia="Times New Roman" w:cstheme="minorHAnsi"/>
                <w:b/>
                <w:bCs/>
                <w:color w:val="C43259"/>
                <w:sz w:val="28"/>
                <w:szCs w:val="28"/>
                <w:lang w:eastAsia="nl-NL"/>
              </w:rPr>
              <w:t>!</w:t>
            </w:r>
          </w:p>
        </w:tc>
        <w:tc>
          <w:tcPr>
            <w:tcW w:w="8640" w:type="dxa"/>
            <w:tcBorders>
              <w:top w:val="single" w:sz="4" w:space="0" w:color="C43259"/>
              <w:bottom w:val="single" w:sz="4" w:space="0" w:color="C43259"/>
            </w:tcBorders>
            <w:shd w:val="clear" w:color="auto" w:fill="F8E9EC"/>
            <w:tcMar>
              <w:top w:w="120" w:type="dxa"/>
              <w:left w:w="120" w:type="dxa"/>
              <w:bottom w:w="120" w:type="dxa"/>
              <w:right w:w="200" w:type="dxa"/>
            </w:tcMar>
            <w:vAlign w:val="center"/>
          </w:tcPr>
          <w:p w14:paraId="65CF6DD6" w14:textId="4F0429DB" w:rsidR="00EA4522" w:rsidRPr="004A76F7" w:rsidRDefault="004A76F7" w:rsidP="004A76F7">
            <w:pPr>
              <w:spacing w:after="60" w:line="240" w:lineRule="auto"/>
              <w:rPr>
                <w:rFonts w:eastAsia="Times New Roman" w:cstheme="minorHAnsi"/>
                <w:lang w:eastAsia="nl-NL"/>
              </w:rPr>
            </w:pPr>
            <w:r>
              <w:rPr>
                <w:rFonts w:eastAsia="Times New Roman" w:cstheme="minorHAnsi"/>
                <w:b/>
                <w:bCs/>
                <w:color w:val="C43259"/>
                <w:lang w:eastAsia="nl-NL"/>
              </w:rPr>
              <w:t>Volg i</w:t>
            </w:r>
            <w:r w:rsidRPr="00415104">
              <w:rPr>
                <w:rFonts w:eastAsia="Times New Roman" w:cstheme="minorHAnsi"/>
                <w:b/>
                <w:bCs/>
                <w:color w:val="C43259"/>
                <w:lang w:eastAsia="nl-NL"/>
              </w:rPr>
              <w:t>nstructie</w:t>
            </w:r>
            <w:r>
              <w:rPr>
                <w:rFonts w:eastAsia="Times New Roman" w:cstheme="minorHAnsi"/>
                <w:b/>
                <w:bCs/>
                <w:color w:val="C43259"/>
                <w:lang w:eastAsia="nl-NL"/>
              </w:rPr>
              <w:t>: 2</w:t>
            </w:r>
            <w:r w:rsidR="00460303">
              <w:rPr>
                <w:rFonts w:eastAsia="Times New Roman" w:cstheme="minorHAnsi"/>
                <w:b/>
                <w:bCs/>
                <w:color w:val="C43259"/>
                <w:lang w:eastAsia="nl-NL"/>
              </w:rPr>
              <w:t>1</w:t>
            </w:r>
            <w:r>
              <w:rPr>
                <w:rFonts w:eastAsia="Times New Roman" w:cstheme="minorHAnsi"/>
                <w:b/>
                <w:bCs/>
                <w:color w:val="C43259"/>
                <w:lang w:eastAsia="nl-NL"/>
              </w:rPr>
              <w:t>.</w:t>
            </w:r>
            <w:r w:rsidR="00EA4522">
              <w:rPr>
                <w:rFonts w:eastAsia="Times New Roman" w:cstheme="minorHAnsi"/>
                <w:b/>
                <w:bCs/>
                <w:color w:val="C43259"/>
                <w:lang w:eastAsia="nl-NL"/>
              </w:rPr>
              <w:t xml:space="preserve"> </w:t>
            </w:r>
            <w:r w:rsidR="00EA4522" w:rsidRPr="00EA4522">
              <w:rPr>
                <w:rFonts w:eastAsia="Times New Roman" w:cstheme="minorHAnsi"/>
                <w:b/>
                <w:bCs/>
                <w:color w:val="C43259"/>
                <w:lang w:eastAsia="nl-NL"/>
              </w:rPr>
              <w:t>Maatregelen</w:t>
            </w:r>
            <w:r w:rsidR="000F63FA">
              <w:rPr>
                <w:rFonts w:eastAsia="Times New Roman" w:cstheme="minorHAnsi"/>
                <w:b/>
                <w:bCs/>
                <w:color w:val="C43259"/>
                <w:lang w:eastAsia="nl-NL"/>
              </w:rPr>
              <w:t xml:space="preserve"> op instructieblad</w:t>
            </w:r>
          </w:p>
        </w:tc>
      </w:tr>
    </w:tbl>
    <w:p w14:paraId="211A7308" w14:textId="77777777" w:rsidR="00570650" w:rsidRPr="00A03F9E" w:rsidRDefault="00570650" w:rsidP="00570650">
      <w:pPr>
        <w:spacing w:after="0" w:line="264" w:lineRule="auto"/>
        <w:rPr>
          <w:rFonts w:ascii="Calibri" w:hAnsi="Calibri" w:cs="Calibri"/>
          <w:sz w:val="24"/>
          <w:szCs w:val="24"/>
        </w:rPr>
      </w:pPr>
    </w:p>
    <w:p w14:paraId="63797876" w14:textId="43DF9D0E" w:rsidR="00D26316" w:rsidRPr="00212BCA" w:rsidRDefault="00A03F9E" w:rsidP="00570650">
      <w:pPr>
        <w:spacing w:after="0" w:line="264" w:lineRule="auto"/>
        <w:rPr>
          <w:rFonts w:ascii="Calibri" w:hAnsi="Calibri" w:cs="Calibri"/>
        </w:rPr>
      </w:pPr>
      <w:r w:rsidRPr="00212BCA">
        <w:rPr>
          <w:rFonts w:ascii="Calibri" w:hAnsi="Calibri" w:cs="Calibri"/>
        </w:rPr>
        <w:t>Na uitgebreide analyse van ons camerasysteem</w:t>
      </w:r>
      <w:r w:rsidR="007700C3" w:rsidRPr="00212BCA">
        <w:rPr>
          <w:rFonts w:ascii="Calibri" w:hAnsi="Calibri" w:cs="Calibri"/>
        </w:rPr>
        <w:t xml:space="preserve"> en de processen daaromheen</w:t>
      </w:r>
      <w:r w:rsidRPr="00212BCA">
        <w:rPr>
          <w:rFonts w:ascii="Calibri" w:hAnsi="Calibri" w:cs="Calibri"/>
        </w:rPr>
        <w:t xml:space="preserve">, door middel van het </w:t>
      </w:r>
      <w:r w:rsidR="00517067" w:rsidRPr="00212BCA">
        <w:rPr>
          <w:rFonts w:ascii="Calibri" w:hAnsi="Calibri" w:cs="Calibri"/>
        </w:rPr>
        <w:t xml:space="preserve">beantwoorden van </w:t>
      </w:r>
      <w:r w:rsidR="00BE6061" w:rsidRPr="00212BCA">
        <w:rPr>
          <w:rFonts w:ascii="Calibri" w:hAnsi="Calibri" w:cs="Calibri"/>
        </w:rPr>
        <w:t>de “Vragenlijst DPIA Cameratoezicht”</w:t>
      </w:r>
      <w:r w:rsidR="003C4503" w:rsidRPr="00212BCA">
        <w:rPr>
          <w:rFonts w:ascii="Calibri" w:hAnsi="Calibri" w:cs="Calibri"/>
        </w:rPr>
        <w:t xml:space="preserve"> (</w:t>
      </w:r>
      <w:r w:rsidR="00FB6AD1" w:rsidRPr="00212BCA">
        <w:rPr>
          <w:rFonts w:ascii="Calibri" w:hAnsi="Calibri" w:cs="Calibri"/>
        </w:rPr>
        <w:t xml:space="preserve">ook ingevuld als </w:t>
      </w:r>
      <w:r w:rsidR="00FB6AD1" w:rsidRPr="004604ED">
        <w:rPr>
          <w:rFonts w:ascii="Calibri" w:hAnsi="Calibri" w:cs="Calibri"/>
          <w:highlight w:val="yellow"/>
        </w:rPr>
        <w:t xml:space="preserve">bijlage </w:t>
      </w:r>
      <w:r w:rsidR="004604ED" w:rsidRPr="004604ED">
        <w:rPr>
          <w:rFonts w:ascii="Calibri" w:hAnsi="Calibri" w:cs="Calibri"/>
          <w:highlight w:val="yellow"/>
        </w:rPr>
        <w:t>3</w:t>
      </w:r>
      <w:r w:rsidR="00FB6AD1" w:rsidRPr="00212BCA">
        <w:rPr>
          <w:rFonts w:ascii="Calibri" w:hAnsi="Calibri" w:cs="Calibri"/>
        </w:rPr>
        <w:t xml:space="preserve"> opgenomen in deze DPIA</w:t>
      </w:r>
      <w:r w:rsidR="003C4503" w:rsidRPr="00212BCA">
        <w:rPr>
          <w:rFonts w:ascii="Calibri" w:hAnsi="Calibri" w:cs="Calibri"/>
        </w:rPr>
        <w:t>),</w:t>
      </w:r>
      <w:r w:rsidR="007700C3" w:rsidRPr="00212BCA">
        <w:rPr>
          <w:rFonts w:ascii="Calibri" w:hAnsi="Calibri" w:cs="Calibri"/>
        </w:rPr>
        <w:t xml:space="preserve"> </w:t>
      </w:r>
      <w:r w:rsidR="003C4503" w:rsidRPr="00212BCA">
        <w:rPr>
          <w:rFonts w:ascii="Calibri" w:hAnsi="Calibri" w:cs="Calibri"/>
        </w:rPr>
        <w:t xml:space="preserve">is in onderstaande tabel opgenomen welke maatregelen </w:t>
      </w:r>
      <w:r w:rsidR="00395D5D" w:rsidRPr="00212BCA">
        <w:rPr>
          <w:rFonts w:ascii="Calibri" w:hAnsi="Calibri" w:cs="Calibri"/>
        </w:rPr>
        <w:t>al</w:t>
      </w:r>
      <w:r w:rsidR="0010600D" w:rsidRPr="00212BCA">
        <w:rPr>
          <w:rFonts w:ascii="Calibri" w:hAnsi="Calibri" w:cs="Calibri"/>
        </w:rPr>
        <w:t xml:space="preserve"> zijn </w:t>
      </w:r>
      <w:r w:rsidR="00395D5D" w:rsidRPr="00212BCA">
        <w:rPr>
          <w:rFonts w:ascii="Calibri" w:hAnsi="Calibri" w:cs="Calibri"/>
        </w:rPr>
        <w:t xml:space="preserve">genomen </w:t>
      </w:r>
      <w:r w:rsidR="0010600D" w:rsidRPr="00212BCA">
        <w:rPr>
          <w:rFonts w:ascii="Calibri" w:hAnsi="Calibri" w:cs="Calibri"/>
        </w:rPr>
        <w:t xml:space="preserve">en welke maatregelen nog genomen dienen te worden. Als er nog maatregelen genomen dienen te worden dan </w:t>
      </w:r>
      <w:r w:rsidR="00196D3B" w:rsidRPr="00212BCA">
        <w:rPr>
          <w:rFonts w:ascii="Calibri" w:hAnsi="Calibri" w:cs="Calibri"/>
        </w:rPr>
        <w:t>wordt hie</w:t>
      </w:r>
      <w:r w:rsidR="00395D5D" w:rsidRPr="00212BCA">
        <w:rPr>
          <w:rFonts w:ascii="Calibri" w:hAnsi="Calibri" w:cs="Calibri"/>
        </w:rPr>
        <w:t>r</w:t>
      </w:r>
      <w:r w:rsidR="00196D3B" w:rsidRPr="00212BCA">
        <w:rPr>
          <w:rFonts w:ascii="Calibri" w:hAnsi="Calibri" w:cs="Calibri"/>
        </w:rPr>
        <w:t xml:space="preserve"> </w:t>
      </w:r>
      <w:r w:rsidR="00395D5D" w:rsidRPr="00212BCA">
        <w:rPr>
          <w:rFonts w:ascii="Calibri" w:hAnsi="Calibri" w:cs="Calibri"/>
        </w:rPr>
        <w:t xml:space="preserve">ook </w:t>
      </w:r>
      <w:r w:rsidR="00196D3B" w:rsidRPr="00212BCA">
        <w:rPr>
          <w:rFonts w:ascii="Calibri" w:hAnsi="Calibri" w:cs="Calibri"/>
        </w:rPr>
        <w:t xml:space="preserve">de actiehouder, actiedatum en eventuele opmerking </w:t>
      </w:r>
      <w:r w:rsidR="008C7987" w:rsidRPr="00212BCA">
        <w:rPr>
          <w:rFonts w:ascii="Calibri" w:hAnsi="Calibri" w:cs="Calibri"/>
        </w:rPr>
        <w:t xml:space="preserve">over de status/nog te nemen stappen opgenomen. Deze tabel is daarmee </w:t>
      </w:r>
      <w:r w:rsidR="00E811C2" w:rsidRPr="00212BCA">
        <w:rPr>
          <w:rFonts w:ascii="Calibri" w:hAnsi="Calibri" w:cs="Calibri"/>
        </w:rPr>
        <w:t xml:space="preserve">naast een momentopname tijdens de uitvoer van de DPIA ook </w:t>
      </w:r>
      <w:r w:rsidR="008C7987" w:rsidRPr="00212BCA">
        <w:rPr>
          <w:rFonts w:ascii="Calibri" w:hAnsi="Calibri" w:cs="Calibri"/>
        </w:rPr>
        <w:t xml:space="preserve">direct ons interne verbeterplan voor het doorvoeren van alle nog te nemen </w:t>
      </w:r>
      <w:r w:rsidR="00116A07" w:rsidRPr="00212BCA">
        <w:rPr>
          <w:rFonts w:ascii="Calibri" w:hAnsi="Calibri" w:cs="Calibri"/>
        </w:rPr>
        <w:t>beheers</w:t>
      </w:r>
      <w:r w:rsidR="008C7987" w:rsidRPr="00212BCA">
        <w:rPr>
          <w:rFonts w:ascii="Calibri" w:hAnsi="Calibri" w:cs="Calibri"/>
        </w:rPr>
        <w:t>maatregelen</w:t>
      </w:r>
      <w:r w:rsidR="00E811C2" w:rsidRPr="00212BCA">
        <w:rPr>
          <w:rFonts w:ascii="Calibri" w:hAnsi="Calibri" w:cs="Calibri"/>
        </w:rPr>
        <w:t>.</w:t>
      </w:r>
      <w:r w:rsidR="00D26316" w:rsidRPr="00212BCA">
        <w:rPr>
          <w:rFonts w:ascii="Calibri" w:hAnsi="Calibri" w:cs="Calibri"/>
        </w:rPr>
        <w:t xml:space="preserve"> </w:t>
      </w:r>
    </w:p>
    <w:p w14:paraId="51E45DB2" w14:textId="77777777" w:rsidR="00D26316" w:rsidRPr="00212BCA" w:rsidRDefault="00D26316" w:rsidP="00570650">
      <w:pPr>
        <w:spacing w:after="0" w:line="264" w:lineRule="auto"/>
        <w:rPr>
          <w:rFonts w:ascii="Calibri" w:hAnsi="Calibri" w:cs="Calibri"/>
        </w:rPr>
      </w:pPr>
    </w:p>
    <w:p w14:paraId="6F163E38" w14:textId="70A1D6EF" w:rsidR="007A531F" w:rsidRPr="00212BCA" w:rsidRDefault="00D26316" w:rsidP="00570650">
      <w:pPr>
        <w:spacing w:after="0" w:line="264" w:lineRule="auto"/>
        <w:rPr>
          <w:rFonts w:ascii="Calibri" w:hAnsi="Calibri" w:cs="Calibri"/>
        </w:rPr>
      </w:pPr>
      <w:r w:rsidRPr="00212BCA">
        <w:rPr>
          <w:rFonts w:ascii="Calibri" w:hAnsi="Calibri" w:cs="Calibri"/>
        </w:rPr>
        <w:t>Alle in het verbeterplan opgenomen maatregelen worden beleidsmatig in het reglement cameratoezicht opgenomen.</w:t>
      </w:r>
    </w:p>
    <w:p w14:paraId="0BCC2761" w14:textId="77777777" w:rsidR="00D86E9E" w:rsidRDefault="00D86E9E" w:rsidP="00570650">
      <w:pPr>
        <w:spacing w:after="0" w:line="264" w:lineRule="auto"/>
        <w:rPr>
          <w:rFonts w:ascii="Calibri" w:hAnsi="Calibri" w:cs="Calibri"/>
          <w:strike/>
          <w:sz w:val="24"/>
          <w:szCs w:val="24"/>
        </w:rPr>
      </w:pPr>
    </w:p>
    <w:p w14:paraId="4521069A" w14:textId="6F429132" w:rsidR="00020CB8" w:rsidRPr="00002447" w:rsidRDefault="004C7B4C" w:rsidP="00570650">
      <w:pPr>
        <w:spacing w:after="0" w:line="264" w:lineRule="auto"/>
        <w:rPr>
          <w:rFonts w:ascii="Calibri" w:eastAsia="Calibri" w:hAnsi="Calibri" w:cs="Calibri"/>
          <w:i/>
          <w:iCs/>
        </w:rPr>
      </w:pPr>
      <w:r w:rsidRPr="00002447">
        <w:rPr>
          <w:rFonts w:ascii="Calibri" w:eastAsia="Calibri" w:hAnsi="Calibri" w:cs="Calibri"/>
          <w:i/>
          <w:iCs/>
        </w:rPr>
        <w:t>D.1</w:t>
      </w:r>
      <w:r w:rsidR="00020CB8" w:rsidRPr="00002447">
        <w:rPr>
          <w:rFonts w:ascii="Calibri" w:eastAsia="Calibri" w:hAnsi="Calibri" w:cs="Calibri"/>
          <w:i/>
          <w:iCs/>
        </w:rPr>
        <w:t xml:space="preserve"> Verbeterplan </w:t>
      </w:r>
      <w:r w:rsidRPr="00002447">
        <w:rPr>
          <w:rFonts w:ascii="Calibri" w:eastAsia="Calibri" w:hAnsi="Calibri" w:cs="Calibri"/>
          <w:i/>
          <w:iCs/>
        </w:rPr>
        <w:t>centraal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50"/>
        <w:gridCol w:w="850"/>
        <w:gridCol w:w="3848"/>
        <w:gridCol w:w="1397"/>
        <w:gridCol w:w="851"/>
        <w:gridCol w:w="1564"/>
      </w:tblGrid>
      <w:tr w:rsidR="000274E6" w:rsidRPr="00002447" w14:paraId="517390E4" w14:textId="77777777" w:rsidTr="00CB63D2">
        <w:trPr>
          <w:tblHeader/>
        </w:trPr>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C43259"/>
            <w:tcMar>
              <w:top w:w="80" w:type="dxa"/>
              <w:left w:w="100" w:type="dxa"/>
              <w:bottom w:w="80" w:type="dxa"/>
              <w:right w:w="100" w:type="dxa"/>
            </w:tcMar>
          </w:tcPr>
          <w:p w14:paraId="38A2164B" w14:textId="77777777" w:rsidR="000274E6" w:rsidRPr="00002447" w:rsidRDefault="000274E6" w:rsidP="00C6231B">
            <w:pPr>
              <w:spacing w:after="0" w:line="252" w:lineRule="auto"/>
              <w:rPr>
                <w:rFonts w:ascii="Calibri" w:hAnsi="Calibri" w:cs="Calibri"/>
                <w:color w:val="FFFFFF" w:themeColor="background1"/>
                <w:sz w:val="20"/>
                <w:szCs w:val="20"/>
              </w:rPr>
            </w:pPr>
            <w:r w:rsidRPr="00002447">
              <w:rPr>
                <w:rFonts w:ascii="Calibri" w:eastAsia="Calibri" w:hAnsi="Calibri" w:cs="Calibri"/>
                <w:b/>
                <w:bCs/>
                <w:color w:val="FFFFFF" w:themeColor="background1"/>
                <w:sz w:val="20"/>
                <w:szCs w:val="20"/>
              </w:rPr>
              <w:t>Risico</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C43259"/>
            <w:tcMar>
              <w:top w:w="80" w:type="dxa"/>
              <w:left w:w="100" w:type="dxa"/>
              <w:bottom w:w="80" w:type="dxa"/>
              <w:right w:w="100" w:type="dxa"/>
            </w:tcMar>
          </w:tcPr>
          <w:p w14:paraId="3D3E17EF" w14:textId="77777777" w:rsidR="000274E6" w:rsidRPr="00002447" w:rsidRDefault="000274E6" w:rsidP="00C6231B">
            <w:pPr>
              <w:spacing w:after="0" w:line="252" w:lineRule="auto"/>
              <w:rPr>
                <w:rFonts w:ascii="Calibri" w:hAnsi="Calibri" w:cs="Calibri"/>
                <w:color w:val="FFFFFF" w:themeColor="background1"/>
                <w:sz w:val="20"/>
                <w:szCs w:val="20"/>
              </w:rPr>
            </w:pPr>
            <w:r w:rsidRPr="00002447">
              <w:rPr>
                <w:rFonts w:ascii="Calibri" w:eastAsia="Calibri" w:hAnsi="Calibri" w:cs="Calibri"/>
                <w:b/>
                <w:bCs/>
                <w:color w:val="FFFFFF" w:themeColor="background1"/>
                <w:sz w:val="20"/>
                <w:szCs w:val="20"/>
              </w:rPr>
              <w:t>Status</w:t>
            </w:r>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C43259"/>
            <w:tcMar>
              <w:top w:w="80" w:type="dxa"/>
              <w:left w:w="100" w:type="dxa"/>
              <w:bottom w:w="80" w:type="dxa"/>
              <w:right w:w="100" w:type="dxa"/>
            </w:tcMar>
          </w:tcPr>
          <w:p w14:paraId="1228F9C1" w14:textId="77777777" w:rsidR="000274E6" w:rsidRPr="00002447" w:rsidRDefault="000274E6" w:rsidP="00C6231B">
            <w:pPr>
              <w:spacing w:after="0" w:line="252" w:lineRule="auto"/>
              <w:rPr>
                <w:rFonts w:ascii="Calibri" w:hAnsi="Calibri" w:cs="Calibri"/>
                <w:color w:val="FFFFFF" w:themeColor="background1"/>
                <w:sz w:val="20"/>
                <w:szCs w:val="20"/>
              </w:rPr>
            </w:pPr>
            <w:r w:rsidRPr="00002447">
              <w:rPr>
                <w:rFonts w:ascii="Calibri" w:eastAsia="Calibri" w:hAnsi="Calibri" w:cs="Calibri"/>
                <w:b/>
                <w:bCs/>
                <w:color w:val="FFFFFF" w:themeColor="background1"/>
                <w:sz w:val="20"/>
                <w:szCs w:val="20"/>
              </w:rPr>
              <w:t>Maatregel</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C43259"/>
            <w:tcMar>
              <w:top w:w="80" w:type="dxa"/>
              <w:left w:w="100" w:type="dxa"/>
              <w:bottom w:w="80" w:type="dxa"/>
              <w:right w:w="100" w:type="dxa"/>
            </w:tcMar>
          </w:tcPr>
          <w:p w14:paraId="490210FE" w14:textId="5E28D328" w:rsidR="000274E6" w:rsidRPr="00002447" w:rsidRDefault="000274E6" w:rsidP="00C6231B">
            <w:pPr>
              <w:spacing w:after="0" w:line="252" w:lineRule="auto"/>
              <w:rPr>
                <w:rFonts w:ascii="Calibri" w:hAnsi="Calibri" w:cs="Calibri"/>
                <w:color w:val="FFFFFF" w:themeColor="background1"/>
                <w:sz w:val="20"/>
                <w:szCs w:val="20"/>
              </w:rPr>
            </w:pPr>
            <w:r w:rsidRPr="00002447">
              <w:rPr>
                <w:rFonts w:ascii="Calibri" w:eastAsia="Calibri" w:hAnsi="Calibri" w:cs="Calibri"/>
                <w:b/>
                <w:bCs/>
                <w:color w:val="FFFFFF" w:themeColor="background1"/>
                <w:sz w:val="20"/>
                <w:szCs w:val="20"/>
              </w:rPr>
              <w:t>Actiehouder</w:t>
            </w:r>
            <w:r w:rsidR="00B95B5B" w:rsidRPr="00002447">
              <w:rPr>
                <w:rStyle w:val="Voetnootmarkering"/>
                <w:rFonts w:ascii="Calibri" w:hAnsi="Calibri" w:cs="Calibri"/>
                <w:color w:val="FFFFFF" w:themeColor="background1"/>
                <w:sz w:val="20"/>
                <w:szCs w:val="20"/>
              </w:rPr>
              <w:footnoteReference w:id="20"/>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C43259"/>
            <w:tcMar>
              <w:top w:w="80" w:type="dxa"/>
              <w:left w:w="100" w:type="dxa"/>
              <w:bottom w:w="80" w:type="dxa"/>
              <w:right w:w="100" w:type="dxa"/>
            </w:tcMar>
          </w:tcPr>
          <w:p w14:paraId="6F52BCBB" w14:textId="2779329F" w:rsidR="000274E6" w:rsidRPr="00002447" w:rsidRDefault="000274E6" w:rsidP="00C6231B">
            <w:pPr>
              <w:spacing w:after="0" w:line="252" w:lineRule="auto"/>
              <w:rPr>
                <w:rFonts w:ascii="Calibri" w:hAnsi="Calibri" w:cs="Calibri"/>
                <w:color w:val="FFFFFF" w:themeColor="background1"/>
                <w:sz w:val="20"/>
                <w:szCs w:val="20"/>
              </w:rPr>
            </w:pPr>
            <w:r w:rsidRPr="00002447">
              <w:rPr>
                <w:rFonts w:ascii="Calibri" w:eastAsia="Calibri" w:hAnsi="Calibri" w:cs="Calibri"/>
                <w:b/>
                <w:bCs/>
                <w:color w:val="FFFFFF" w:themeColor="background1"/>
                <w:sz w:val="20"/>
                <w:szCs w:val="20"/>
              </w:rPr>
              <w:t>Actie</w:t>
            </w:r>
            <w:r w:rsidR="001D1954" w:rsidRPr="00002447">
              <w:rPr>
                <w:rFonts w:ascii="Calibri" w:eastAsia="Calibri" w:hAnsi="Calibri" w:cs="Calibri"/>
                <w:b/>
                <w:bCs/>
                <w:color w:val="FFFFFF" w:themeColor="background1"/>
                <w:sz w:val="20"/>
                <w:szCs w:val="20"/>
              </w:rPr>
              <w:t xml:space="preserve"> </w:t>
            </w:r>
            <w:r w:rsidRPr="00002447">
              <w:rPr>
                <w:rFonts w:ascii="Calibri" w:eastAsia="Calibri" w:hAnsi="Calibri" w:cs="Calibri"/>
                <w:b/>
                <w:bCs/>
                <w:color w:val="FFFFFF" w:themeColor="background1"/>
                <w:sz w:val="20"/>
                <w:szCs w:val="20"/>
              </w:rPr>
              <w:t>datum</w:t>
            </w: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C43259"/>
            <w:tcMar>
              <w:top w:w="80" w:type="dxa"/>
              <w:left w:w="100" w:type="dxa"/>
              <w:bottom w:w="80" w:type="dxa"/>
              <w:right w:w="100" w:type="dxa"/>
            </w:tcMar>
          </w:tcPr>
          <w:p w14:paraId="541F57AE" w14:textId="77777777" w:rsidR="000274E6" w:rsidRPr="00002447" w:rsidRDefault="000274E6" w:rsidP="00C6231B">
            <w:pPr>
              <w:spacing w:after="0" w:line="252" w:lineRule="auto"/>
              <w:rPr>
                <w:rFonts w:ascii="Calibri" w:hAnsi="Calibri" w:cs="Calibri"/>
                <w:color w:val="FFFFFF" w:themeColor="background1"/>
                <w:sz w:val="20"/>
                <w:szCs w:val="20"/>
              </w:rPr>
            </w:pPr>
            <w:r w:rsidRPr="00002447">
              <w:rPr>
                <w:rFonts w:ascii="Calibri" w:eastAsia="Calibri" w:hAnsi="Calibri" w:cs="Calibri"/>
                <w:b/>
                <w:bCs/>
                <w:color w:val="FFFFFF" w:themeColor="background1"/>
                <w:sz w:val="20"/>
                <w:szCs w:val="20"/>
              </w:rPr>
              <w:t>Opmerking</w:t>
            </w:r>
          </w:p>
        </w:tc>
      </w:tr>
      <w:tr w:rsidR="000274E6" w:rsidRPr="00002447" w14:paraId="2C23C72E" w14:textId="77777777" w:rsidTr="004B5845">
        <w:trPr>
          <w:trHeight w:val="400"/>
        </w:trPr>
        <w:tc>
          <w:tcPr>
            <w:tcW w:w="9360" w:type="dxa"/>
            <w:gridSpan w:val="6"/>
            <w:tcBorders>
              <w:top w:val="single" w:sz="1" w:space="0" w:color="000000" w:themeColor="text1"/>
              <w:left w:val="single" w:sz="1" w:space="0" w:color="C43259"/>
              <w:bottom w:val="single" w:sz="1" w:space="0" w:color="C43259"/>
              <w:right w:val="single" w:sz="1" w:space="0" w:color="C43259"/>
            </w:tcBorders>
            <w:shd w:val="clear" w:color="auto" w:fill="C43259"/>
            <w:vAlign w:val="center"/>
          </w:tcPr>
          <w:p w14:paraId="598A5D22" w14:textId="77777777" w:rsidR="000274E6" w:rsidRPr="00002447" w:rsidRDefault="000274E6" w:rsidP="00C6231B">
            <w:pPr>
              <w:spacing w:after="0" w:line="252" w:lineRule="auto"/>
              <w:rPr>
                <w:rFonts w:ascii="Calibri" w:hAnsi="Calibri" w:cs="Calibri"/>
                <w:b/>
                <w:bCs/>
                <w:color w:val="FFFFFF"/>
                <w:sz w:val="20"/>
                <w:szCs w:val="20"/>
              </w:rPr>
            </w:pPr>
            <w:r w:rsidRPr="00002447">
              <w:rPr>
                <w:rFonts w:ascii="Calibri" w:hAnsi="Calibri" w:cs="Calibri"/>
                <w:b/>
                <w:bCs/>
                <w:color w:val="FFFFFF"/>
                <w:sz w:val="20"/>
                <w:szCs w:val="20"/>
              </w:rPr>
              <w:t xml:space="preserve"> Technisch</w:t>
            </w:r>
          </w:p>
        </w:tc>
      </w:tr>
      <w:tr w:rsidR="000274E6" w:rsidRPr="00002447" w14:paraId="69A6E1DA" w14:textId="77777777" w:rsidTr="004B5845">
        <w:trPr>
          <w:trHeight w:val="320"/>
        </w:trPr>
        <w:tc>
          <w:tcPr>
            <w:tcW w:w="9360" w:type="dxa"/>
            <w:gridSpan w:val="6"/>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F2F2F2" w:themeFill="background1" w:themeFillShade="F2"/>
            <w:vAlign w:val="center"/>
          </w:tcPr>
          <w:p w14:paraId="739D03C7" w14:textId="77777777" w:rsidR="000274E6" w:rsidRPr="00002447" w:rsidRDefault="000274E6" w:rsidP="00C6231B">
            <w:pPr>
              <w:spacing w:after="0" w:line="252" w:lineRule="auto"/>
              <w:rPr>
                <w:rFonts w:ascii="Calibri" w:hAnsi="Calibri" w:cs="Calibri"/>
                <w:i/>
                <w:iCs/>
                <w:sz w:val="20"/>
                <w:szCs w:val="20"/>
              </w:rPr>
            </w:pPr>
            <w:r w:rsidRPr="00002447">
              <w:rPr>
                <w:rFonts w:ascii="Calibri" w:hAnsi="Calibri" w:cs="Calibri"/>
                <w:i/>
                <w:iCs/>
                <w:sz w:val="20"/>
                <w:szCs w:val="20"/>
              </w:rPr>
              <w:t xml:space="preserve"> Opname</w:t>
            </w:r>
          </w:p>
        </w:tc>
      </w:tr>
      <w:tr w:rsidR="000274E6" w:rsidRPr="00002447" w14:paraId="30055FD3"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2334C13" w14:textId="77777777" w:rsidR="000274E6" w:rsidRPr="00002447" w:rsidRDefault="000274E6" w:rsidP="00C6231B">
            <w:pPr>
              <w:spacing w:after="0" w:line="252" w:lineRule="auto"/>
              <w:rPr>
                <w:rFonts w:ascii="Calibri" w:hAnsi="Calibri" w:cs="Calibri"/>
                <w:sz w:val="20"/>
                <w:szCs w:val="20"/>
              </w:rPr>
            </w:pPr>
            <w:r w:rsidRPr="00002447">
              <w:rPr>
                <w:rFonts w:ascii="Calibri" w:hAnsi="Calibri" w:cs="Calibri"/>
                <w:sz w:val="20"/>
                <w:szCs w:val="20"/>
              </w:rPr>
              <w:lastRenderedPageBreak/>
              <w:t>T-1.</w:t>
            </w:r>
            <w:r w:rsidRPr="00002447">
              <w:rPr>
                <w:rFonts w:ascii="Calibri" w:hAnsi="Calibri" w:cs="Calibri"/>
                <w:sz w:val="16"/>
                <w:szCs w:val="16"/>
              </w:rPr>
              <w:t>1</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4FA539D" w14:textId="77777777" w:rsidR="000274E6" w:rsidRPr="00002447" w:rsidRDefault="009A52EB" w:rsidP="00C6231B">
            <w:pPr>
              <w:spacing w:after="0" w:line="252" w:lineRule="auto"/>
              <w:rPr>
                <w:rFonts w:ascii="Calibri" w:hAnsi="Calibri" w:cs="Calibri"/>
                <w:sz w:val="20"/>
                <w:szCs w:val="20"/>
              </w:rPr>
            </w:pPr>
            <w:sdt>
              <w:sdtPr>
                <w:rPr>
                  <w:rFonts w:ascii="Calibri" w:hAnsi="Calibri" w:cs="Calibri"/>
                  <w:sz w:val="20"/>
                  <w:szCs w:val="20"/>
                </w:rPr>
                <w:id w:val="200001"/>
                <w14:checkbox>
                  <w14:checked w14:val="0"/>
                  <w14:checkedState w14:val="2612" w14:font="MS Gothic"/>
                  <w14:uncheckedState w14:val="2610" w14:font="MS Gothic"/>
                </w14:checkbox>
              </w:sdtPr>
              <w:sdtEndPr/>
              <w:sdtContent>
                <w:r w:rsidR="000274E6"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266784A" w14:textId="065AF286" w:rsidR="000274E6" w:rsidRPr="00002447" w:rsidRDefault="000274E6" w:rsidP="00C6231B">
            <w:pPr>
              <w:spacing w:after="0" w:line="252" w:lineRule="auto"/>
              <w:rPr>
                <w:rFonts w:ascii="Calibri" w:hAnsi="Calibri" w:cs="Calibri"/>
                <w:sz w:val="20"/>
                <w:szCs w:val="20"/>
              </w:rPr>
            </w:pPr>
            <w:r w:rsidRPr="00002447">
              <w:rPr>
                <w:rFonts w:ascii="Calibri" w:eastAsia="Calibri" w:hAnsi="Calibri" w:cs="Calibri"/>
                <w:sz w:val="20"/>
                <w:szCs w:val="20"/>
              </w:rPr>
              <w:t xml:space="preserve">Vaste camera's gericht op de openbare ruimte buiten de eigendomsgrens worden bijgesteld of softwarematig (zwart/wazig) afgeschermd. Alleen de </w:t>
            </w:r>
            <w:r w:rsidR="00DB201A" w:rsidRPr="00002447">
              <w:rPr>
                <w:rFonts w:ascii="Calibri" w:eastAsia="Calibri" w:hAnsi="Calibri" w:cs="Calibri"/>
                <w:sz w:val="20"/>
                <w:szCs w:val="20"/>
              </w:rPr>
              <w:t>systeemeigenaar</w:t>
            </w:r>
            <w:r w:rsidRPr="00002447">
              <w:rPr>
                <w:rFonts w:ascii="Calibri" w:eastAsia="Calibri" w:hAnsi="Calibri" w:cs="Calibri"/>
                <w:sz w:val="20"/>
                <w:szCs w:val="20"/>
              </w:rPr>
              <w:t xml:space="preserve"> kan deze instelling aanpassen</w:t>
            </w:r>
            <w:r w:rsidR="00175069" w:rsidRPr="00002447">
              <w:rPr>
                <w:rFonts w:ascii="Calibri" w:eastAsia="Calibri" w:hAnsi="Calibri" w:cs="Calibri"/>
                <w:sz w:val="20"/>
                <w:szCs w:val="20"/>
              </w:rPr>
              <w:t>.</w:t>
            </w:r>
            <w:r w:rsidRPr="00002447">
              <w:rPr>
                <w:rFonts w:ascii="Calibri" w:eastAsia="Calibri" w:hAnsi="Calibri" w:cs="Calibri"/>
                <w:sz w:val="20"/>
                <w:szCs w:val="20"/>
              </w:rPr>
              <w:t xml:space="preserve"> </w:t>
            </w:r>
            <w:r w:rsidR="00175069" w:rsidRPr="00002447">
              <w:rPr>
                <w:rFonts w:ascii="Calibri" w:eastAsia="Calibri" w:hAnsi="Calibri" w:cs="Calibri"/>
                <w:sz w:val="20"/>
                <w:szCs w:val="20"/>
              </w:rPr>
              <w:t>W</w:t>
            </w:r>
            <w:r w:rsidR="00A9118E" w:rsidRPr="00002447">
              <w:rPr>
                <w:rFonts w:ascii="Calibri" w:eastAsia="Calibri" w:hAnsi="Calibri" w:cs="Calibri"/>
                <w:sz w:val="20"/>
                <w:szCs w:val="20"/>
              </w:rPr>
              <w:t>ijzigingen worden gelogd en vastgelegd in het logboek wijzigingen camera-instellingen</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22EFA42" w14:textId="670907E6" w:rsidR="000274E6" w:rsidRPr="00002447" w:rsidRDefault="00316EA7" w:rsidP="00C6231B">
            <w:pPr>
              <w:spacing w:after="0" w:line="252" w:lineRule="auto"/>
              <w:rPr>
                <w:rFonts w:ascii="Calibri" w:hAnsi="Calibri" w:cs="Calibri"/>
                <w:i/>
                <w:iCs/>
                <w:sz w:val="20"/>
                <w:szCs w:val="20"/>
              </w:rPr>
            </w:pPr>
            <w:r w:rsidRPr="00002447">
              <w:rPr>
                <w:rFonts w:ascii="Calibri" w:hAnsi="Calibri" w:cs="Calibri"/>
                <w:i/>
                <w:iCs/>
                <w:sz w:val="20"/>
                <w:szCs w:val="20"/>
              </w:rPr>
              <w:t>EV:</w:t>
            </w:r>
          </w:p>
          <w:p w14:paraId="526C1E86" w14:textId="77777777" w:rsidR="00C6231B" w:rsidRPr="00002447" w:rsidRDefault="00C6231B" w:rsidP="00C6231B">
            <w:pPr>
              <w:spacing w:after="0" w:line="252" w:lineRule="auto"/>
              <w:rPr>
                <w:rFonts w:ascii="Calibri" w:hAnsi="Calibri" w:cs="Calibri"/>
                <w:sz w:val="20"/>
                <w:szCs w:val="20"/>
              </w:rPr>
            </w:pPr>
            <w:r w:rsidRPr="00002447">
              <w:rPr>
                <w:rFonts w:ascii="Calibri" w:hAnsi="Calibri" w:cs="Calibri"/>
                <w:sz w:val="20"/>
                <w:szCs w:val="20"/>
              </w:rPr>
              <w:t>-</w:t>
            </w:r>
          </w:p>
          <w:p w14:paraId="2CD0FCCA" w14:textId="429C0852" w:rsidR="00C6231B" w:rsidRPr="00002447" w:rsidRDefault="00316EA7" w:rsidP="00C6231B">
            <w:pPr>
              <w:spacing w:after="0" w:line="252" w:lineRule="auto"/>
              <w:rPr>
                <w:rFonts w:ascii="Calibri" w:hAnsi="Calibri" w:cs="Calibri"/>
                <w:i/>
                <w:iCs/>
                <w:sz w:val="20"/>
                <w:szCs w:val="20"/>
              </w:rPr>
            </w:pPr>
            <w:r w:rsidRPr="00002447">
              <w:rPr>
                <w:rFonts w:ascii="Calibri" w:hAnsi="Calibri" w:cs="Calibri"/>
                <w:i/>
                <w:iCs/>
                <w:sz w:val="20"/>
                <w:szCs w:val="20"/>
              </w:rPr>
              <w:t>UV:</w:t>
            </w:r>
          </w:p>
          <w:p w14:paraId="24087AFE" w14:textId="74631BBE" w:rsidR="00316EA7" w:rsidRPr="00002447" w:rsidRDefault="00316EA7" w:rsidP="00C6231B">
            <w:pPr>
              <w:spacing w:after="0" w:line="252" w:lineRule="auto"/>
              <w:rPr>
                <w:rFonts w:ascii="Calibri" w:hAnsi="Calibri" w:cs="Calibri"/>
                <w:sz w:val="20"/>
                <w:szCs w:val="20"/>
              </w:rPr>
            </w:pPr>
            <w:r w:rsidRPr="00002447">
              <w:rPr>
                <w:rFonts w:ascii="Calibri" w:hAnsi="Calibri" w:cs="Calibri"/>
                <w:sz w:val="20"/>
                <w:szCs w:val="20"/>
              </w:rPr>
              <w:t>-</w:t>
            </w:r>
          </w:p>
          <w:p w14:paraId="402188F2" w14:textId="0540E20A" w:rsidR="00C6231B" w:rsidRPr="00002447" w:rsidRDefault="00C6231B" w:rsidP="00C6231B">
            <w:pPr>
              <w:spacing w:after="0" w:line="252" w:lineRule="auto"/>
              <w:rPr>
                <w:rFonts w:ascii="Calibri" w:hAnsi="Calibri" w:cs="Calibri"/>
                <w:sz w:val="20"/>
                <w:szCs w:val="20"/>
              </w:rPr>
            </w:pP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18F927D" w14:textId="690044FF" w:rsidR="000274E6" w:rsidRPr="00002447" w:rsidRDefault="000274E6" w:rsidP="00C6231B">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BF3B8CC" w14:textId="77777777" w:rsidR="000274E6" w:rsidRPr="00002447" w:rsidRDefault="000274E6" w:rsidP="00C6231B">
            <w:pPr>
              <w:spacing w:after="0" w:line="252" w:lineRule="auto"/>
              <w:rPr>
                <w:rFonts w:ascii="Calibri" w:hAnsi="Calibri" w:cs="Calibri"/>
                <w:sz w:val="20"/>
                <w:szCs w:val="20"/>
              </w:rPr>
            </w:pPr>
          </w:p>
        </w:tc>
      </w:tr>
      <w:tr w:rsidR="000274E6" w:rsidRPr="00002447" w14:paraId="619E04BB"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939E2D7" w14:textId="77777777" w:rsidR="000274E6" w:rsidRPr="00002447" w:rsidRDefault="000274E6" w:rsidP="00C6231B">
            <w:pPr>
              <w:spacing w:after="0" w:line="252" w:lineRule="auto"/>
              <w:rPr>
                <w:rFonts w:ascii="Calibri" w:hAnsi="Calibri" w:cs="Calibri"/>
                <w:sz w:val="20"/>
                <w:szCs w:val="20"/>
              </w:rPr>
            </w:pPr>
            <w:r w:rsidRPr="00002447">
              <w:rPr>
                <w:rFonts w:ascii="Calibri" w:hAnsi="Calibri" w:cs="Calibri"/>
                <w:sz w:val="20"/>
                <w:szCs w:val="20"/>
              </w:rPr>
              <w:t>T-1.</w:t>
            </w:r>
            <w:r w:rsidRPr="00002447">
              <w:rPr>
                <w:rFonts w:ascii="Calibri" w:hAnsi="Calibri" w:cs="Calibri"/>
                <w:sz w:val="16"/>
                <w:szCs w:val="16"/>
              </w:rPr>
              <w:t>2</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CC02CFF" w14:textId="77777777" w:rsidR="000274E6" w:rsidRPr="00002447" w:rsidRDefault="009A52EB" w:rsidP="00C6231B">
            <w:pPr>
              <w:spacing w:after="0" w:line="252" w:lineRule="auto"/>
              <w:rPr>
                <w:rFonts w:ascii="Calibri" w:hAnsi="Calibri" w:cs="Calibri"/>
                <w:sz w:val="20"/>
                <w:szCs w:val="20"/>
              </w:rPr>
            </w:pPr>
            <w:sdt>
              <w:sdtPr>
                <w:rPr>
                  <w:rFonts w:ascii="Calibri" w:hAnsi="Calibri" w:cs="Calibri"/>
                  <w:sz w:val="20"/>
                  <w:szCs w:val="20"/>
                </w:rPr>
                <w:id w:val="200002"/>
                <w14:checkbox>
                  <w14:checked w14:val="0"/>
                  <w14:checkedState w14:val="2612" w14:font="MS Gothic"/>
                  <w14:uncheckedState w14:val="2610" w14:font="MS Gothic"/>
                </w14:checkbox>
              </w:sdtPr>
              <w:sdtEndPr/>
              <w:sdtContent>
                <w:r w:rsidR="000274E6"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38AF2C7" w14:textId="51813DAE" w:rsidR="000274E6" w:rsidRPr="00002447" w:rsidRDefault="000274E6" w:rsidP="00C6231B">
            <w:pPr>
              <w:spacing w:after="0" w:line="252" w:lineRule="auto"/>
              <w:rPr>
                <w:rFonts w:ascii="Calibri" w:hAnsi="Calibri" w:cs="Calibri"/>
                <w:sz w:val="20"/>
                <w:szCs w:val="20"/>
              </w:rPr>
            </w:pPr>
            <w:r w:rsidRPr="00002447">
              <w:rPr>
                <w:rFonts w:ascii="Calibri" w:eastAsia="Calibri" w:hAnsi="Calibri" w:cs="Calibri"/>
                <w:sz w:val="20"/>
                <w:szCs w:val="20"/>
              </w:rPr>
              <w:t xml:space="preserve">Beweegbare camera's worden softwarematig vastgezet zodat de openbare ruimte buiten de eigendomsgrens niet in beeld kan komen. Alleen de </w:t>
            </w:r>
            <w:r w:rsidR="00DB201A" w:rsidRPr="00002447">
              <w:rPr>
                <w:rFonts w:ascii="Calibri" w:eastAsia="Calibri" w:hAnsi="Calibri" w:cs="Calibri"/>
                <w:sz w:val="20"/>
                <w:szCs w:val="20"/>
              </w:rPr>
              <w:t>systeemeigenaar</w:t>
            </w:r>
            <w:r w:rsidRPr="00002447">
              <w:rPr>
                <w:rFonts w:ascii="Calibri" w:eastAsia="Calibri" w:hAnsi="Calibri" w:cs="Calibri"/>
                <w:sz w:val="20"/>
                <w:szCs w:val="20"/>
              </w:rPr>
              <w:t xml:space="preserve"> kan deze instelling aanpassen</w:t>
            </w:r>
            <w:r w:rsidR="00175069" w:rsidRPr="00002447">
              <w:rPr>
                <w:rFonts w:ascii="Calibri" w:eastAsia="Calibri" w:hAnsi="Calibri" w:cs="Calibri"/>
                <w:sz w:val="20"/>
                <w:szCs w:val="20"/>
              </w:rPr>
              <w:t>.</w:t>
            </w:r>
            <w:r w:rsidRPr="00002447">
              <w:rPr>
                <w:rFonts w:ascii="Calibri" w:eastAsia="Calibri" w:hAnsi="Calibri" w:cs="Calibri"/>
                <w:sz w:val="20"/>
                <w:szCs w:val="20"/>
              </w:rPr>
              <w:t xml:space="preserve"> </w:t>
            </w:r>
            <w:r w:rsidR="00175069" w:rsidRPr="00002447">
              <w:rPr>
                <w:rFonts w:ascii="Calibri" w:eastAsia="Calibri" w:hAnsi="Calibri" w:cs="Calibri"/>
                <w:sz w:val="20"/>
                <w:szCs w:val="20"/>
              </w:rPr>
              <w:t>W</w:t>
            </w:r>
            <w:r w:rsidR="00A9118E" w:rsidRPr="00002447">
              <w:rPr>
                <w:rFonts w:ascii="Calibri" w:eastAsia="Calibri" w:hAnsi="Calibri" w:cs="Calibri"/>
                <w:sz w:val="20"/>
                <w:szCs w:val="20"/>
              </w:rPr>
              <w:t>ijzigingen worden gelogd en vastgelegd in het logboek wijzigingen camera-instellingen</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762D283" w14:textId="77777777" w:rsidR="0065231E" w:rsidRPr="00002447" w:rsidRDefault="0065231E" w:rsidP="0065231E">
            <w:pPr>
              <w:spacing w:after="0" w:line="252" w:lineRule="auto"/>
              <w:rPr>
                <w:rFonts w:ascii="Calibri" w:hAnsi="Calibri" w:cs="Calibri"/>
                <w:i/>
                <w:iCs/>
                <w:sz w:val="20"/>
                <w:szCs w:val="20"/>
              </w:rPr>
            </w:pPr>
            <w:r w:rsidRPr="00002447">
              <w:rPr>
                <w:rFonts w:ascii="Calibri" w:hAnsi="Calibri" w:cs="Calibri"/>
                <w:i/>
                <w:iCs/>
                <w:sz w:val="20"/>
                <w:szCs w:val="20"/>
              </w:rPr>
              <w:t>EV:</w:t>
            </w:r>
          </w:p>
          <w:p w14:paraId="7532A3B5" w14:textId="77777777" w:rsidR="0065231E" w:rsidRPr="00002447" w:rsidRDefault="0065231E" w:rsidP="0065231E">
            <w:pPr>
              <w:spacing w:after="0" w:line="252" w:lineRule="auto"/>
              <w:rPr>
                <w:rFonts w:ascii="Calibri" w:hAnsi="Calibri" w:cs="Calibri"/>
                <w:sz w:val="20"/>
                <w:szCs w:val="20"/>
              </w:rPr>
            </w:pPr>
            <w:r w:rsidRPr="00002447">
              <w:rPr>
                <w:rFonts w:ascii="Calibri" w:hAnsi="Calibri" w:cs="Calibri"/>
                <w:sz w:val="20"/>
                <w:szCs w:val="20"/>
              </w:rPr>
              <w:t>-</w:t>
            </w:r>
          </w:p>
          <w:p w14:paraId="32BF58D5" w14:textId="77777777" w:rsidR="0065231E" w:rsidRPr="00002447" w:rsidRDefault="0065231E" w:rsidP="0065231E">
            <w:pPr>
              <w:spacing w:after="0" w:line="252" w:lineRule="auto"/>
              <w:rPr>
                <w:rFonts w:ascii="Calibri" w:hAnsi="Calibri" w:cs="Calibri"/>
                <w:i/>
                <w:iCs/>
                <w:sz w:val="20"/>
                <w:szCs w:val="20"/>
              </w:rPr>
            </w:pPr>
            <w:r w:rsidRPr="00002447">
              <w:rPr>
                <w:rFonts w:ascii="Calibri" w:hAnsi="Calibri" w:cs="Calibri"/>
                <w:i/>
                <w:iCs/>
                <w:sz w:val="20"/>
                <w:szCs w:val="20"/>
              </w:rPr>
              <w:t>UV:</w:t>
            </w:r>
          </w:p>
          <w:p w14:paraId="71BFA371" w14:textId="77777777" w:rsidR="0065231E" w:rsidRPr="00002447" w:rsidRDefault="0065231E" w:rsidP="0065231E">
            <w:pPr>
              <w:spacing w:after="0" w:line="252" w:lineRule="auto"/>
              <w:rPr>
                <w:rFonts w:ascii="Calibri" w:hAnsi="Calibri" w:cs="Calibri"/>
                <w:sz w:val="20"/>
                <w:szCs w:val="20"/>
              </w:rPr>
            </w:pPr>
            <w:r w:rsidRPr="00002447">
              <w:rPr>
                <w:rFonts w:ascii="Calibri" w:hAnsi="Calibri" w:cs="Calibri"/>
                <w:sz w:val="20"/>
                <w:szCs w:val="20"/>
              </w:rPr>
              <w:t>-</w:t>
            </w:r>
          </w:p>
          <w:p w14:paraId="5490825A" w14:textId="77777777" w:rsidR="000274E6" w:rsidRPr="00002447" w:rsidRDefault="000274E6" w:rsidP="00C6231B">
            <w:pPr>
              <w:spacing w:after="0" w:line="252" w:lineRule="auto"/>
              <w:rPr>
                <w:rFonts w:ascii="Calibri" w:hAnsi="Calibri" w:cs="Calibri"/>
                <w:sz w:val="20"/>
                <w:szCs w:val="20"/>
              </w:rPr>
            </w:pP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6E58A2A" w14:textId="77777777" w:rsidR="000274E6" w:rsidRPr="00002447" w:rsidRDefault="000274E6" w:rsidP="00C6231B">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EF2546E" w14:textId="77777777" w:rsidR="000274E6" w:rsidRPr="00002447" w:rsidRDefault="000274E6" w:rsidP="00C6231B">
            <w:pPr>
              <w:spacing w:after="0" w:line="252" w:lineRule="auto"/>
              <w:rPr>
                <w:rFonts w:ascii="Calibri" w:hAnsi="Calibri" w:cs="Calibri"/>
                <w:sz w:val="20"/>
                <w:szCs w:val="20"/>
              </w:rPr>
            </w:pPr>
          </w:p>
        </w:tc>
      </w:tr>
      <w:tr w:rsidR="000274E6" w:rsidRPr="00002447" w14:paraId="4FAF722A"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628750B" w14:textId="77777777" w:rsidR="000274E6" w:rsidRPr="00002447" w:rsidRDefault="000274E6" w:rsidP="00C6231B">
            <w:pPr>
              <w:spacing w:after="0" w:line="252" w:lineRule="auto"/>
              <w:rPr>
                <w:rFonts w:ascii="Calibri" w:hAnsi="Calibri" w:cs="Calibri"/>
                <w:sz w:val="20"/>
                <w:szCs w:val="20"/>
              </w:rPr>
            </w:pPr>
            <w:r w:rsidRPr="00002447">
              <w:rPr>
                <w:rFonts w:ascii="Calibri" w:hAnsi="Calibri" w:cs="Calibri"/>
                <w:sz w:val="20"/>
                <w:szCs w:val="20"/>
              </w:rPr>
              <w:t>T-2</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91EEB2E" w14:textId="77777777" w:rsidR="000274E6" w:rsidRPr="00002447" w:rsidRDefault="009A52EB" w:rsidP="00C6231B">
            <w:pPr>
              <w:spacing w:after="0" w:line="252" w:lineRule="auto"/>
              <w:rPr>
                <w:rFonts w:ascii="Calibri" w:hAnsi="Calibri" w:cs="Calibri"/>
                <w:sz w:val="20"/>
                <w:szCs w:val="20"/>
              </w:rPr>
            </w:pPr>
            <w:sdt>
              <w:sdtPr>
                <w:rPr>
                  <w:rFonts w:ascii="Calibri" w:hAnsi="Calibri" w:cs="Calibri"/>
                  <w:sz w:val="20"/>
                  <w:szCs w:val="20"/>
                </w:rPr>
                <w:id w:val="200003"/>
                <w14:checkbox>
                  <w14:checked w14:val="0"/>
                  <w14:checkedState w14:val="2612" w14:font="MS Gothic"/>
                  <w14:uncheckedState w14:val="2610" w14:font="MS Gothic"/>
                </w14:checkbox>
              </w:sdtPr>
              <w:sdtEndPr/>
              <w:sdtContent>
                <w:r w:rsidR="000274E6"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23128CB" w14:textId="18FB73EC" w:rsidR="000274E6" w:rsidRPr="00002447" w:rsidRDefault="000274E6" w:rsidP="00C6231B">
            <w:pPr>
              <w:spacing w:after="0" w:line="252" w:lineRule="auto"/>
              <w:rPr>
                <w:rFonts w:ascii="Calibri" w:hAnsi="Calibri" w:cs="Calibri"/>
                <w:sz w:val="20"/>
                <w:szCs w:val="20"/>
              </w:rPr>
            </w:pPr>
            <w:r w:rsidRPr="00002447">
              <w:rPr>
                <w:rFonts w:ascii="Calibri" w:eastAsia="Calibri" w:hAnsi="Calibri" w:cs="Calibri"/>
                <w:sz w:val="20"/>
                <w:szCs w:val="20"/>
              </w:rPr>
              <w:t xml:space="preserve">Geluidsopname wordt uitgeschakeld in het camerasysteem. Alleen de </w:t>
            </w:r>
            <w:r w:rsidR="00DB201A" w:rsidRPr="00002447">
              <w:rPr>
                <w:rFonts w:ascii="Calibri" w:eastAsia="Calibri" w:hAnsi="Calibri" w:cs="Calibri"/>
                <w:sz w:val="20"/>
                <w:szCs w:val="20"/>
              </w:rPr>
              <w:t>systeemeigenaar</w:t>
            </w:r>
            <w:r w:rsidRPr="00002447">
              <w:rPr>
                <w:rFonts w:ascii="Calibri" w:eastAsia="Calibri" w:hAnsi="Calibri" w:cs="Calibri"/>
                <w:sz w:val="20"/>
                <w:szCs w:val="20"/>
              </w:rPr>
              <w:t xml:space="preserve"> kan deze instelling aanpassen</w:t>
            </w:r>
            <w:r w:rsidR="00175069" w:rsidRPr="00002447">
              <w:rPr>
                <w:rFonts w:ascii="Calibri" w:eastAsia="Calibri" w:hAnsi="Calibri" w:cs="Calibri"/>
                <w:sz w:val="20"/>
                <w:szCs w:val="20"/>
              </w:rPr>
              <w:t>.</w:t>
            </w:r>
            <w:r w:rsidRPr="00002447">
              <w:rPr>
                <w:rFonts w:ascii="Calibri" w:eastAsia="Calibri" w:hAnsi="Calibri" w:cs="Calibri"/>
                <w:sz w:val="20"/>
                <w:szCs w:val="20"/>
              </w:rPr>
              <w:t xml:space="preserve"> </w:t>
            </w:r>
            <w:r w:rsidR="00175069" w:rsidRPr="00002447">
              <w:rPr>
                <w:rFonts w:ascii="Calibri" w:eastAsia="Calibri" w:hAnsi="Calibri" w:cs="Calibri"/>
                <w:sz w:val="20"/>
                <w:szCs w:val="20"/>
              </w:rPr>
              <w:t>W</w:t>
            </w:r>
            <w:r w:rsidR="00212E62" w:rsidRPr="00002447">
              <w:rPr>
                <w:rFonts w:ascii="Calibri" w:eastAsia="Calibri" w:hAnsi="Calibri" w:cs="Calibri"/>
                <w:sz w:val="20"/>
                <w:szCs w:val="20"/>
              </w:rPr>
              <w:t>ijzigingen worden gelogd en vastgelegd in het logboek wijzigingen camera-instellingen</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84D38B8" w14:textId="77777777" w:rsidR="0065231E" w:rsidRPr="00002447" w:rsidRDefault="0065231E" w:rsidP="0065231E">
            <w:pPr>
              <w:spacing w:after="0" w:line="252" w:lineRule="auto"/>
              <w:rPr>
                <w:rFonts w:ascii="Calibri" w:hAnsi="Calibri" w:cs="Calibri"/>
                <w:i/>
                <w:iCs/>
                <w:sz w:val="20"/>
                <w:szCs w:val="20"/>
              </w:rPr>
            </w:pPr>
            <w:r w:rsidRPr="00002447">
              <w:rPr>
                <w:rFonts w:ascii="Calibri" w:hAnsi="Calibri" w:cs="Calibri"/>
                <w:i/>
                <w:iCs/>
                <w:sz w:val="20"/>
                <w:szCs w:val="20"/>
              </w:rPr>
              <w:t>EV:</w:t>
            </w:r>
          </w:p>
          <w:p w14:paraId="3585A673" w14:textId="77777777" w:rsidR="0065231E" w:rsidRPr="00002447" w:rsidRDefault="0065231E" w:rsidP="0065231E">
            <w:pPr>
              <w:spacing w:after="0" w:line="252" w:lineRule="auto"/>
              <w:rPr>
                <w:rFonts w:ascii="Calibri" w:hAnsi="Calibri" w:cs="Calibri"/>
                <w:sz w:val="20"/>
                <w:szCs w:val="20"/>
              </w:rPr>
            </w:pPr>
            <w:r w:rsidRPr="00002447">
              <w:rPr>
                <w:rFonts w:ascii="Calibri" w:hAnsi="Calibri" w:cs="Calibri"/>
                <w:sz w:val="20"/>
                <w:szCs w:val="20"/>
              </w:rPr>
              <w:t>-</w:t>
            </w:r>
          </w:p>
          <w:p w14:paraId="634F636D" w14:textId="77777777" w:rsidR="0065231E" w:rsidRPr="00002447" w:rsidRDefault="0065231E" w:rsidP="0065231E">
            <w:pPr>
              <w:spacing w:after="0" w:line="252" w:lineRule="auto"/>
              <w:rPr>
                <w:rFonts w:ascii="Calibri" w:hAnsi="Calibri" w:cs="Calibri"/>
                <w:i/>
                <w:iCs/>
                <w:sz w:val="20"/>
                <w:szCs w:val="20"/>
              </w:rPr>
            </w:pPr>
            <w:r w:rsidRPr="00002447">
              <w:rPr>
                <w:rFonts w:ascii="Calibri" w:hAnsi="Calibri" w:cs="Calibri"/>
                <w:i/>
                <w:iCs/>
                <w:sz w:val="20"/>
                <w:szCs w:val="20"/>
              </w:rPr>
              <w:t>UV:</w:t>
            </w:r>
          </w:p>
          <w:p w14:paraId="02F6A880" w14:textId="07140A67" w:rsidR="000274E6" w:rsidRPr="00002447" w:rsidRDefault="0065231E" w:rsidP="00C6231B">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BAAE52E" w14:textId="77777777" w:rsidR="000274E6" w:rsidRPr="00002447" w:rsidRDefault="000274E6" w:rsidP="00C6231B">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626F5C5" w14:textId="77777777" w:rsidR="000274E6" w:rsidRPr="00002447" w:rsidRDefault="000274E6" w:rsidP="00C6231B">
            <w:pPr>
              <w:spacing w:after="0" w:line="252" w:lineRule="auto"/>
              <w:rPr>
                <w:rFonts w:ascii="Calibri" w:hAnsi="Calibri" w:cs="Calibri"/>
                <w:sz w:val="20"/>
                <w:szCs w:val="20"/>
              </w:rPr>
            </w:pPr>
          </w:p>
        </w:tc>
      </w:tr>
      <w:tr w:rsidR="000274E6" w:rsidRPr="00002447" w14:paraId="5EE294EA"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8BB88CE" w14:textId="77777777" w:rsidR="000274E6" w:rsidRPr="00002447" w:rsidRDefault="000274E6" w:rsidP="00C6231B">
            <w:pPr>
              <w:spacing w:after="0" w:line="252" w:lineRule="auto"/>
              <w:rPr>
                <w:rFonts w:ascii="Calibri" w:hAnsi="Calibri" w:cs="Calibri"/>
                <w:sz w:val="20"/>
                <w:szCs w:val="20"/>
              </w:rPr>
            </w:pPr>
            <w:r w:rsidRPr="00002447">
              <w:rPr>
                <w:rFonts w:ascii="Calibri" w:hAnsi="Calibri" w:cs="Calibri"/>
                <w:sz w:val="20"/>
                <w:szCs w:val="20"/>
              </w:rPr>
              <w:t>T-3</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D7C0E9D" w14:textId="77777777" w:rsidR="000274E6" w:rsidRPr="00002447" w:rsidRDefault="009A52EB" w:rsidP="00C6231B">
            <w:pPr>
              <w:spacing w:after="0" w:line="252" w:lineRule="auto"/>
              <w:rPr>
                <w:rFonts w:ascii="Calibri" w:hAnsi="Calibri" w:cs="Calibri"/>
                <w:sz w:val="20"/>
                <w:szCs w:val="20"/>
              </w:rPr>
            </w:pPr>
            <w:sdt>
              <w:sdtPr>
                <w:rPr>
                  <w:rFonts w:ascii="Calibri" w:hAnsi="Calibri" w:cs="Calibri"/>
                  <w:sz w:val="20"/>
                  <w:szCs w:val="20"/>
                </w:rPr>
                <w:id w:val="200004"/>
                <w14:checkbox>
                  <w14:checked w14:val="0"/>
                  <w14:checkedState w14:val="2612" w14:font="MS Gothic"/>
                  <w14:uncheckedState w14:val="2610" w14:font="MS Gothic"/>
                </w14:checkbox>
              </w:sdtPr>
              <w:sdtEndPr/>
              <w:sdtContent>
                <w:r w:rsidR="000274E6"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B499DB0" w14:textId="5FD32B44" w:rsidR="000274E6" w:rsidRPr="00002447" w:rsidRDefault="009D2772" w:rsidP="00C6231B">
            <w:pPr>
              <w:spacing w:after="0" w:line="252" w:lineRule="auto"/>
              <w:rPr>
                <w:rFonts w:ascii="Calibri" w:hAnsi="Calibri" w:cs="Calibri"/>
                <w:sz w:val="20"/>
                <w:szCs w:val="20"/>
              </w:rPr>
            </w:pPr>
            <w:r w:rsidRPr="00002447">
              <w:rPr>
                <w:rFonts w:ascii="Calibri" w:hAnsi="Calibri" w:cs="Calibri"/>
                <w:sz w:val="20"/>
                <w:szCs w:val="20"/>
                <w:lang w:eastAsia="nl-NL"/>
              </w:rPr>
              <w:t>AI-technieken bij opname (zoals gezichtsherkenning of gedragsanalyse) worden uitgeschakeld. Alleen de systeemeigenaar kan deze instelling aanpassen</w:t>
            </w:r>
            <w:r w:rsidR="00175069" w:rsidRPr="00002447">
              <w:rPr>
                <w:rFonts w:ascii="Calibri" w:hAnsi="Calibri" w:cs="Calibri"/>
                <w:sz w:val="20"/>
                <w:szCs w:val="20"/>
                <w:lang w:eastAsia="nl-NL"/>
              </w:rPr>
              <w:t>.</w:t>
            </w:r>
            <w:r w:rsidRPr="00002447">
              <w:rPr>
                <w:rFonts w:ascii="Calibri" w:hAnsi="Calibri" w:cs="Calibri"/>
                <w:sz w:val="20"/>
                <w:szCs w:val="20"/>
                <w:lang w:eastAsia="nl-NL"/>
              </w:rPr>
              <w:t xml:space="preserve"> </w:t>
            </w:r>
            <w:r w:rsidR="00175069" w:rsidRPr="00002447">
              <w:rPr>
                <w:rFonts w:ascii="Calibri" w:hAnsi="Calibri" w:cs="Calibri"/>
                <w:sz w:val="20"/>
                <w:szCs w:val="20"/>
                <w:lang w:eastAsia="nl-NL"/>
              </w:rPr>
              <w:t>W</w:t>
            </w:r>
            <w:r w:rsidR="00565563" w:rsidRPr="00002447">
              <w:rPr>
                <w:rFonts w:ascii="Calibri" w:hAnsi="Calibri" w:cs="Calibri"/>
                <w:sz w:val="20"/>
                <w:szCs w:val="20"/>
                <w:lang w:eastAsia="nl-NL"/>
              </w:rPr>
              <w:t>ijzigingen worden gelogd en vastgelegd in het logboek wijzigingen camera-instellingen</w:t>
            </w:r>
            <w:r w:rsidRPr="00002447">
              <w:rPr>
                <w:rFonts w:ascii="Calibri" w:hAnsi="Calibri" w:cs="Calibri"/>
                <w:sz w:val="20"/>
                <w:szCs w:val="20"/>
                <w:lang w:eastAsia="nl-NL"/>
              </w:rPr>
              <w:br/>
            </w:r>
            <w:r w:rsidRPr="00002447">
              <w:rPr>
                <w:rFonts w:ascii="Calibri" w:hAnsi="Calibri" w:cs="Calibri"/>
                <w:i/>
                <w:iCs/>
                <w:sz w:val="20"/>
                <w:szCs w:val="20"/>
                <w:lang w:eastAsia="nl-NL"/>
              </w:rPr>
              <w:t xml:space="preserve">Opmerking: </w:t>
            </w:r>
            <w:r w:rsidR="00D56D9C">
              <w:rPr>
                <w:rFonts w:cstheme="minorHAnsi"/>
                <w:i/>
                <w:iCs/>
                <w:sz w:val="20"/>
                <w:szCs w:val="20"/>
                <w:lang w:eastAsia="nl-NL"/>
              </w:rPr>
              <w:t>deze maatregel</w:t>
            </w:r>
            <w:r w:rsidR="00D56D9C" w:rsidRPr="00002447">
              <w:rPr>
                <w:rFonts w:cstheme="minorHAnsi"/>
                <w:i/>
                <w:iCs/>
                <w:sz w:val="20"/>
                <w:szCs w:val="20"/>
                <w:lang w:eastAsia="nl-NL"/>
              </w:rPr>
              <w:t xml:space="preserve"> </w:t>
            </w:r>
            <w:r w:rsidRPr="00002447">
              <w:rPr>
                <w:rFonts w:ascii="Calibri" w:hAnsi="Calibri" w:cs="Calibri"/>
                <w:i/>
                <w:iCs/>
                <w:sz w:val="20"/>
                <w:szCs w:val="20"/>
                <w:lang w:eastAsia="nl-NL"/>
              </w:rPr>
              <w:t>betreft geen beoordeling van AI-camerasystemen als zodanig - die vallen buiten de scope van deze DPIA - maar een controlemaatregel voor het geval een regulier camerasysteem ongevraagd over AI-gestuurde opnametechnieken beschikt</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B0CAE65" w14:textId="77777777" w:rsidR="0065231E" w:rsidRPr="00002447" w:rsidRDefault="0065231E" w:rsidP="0065231E">
            <w:pPr>
              <w:spacing w:after="0" w:line="252" w:lineRule="auto"/>
              <w:rPr>
                <w:rFonts w:ascii="Calibri" w:hAnsi="Calibri" w:cs="Calibri"/>
                <w:i/>
                <w:iCs/>
                <w:sz w:val="20"/>
                <w:szCs w:val="20"/>
              </w:rPr>
            </w:pPr>
            <w:r w:rsidRPr="00002447">
              <w:rPr>
                <w:rFonts w:ascii="Calibri" w:hAnsi="Calibri" w:cs="Calibri"/>
                <w:i/>
                <w:iCs/>
                <w:sz w:val="20"/>
                <w:szCs w:val="20"/>
              </w:rPr>
              <w:t>EV:</w:t>
            </w:r>
          </w:p>
          <w:p w14:paraId="608B390C" w14:textId="77777777" w:rsidR="0065231E" w:rsidRPr="00002447" w:rsidRDefault="0065231E" w:rsidP="0065231E">
            <w:pPr>
              <w:spacing w:after="0" w:line="252" w:lineRule="auto"/>
              <w:rPr>
                <w:rFonts w:ascii="Calibri" w:hAnsi="Calibri" w:cs="Calibri"/>
                <w:sz w:val="20"/>
                <w:szCs w:val="20"/>
              </w:rPr>
            </w:pPr>
            <w:r w:rsidRPr="00002447">
              <w:rPr>
                <w:rFonts w:ascii="Calibri" w:hAnsi="Calibri" w:cs="Calibri"/>
                <w:sz w:val="20"/>
                <w:szCs w:val="20"/>
              </w:rPr>
              <w:t>-</w:t>
            </w:r>
          </w:p>
          <w:p w14:paraId="581871FA" w14:textId="77777777" w:rsidR="0065231E" w:rsidRPr="00002447" w:rsidRDefault="0065231E" w:rsidP="0065231E">
            <w:pPr>
              <w:spacing w:after="0" w:line="252" w:lineRule="auto"/>
              <w:rPr>
                <w:rFonts w:ascii="Calibri" w:hAnsi="Calibri" w:cs="Calibri"/>
                <w:i/>
                <w:iCs/>
                <w:sz w:val="20"/>
                <w:szCs w:val="20"/>
              </w:rPr>
            </w:pPr>
            <w:r w:rsidRPr="00002447">
              <w:rPr>
                <w:rFonts w:ascii="Calibri" w:hAnsi="Calibri" w:cs="Calibri"/>
                <w:i/>
                <w:iCs/>
                <w:sz w:val="20"/>
                <w:szCs w:val="20"/>
              </w:rPr>
              <w:t>UV:</w:t>
            </w:r>
          </w:p>
          <w:p w14:paraId="62333E21" w14:textId="3CD95DE2" w:rsidR="000274E6" w:rsidRPr="00002447" w:rsidRDefault="0065231E" w:rsidP="0065231E">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2E365FB" w14:textId="77777777" w:rsidR="000274E6" w:rsidRPr="00002447" w:rsidRDefault="000274E6" w:rsidP="00C6231B">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8CC40E6" w14:textId="77777777" w:rsidR="000274E6" w:rsidRPr="00002447" w:rsidRDefault="000274E6" w:rsidP="00C6231B">
            <w:pPr>
              <w:spacing w:after="0" w:line="252" w:lineRule="auto"/>
              <w:rPr>
                <w:rFonts w:ascii="Calibri" w:hAnsi="Calibri" w:cs="Calibri"/>
                <w:sz w:val="20"/>
                <w:szCs w:val="20"/>
              </w:rPr>
            </w:pPr>
          </w:p>
        </w:tc>
      </w:tr>
      <w:tr w:rsidR="000274E6" w:rsidRPr="00002447" w14:paraId="34C50514"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577BB49" w14:textId="77777777" w:rsidR="000274E6" w:rsidRPr="00002447" w:rsidRDefault="000274E6" w:rsidP="00C6231B">
            <w:pPr>
              <w:spacing w:after="0" w:line="252" w:lineRule="auto"/>
              <w:rPr>
                <w:rFonts w:ascii="Calibri" w:hAnsi="Calibri" w:cs="Calibri"/>
                <w:sz w:val="20"/>
                <w:szCs w:val="20"/>
              </w:rPr>
            </w:pPr>
            <w:r w:rsidRPr="00002447">
              <w:rPr>
                <w:rFonts w:ascii="Calibri" w:hAnsi="Calibri" w:cs="Calibri"/>
                <w:sz w:val="20"/>
                <w:szCs w:val="20"/>
              </w:rPr>
              <w:t>T-4</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D58B709" w14:textId="77777777" w:rsidR="000274E6" w:rsidRPr="00002447" w:rsidRDefault="009A52EB" w:rsidP="00C6231B">
            <w:pPr>
              <w:spacing w:after="0" w:line="252" w:lineRule="auto"/>
              <w:rPr>
                <w:rFonts w:ascii="Calibri" w:hAnsi="Calibri" w:cs="Calibri"/>
                <w:sz w:val="20"/>
                <w:szCs w:val="20"/>
              </w:rPr>
            </w:pPr>
            <w:sdt>
              <w:sdtPr>
                <w:rPr>
                  <w:rFonts w:ascii="Calibri" w:hAnsi="Calibri" w:cs="Calibri"/>
                  <w:sz w:val="20"/>
                  <w:szCs w:val="20"/>
                </w:rPr>
                <w:id w:val="1488592383"/>
                <w14:checkbox>
                  <w14:checked w14:val="0"/>
                  <w14:checkedState w14:val="2612" w14:font="MS Gothic"/>
                  <w14:uncheckedState w14:val="2610" w14:font="MS Gothic"/>
                </w14:checkbox>
              </w:sdtPr>
              <w:sdtEndPr/>
              <w:sdtContent>
                <w:r w:rsidR="000274E6"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F72B41A" w14:textId="4451565A" w:rsidR="000274E6" w:rsidRPr="00002447" w:rsidRDefault="000274E6" w:rsidP="00C6231B">
            <w:pPr>
              <w:spacing w:after="0" w:line="252" w:lineRule="auto"/>
              <w:rPr>
                <w:rFonts w:ascii="Calibri" w:eastAsia="Calibri" w:hAnsi="Calibri" w:cs="Calibri"/>
                <w:sz w:val="20"/>
                <w:szCs w:val="20"/>
              </w:rPr>
            </w:pPr>
            <w:r w:rsidRPr="00002447">
              <w:rPr>
                <w:rFonts w:ascii="Calibri" w:hAnsi="Calibri" w:cs="Calibri"/>
                <w:sz w:val="20"/>
                <w:szCs w:val="20"/>
              </w:rPr>
              <w:t>Bij de aanschaf, installatie en configuratie van het camerasysteem worden uitsluitend de functies ingeschakeld die strikt noodzakelijk zijn voor de vastgestelde verwerkingsdoeleinden per camera (privacy by default, art. 25 lid 2 AVG). Aanwezige maar niet-noodzakelijke functies, zoals onbeperkte PTZ-beweging, optische zoom, geluidsopname, analytische functies en draadloze verzending, worden technisch uitgeschakeld of geblokkeerd. Alleen de systeemeigenaar kan dergelijke functies activeren</w:t>
            </w:r>
            <w:r w:rsidR="00175069" w:rsidRPr="00002447">
              <w:rPr>
                <w:rFonts w:ascii="Calibri" w:hAnsi="Calibri" w:cs="Calibri"/>
                <w:sz w:val="20"/>
                <w:szCs w:val="20"/>
              </w:rPr>
              <w:t>.</w:t>
            </w:r>
            <w:r w:rsidRPr="00002447">
              <w:rPr>
                <w:rFonts w:ascii="Calibri" w:hAnsi="Calibri" w:cs="Calibri"/>
                <w:sz w:val="20"/>
                <w:szCs w:val="20"/>
              </w:rPr>
              <w:t xml:space="preserve"> </w:t>
            </w:r>
            <w:r w:rsidR="00175069" w:rsidRPr="00002447">
              <w:rPr>
                <w:rFonts w:ascii="Calibri" w:hAnsi="Calibri" w:cs="Calibri"/>
                <w:sz w:val="20"/>
                <w:szCs w:val="20"/>
              </w:rPr>
              <w:t>E</w:t>
            </w:r>
            <w:r w:rsidR="00565563" w:rsidRPr="00002447">
              <w:rPr>
                <w:rFonts w:ascii="Calibri" w:hAnsi="Calibri" w:cs="Calibri"/>
                <w:sz w:val="20"/>
                <w:szCs w:val="20"/>
              </w:rPr>
              <w:t xml:space="preserve">lke activering wordt gelogd, vastgelegd in het logboek wijzigingen camera-instellingen en vereist een </w:t>
            </w:r>
            <w:r w:rsidR="00565563" w:rsidRPr="00002447">
              <w:rPr>
                <w:rFonts w:ascii="Calibri" w:hAnsi="Calibri" w:cs="Calibri"/>
                <w:sz w:val="20"/>
                <w:szCs w:val="20"/>
              </w:rPr>
              <w:lastRenderedPageBreak/>
              <w:t>aantoonbare relatie met een vastgesteld verwerkingsdoel</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EE7DDD3" w14:textId="77777777" w:rsidR="0065231E" w:rsidRPr="00002447" w:rsidRDefault="0065231E" w:rsidP="0065231E">
            <w:pPr>
              <w:spacing w:after="0" w:line="252" w:lineRule="auto"/>
              <w:rPr>
                <w:rFonts w:ascii="Calibri" w:hAnsi="Calibri" w:cs="Calibri"/>
                <w:i/>
                <w:iCs/>
                <w:sz w:val="20"/>
                <w:szCs w:val="20"/>
              </w:rPr>
            </w:pPr>
            <w:r w:rsidRPr="00002447">
              <w:rPr>
                <w:rFonts w:ascii="Calibri" w:hAnsi="Calibri" w:cs="Calibri"/>
                <w:i/>
                <w:iCs/>
                <w:sz w:val="20"/>
                <w:szCs w:val="20"/>
              </w:rPr>
              <w:lastRenderedPageBreak/>
              <w:t>EV:</w:t>
            </w:r>
          </w:p>
          <w:p w14:paraId="70359595" w14:textId="77777777" w:rsidR="0065231E" w:rsidRPr="00002447" w:rsidRDefault="0065231E" w:rsidP="0065231E">
            <w:pPr>
              <w:spacing w:after="0" w:line="252" w:lineRule="auto"/>
              <w:rPr>
                <w:rFonts w:ascii="Calibri" w:hAnsi="Calibri" w:cs="Calibri"/>
                <w:sz w:val="20"/>
                <w:szCs w:val="20"/>
              </w:rPr>
            </w:pPr>
            <w:r w:rsidRPr="00002447">
              <w:rPr>
                <w:rFonts w:ascii="Calibri" w:hAnsi="Calibri" w:cs="Calibri"/>
                <w:sz w:val="20"/>
                <w:szCs w:val="20"/>
              </w:rPr>
              <w:t>-</w:t>
            </w:r>
          </w:p>
          <w:p w14:paraId="52B85C3B" w14:textId="77777777" w:rsidR="0065231E" w:rsidRPr="00002447" w:rsidRDefault="0065231E" w:rsidP="0065231E">
            <w:pPr>
              <w:spacing w:after="0" w:line="252" w:lineRule="auto"/>
              <w:rPr>
                <w:rFonts w:ascii="Calibri" w:hAnsi="Calibri" w:cs="Calibri"/>
                <w:i/>
                <w:iCs/>
                <w:sz w:val="20"/>
                <w:szCs w:val="20"/>
              </w:rPr>
            </w:pPr>
            <w:r w:rsidRPr="00002447">
              <w:rPr>
                <w:rFonts w:ascii="Calibri" w:hAnsi="Calibri" w:cs="Calibri"/>
                <w:i/>
                <w:iCs/>
                <w:sz w:val="20"/>
                <w:szCs w:val="20"/>
              </w:rPr>
              <w:t>UV:</w:t>
            </w:r>
          </w:p>
          <w:p w14:paraId="4E742F7F" w14:textId="05B71AE1" w:rsidR="000274E6" w:rsidRPr="00002447" w:rsidRDefault="0065231E" w:rsidP="0065231E">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A4F041C" w14:textId="77777777" w:rsidR="000274E6" w:rsidRPr="00002447" w:rsidRDefault="000274E6" w:rsidP="00C6231B">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45D925F" w14:textId="77777777" w:rsidR="000274E6" w:rsidRPr="00002447" w:rsidRDefault="000274E6" w:rsidP="00C6231B">
            <w:pPr>
              <w:spacing w:after="0" w:line="252" w:lineRule="auto"/>
              <w:rPr>
                <w:rFonts w:ascii="Calibri" w:hAnsi="Calibri" w:cs="Calibri"/>
                <w:sz w:val="20"/>
                <w:szCs w:val="20"/>
              </w:rPr>
            </w:pPr>
          </w:p>
        </w:tc>
      </w:tr>
      <w:tr w:rsidR="000274E6" w:rsidRPr="00002447" w14:paraId="6684D556" w14:textId="77777777" w:rsidTr="004B5845">
        <w:trPr>
          <w:trHeight w:val="320"/>
        </w:trPr>
        <w:tc>
          <w:tcPr>
            <w:tcW w:w="9360" w:type="dxa"/>
            <w:gridSpan w:val="6"/>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F2F2F2" w:themeFill="background1" w:themeFillShade="F2"/>
            <w:vAlign w:val="center"/>
          </w:tcPr>
          <w:p w14:paraId="05609D72" w14:textId="77777777" w:rsidR="000274E6" w:rsidRPr="00002447" w:rsidRDefault="000274E6" w:rsidP="00C6231B">
            <w:pPr>
              <w:spacing w:after="0" w:line="252" w:lineRule="auto"/>
              <w:rPr>
                <w:rFonts w:ascii="Calibri" w:hAnsi="Calibri" w:cs="Calibri"/>
                <w:i/>
                <w:iCs/>
                <w:sz w:val="20"/>
                <w:szCs w:val="20"/>
              </w:rPr>
            </w:pPr>
            <w:r w:rsidRPr="00002447">
              <w:rPr>
                <w:rFonts w:ascii="Calibri" w:hAnsi="Calibri" w:cs="Calibri"/>
                <w:i/>
                <w:iCs/>
                <w:sz w:val="20"/>
                <w:szCs w:val="20"/>
              </w:rPr>
              <w:t xml:space="preserve"> Opslag &amp; beveiliging</w:t>
            </w:r>
          </w:p>
        </w:tc>
      </w:tr>
      <w:tr w:rsidR="001D4445" w:rsidRPr="00002447" w14:paraId="360C8BF7"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0F9238E"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T-5</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0D5B3DC"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05"/>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24DAC28" w14:textId="77777777" w:rsidR="001D4445" w:rsidRPr="001D4445" w:rsidRDefault="001D4445" w:rsidP="001D4445">
            <w:pPr>
              <w:spacing w:after="0" w:line="264" w:lineRule="auto"/>
              <w:rPr>
                <w:rFonts w:cstheme="minorHAnsi"/>
                <w:sz w:val="20"/>
                <w:szCs w:val="20"/>
                <w:lang w:eastAsia="nl-NL"/>
              </w:rPr>
            </w:pPr>
            <w:r w:rsidRPr="001D4445">
              <w:rPr>
                <w:rFonts w:cstheme="minorHAnsi"/>
                <w:sz w:val="20"/>
                <w:szCs w:val="20"/>
                <w:lang w:eastAsia="nl-NL"/>
              </w:rPr>
              <w:t>Sluit een verwerkersovereenkomst met de cloudopslag leverancier en met de leverancier van online beheer- of viewsoftware. Verifieer dat de leverancier voldoende technische en organisatorische maatregelen heeft genomen en opslaat of verwerkt binnen de EER, een land met adequaatheidsbesluit, dan wel beschikt over een passende doorgifte-waarborg (bijv. SCC) inclusief DTIA</w:t>
            </w:r>
          </w:p>
          <w:p w14:paraId="28D27797" w14:textId="77777777" w:rsidR="001D4445" w:rsidRPr="001D4445" w:rsidRDefault="001D4445" w:rsidP="001D4445">
            <w:pPr>
              <w:spacing w:after="0" w:line="264" w:lineRule="auto"/>
              <w:rPr>
                <w:rFonts w:cstheme="minorHAnsi"/>
                <w:b/>
                <w:bCs/>
                <w:sz w:val="20"/>
                <w:szCs w:val="20"/>
                <w:lang w:eastAsia="nl-NL"/>
              </w:rPr>
            </w:pPr>
            <w:r w:rsidRPr="001D4445">
              <w:rPr>
                <w:rFonts w:cstheme="minorHAnsi"/>
                <w:b/>
                <w:bCs/>
                <w:sz w:val="20"/>
                <w:szCs w:val="20"/>
                <w:lang w:eastAsia="nl-NL"/>
              </w:rPr>
              <w:t>OF</w:t>
            </w:r>
          </w:p>
          <w:p w14:paraId="5FCDBAC7" w14:textId="2D42957A" w:rsidR="001D4445" w:rsidRPr="00002447" w:rsidRDefault="001D4445" w:rsidP="001D4445">
            <w:pPr>
              <w:spacing w:after="0" w:line="252" w:lineRule="auto"/>
              <w:rPr>
                <w:rFonts w:ascii="Calibri" w:hAnsi="Calibri" w:cs="Calibri"/>
                <w:sz w:val="20"/>
                <w:szCs w:val="20"/>
              </w:rPr>
            </w:pPr>
            <w:r w:rsidRPr="001D4445">
              <w:rPr>
                <w:rFonts w:ascii="Calibri" w:eastAsia="Calibri" w:hAnsi="Calibri" w:cs="Calibri"/>
                <w:sz w:val="20"/>
                <w:szCs w:val="20"/>
              </w:rPr>
              <w:t>Stap over op goed ingerichte lokale opslag met lokaal geïnstalleerde beheer- en viewsoftware. Het schoolbestuur verwerkt de beelden dan volledig binnen de eigen organisatie en een verwerkersovereenkomst is dan niet vereist</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ED9DFDD"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076E2D2E"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28C7F5FC"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7112E7E2" w14:textId="1A3487D6"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D56CB2C" w14:textId="77777777" w:rsidR="001D4445" w:rsidRPr="00002447" w:rsidRDefault="001D4445" w:rsidP="001D4445">
            <w:pPr>
              <w:spacing w:after="0" w:line="252" w:lineRule="auto"/>
              <w:rPr>
                <w:rFonts w:ascii="Calibri" w:hAnsi="Calibri" w:cs="Calibri"/>
                <w:sz w:val="20"/>
                <w:szCs w:val="20"/>
              </w:rPr>
            </w:pPr>
          </w:p>
          <w:p w14:paraId="05BD63C7" w14:textId="77777777" w:rsidR="001D4445" w:rsidRPr="00002447" w:rsidRDefault="001D4445" w:rsidP="001D4445">
            <w:pPr>
              <w:spacing w:after="0" w:line="252" w:lineRule="auto"/>
              <w:rPr>
                <w:rFonts w:ascii="Calibri" w:hAnsi="Calibri" w:cs="Calibri"/>
                <w:b/>
                <w:bCs/>
                <w:sz w:val="20"/>
                <w:szCs w:val="20"/>
              </w:rPr>
            </w:pPr>
          </w:p>
          <w:p w14:paraId="4DA98875"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BE4CF0F" w14:textId="77777777" w:rsidR="001D4445" w:rsidRPr="00002447" w:rsidRDefault="001D4445" w:rsidP="001D4445">
            <w:pPr>
              <w:spacing w:after="0" w:line="252" w:lineRule="auto"/>
              <w:rPr>
                <w:rFonts w:ascii="Calibri" w:hAnsi="Calibri" w:cs="Calibri"/>
                <w:sz w:val="20"/>
                <w:szCs w:val="20"/>
              </w:rPr>
            </w:pPr>
          </w:p>
          <w:p w14:paraId="13E87B7F" w14:textId="77777777" w:rsidR="001D4445" w:rsidRPr="00002447" w:rsidRDefault="001D4445" w:rsidP="001D4445">
            <w:pPr>
              <w:spacing w:after="0" w:line="252" w:lineRule="auto"/>
              <w:rPr>
                <w:rFonts w:ascii="Calibri" w:hAnsi="Calibri" w:cs="Calibri"/>
                <w:b/>
                <w:bCs/>
                <w:sz w:val="20"/>
                <w:szCs w:val="20"/>
              </w:rPr>
            </w:pPr>
          </w:p>
          <w:p w14:paraId="58D67327" w14:textId="77777777" w:rsidR="001D4445" w:rsidRPr="00002447" w:rsidRDefault="001D4445" w:rsidP="001D4445">
            <w:pPr>
              <w:spacing w:after="0" w:line="252" w:lineRule="auto"/>
              <w:rPr>
                <w:rFonts w:ascii="Calibri" w:hAnsi="Calibri" w:cs="Calibri"/>
                <w:sz w:val="20"/>
                <w:szCs w:val="20"/>
              </w:rPr>
            </w:pPr>
          </w:p>
        </w:tc>
      </w:tr>
      <w:tr w:rsidR="001D4445" w:rsidRPr="00002447" w14:paraId="23CB9E1E"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A6252AE"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T-6.</w:t>
            </w:r>
            <w:r w:rsidRPr="00002447">
              <w:rPr>
                <w:rFonts w:ascii="Calibri" w:hAnsi="Calibri" w:cs="Calibri"/>
                <w:sz w:val="16"/>
                <w:szCs w:val="16"/>
              </w:rPr>
              <w:t>1</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90AAFC8"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06"/>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A066BF1" w14:textId="2864CE53" w:rsidR="001D4445" w:rsidRPr="00002447" w:rsidRDefault="001D4445" w:rsidP="001D4445">
            <w:pPr>
              <w:spacing w:after="0" w:line="264" w:lineRule="auto"/>
              <w:rPr>
                <w:rFonts w:cstheme="minorHAnsi"/>
                <w:sz w:val="20"/>
                <w:szCs w:val="20"/>
                <w:lang w:eastAsia="nl-NL"/>
              </w:rPr>
            </w:pPr>
            <w:r w:rsidRPr="00002447">
              <w:rPr>
                <w:rFonts w:cstheme="minorHAnsi"/>
                <w:sz w:val="20"/>
                <w:szCs w:val="20"/>
                <w:lang w:eastAsia="nl-NL"/>
              </w:rPr>
              <w:t>Het camerasysteem is aangesloten op een compleet fysiek of logisch gescheiden netwerk. Bij een logisch gescheiden netwerk (VLAN) is een firewall actief tussen het camerasegment en de overige netwerksegmenten, zodat alleen strikt noodzakelijk verkeer is toegestaan. Bij een volledig fysiek gescheiden netwerk zonder internetverbinding is deze maatregel niet van toepassing</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1EEE7CA"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353EFD7C"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4C8F545D"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2367BFB0" w14:textId="31A4573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E31932F"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EE86085" w14:textId="77777777" w:rsidR="001D4445" w:rsidRPr="00002447" w:rsidRDefault="001D4445" w:rsidP="001D4445">
            <w:pPr>
              <w:spacing w:after="0" w:line="252" w:lineRule="auto"/>
              <w:rPr>
                <w:rFonts w:ascii="Calibri" w:hAnsi="Calibri" w:cs="Calibri"/>
                <w:sz w:val="20"/>
                <w:szCs w:val="20"/>
              </w:rPr>
            </w:pPr>
          </w:p>
        </w:tc>
      </w:tr>
      <w:tr w:rsidR="001D4445" w:rsidRPr="00002447" w14:paraId="5454CCFE"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57DA988"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T-6.</w:t>
            </w:r>
            <w:r w:rsidRPr="00002447">
              <w:rPr>
                <w:rFonts w:ascii="Calibri" w:hAnsi="Calibri" w:cs="Calibri"/>
                <w:sz w:val="16"/>
                <w:szCs w:val="16"/>
              </w:rPr>
              <w:t>2</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0DDAEEE"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28852814"/>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38CC935" w14:textId="524990D8" w:rsidR="001D4445" w:rsidRPr="00002447" w:rsidRDefault="001D4445" w:rsidP="001D4445">
            <w:pPr>
              <w:spacing w:after="0" w:line="264" w:lineRule="auto"/>
              <w:rPr>
                <w:rFonts w:cstheme="minorHAnsi"/>
                <w:sz w:val="20"/>
                <w:szCs w:val="20"/>
                <w:lang w:eastAsia="nl-NL"/>
              </w:rPr>
            </w:pPr>
            <w:r w:rsidRPr="00002447">
              <w:rPr>
                <w:rFonts w:cstheme="minorHAnsi"/>
                <w:sz w:val="20"/>
                <w:szCs w:val="20"/>
                <w:lang w:eastAsia="nl-NL"/>
              </w:rPr>
              <w:t>Waar het camerasysteem online bereikbaar is, is altijd een firewall aanwezig die inkomend en uitgaand verkeer beperkt tot wat strikt noodzakelijk is voor het beoogde gebruik. Waar het camerasysteem is verbonden met bredere IT-infrastructuur of online bereikbaar is, zijn aanvullende beveiligingsmaatregelen getroffen, zoals netwerkinbraakdetectie (IDS/IPS) of gelijkwaardige monitoring. Bij een volledig fysiek gescheiden netwerk zonder internetverbinding is deze maatregel niet van toepassing</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83561B1"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52F17C2C"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153578A8"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2B0FF3E9" w14:textId="3F62823F"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E0CFC93"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3425F74" w14:textId="77777777" w:rsidR="001D4445" w:rsidRPr="00002447" w:rsidRDefault="001D4445" w:rsidP="001D4445">
            <w:pPr>
              <w:spacing w:after="0" w:line="252" w:lineRule="auto"/>
              <w:rPr>
                <w:rFonts w:ascii="Calibri" w:hAnsi="Calibri" w:cs="Calibri"/>
                <w:sz w:val="20"/>
                <w:szCs w:val="20"/>
              </w:rPr>
            </w:pPr>
          </w:p>
        </w:tc>
      </w:tr>
      <w:tr w:rsidR="001D4445" w:rsidRPr="00002447" w14:paraId="66F01DEC"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448FCD2"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T-6.</w:t>
            </w:r>
            <w:r w:rsidRPr="00002447">
              <w:rPr>
                <w:rFonts w:ascii="Calibri" w:hAnsi="Calibri" w:cs="Calibri"/>
                <w:sz w:val="16"/>
                <w:szCs w:val="16"/>
              </w:rPr>
              <w:t>3</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F17E83F"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1415895320"/>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3357834" w14:textId="5E194786" w:rsidR="001D4445" w:rsidRPr="00002447" w:rsidRDefault="001D4445" w:rsidP="001D4445">
            <w:pPr>
              <w:spacing w:after="0" w:line="264" w:lineRule="auto"/>
              <w:rPr>
                <w:rFonts w:cstheme="minorHAnsi"/>
                <w:sz w:val="20"/>
                <w:szCs w:val="20"/>
                <w:lang w:eastAsia="nl-NL"/>
              </w:rPr>
            </w:pPr>
            <w:r w:rsidRPr="00002447">
              <w:rPr>
                <w:rFonts w:cstheme="minorHAnsi"/>
                <w:sz w:val="20"/>
                <w:szCs w:val="20"/>
                <w:lang w:eastAsia="nl-NL"/>
              </w:rPr>
              <w:t xml:space="preserve">Bij online of remote toegang tot het camerasysteem is MFA verplicht ingesteld. Bij uitsluitend lokale toegang is MFA ingesteld waar het systeem dit ondersteunt. </w:t>
            </w:r>
            <w:r w:rsidRPr="00002447">
              <w:rPr>
                <w:rFonts w:cstheme="minorHAnsi"/>
                <w:sz w:val="20"/>
                <w:szCs w:val="20"/>
                <w:lang w:eastAsia="nl-NL"/>
              </w:rPr>
              <w:lastRenderedPageBreak/>
              <w:t>Is dat niet het geval, dan worden wachtwoorden of wachtzinnen van minimaal 15 tekens gebruikt. Standaardwachtwoorden van de fabrikant zijn bij ingebruikname gewijzigd. Er gelden geen verplichte samenstellingsregels en geen periodieke wijziging, een wachtwoord wordt direct gewijzigd bij (vermoeden van) compromittering. Veelgebruikte of eerder gelekte wachtwoorden en hergebruik van wachtwoorden zijn niet toegestaan</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129FE13"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lastRenderedPageBreak/>
              <w:t>EV:</w:t>
            </w:r>
          </w:p>
          <w:p w14:paraId="6304EFE6"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4F7431F5"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55512906" w14:textId="37AD50F5"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59FA59F"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8A18173" w14:textId="77777777" w:rsidR="001D4445" w:rsidRPr="00002447" w:rsidRDefault="001D4445" w:rsidP="001D4445">
            <w:pPr>
              <w:spacing w:after="0" w:line="252" w:lineRule="auto"/>
              <w:rPr>
                <w:rFonts w:ascii="Calibri" w:hAnsi="Calibri" w:cs="Calibri"/>
                <w:sz w:val="20"/>
                <w:szCs w:val="20"/>
              </w:rPr>
            </w:pPr>
          </w:p>
        </w:tc>
      </w:tr>
      <w:tr w:rsidR="001D4445" w:rsidRPr="00002447" w14:paraId="503CB5E6"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A8F780E" w14:textId="2E13E2B2"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T-6.</w:t>
            </w:r>
            <w:r w:rsidRPr="00002447">
              <w:rPr>
                <w:rFonts w:ascii="Calibri" w:hAnsi="Calibri" w:cs="Calibri"/>
                <w:sz w:val="16"/>
                <w:szCs w:val="16"/>
              </w:rPr>
              <w:t>4</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CFD84EE" w14:textId="3B3CCB19"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170687582"/>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4E1821E" w14:textId="4A7FCD9B" w:rsidR="001D4445" w:rsidRPr="00002447" w:rsidRDefault="001D4445" w:rsidP="001D4445">
            <w:pPr>
              <w:spacing w:after="0" w:line="264" w:lineRule="auto"/>
              <w:rPr>
                <w:rFonts w:cstheme="minorHAnsi"/>
                <w:sz w:val="20"/>
                <w:szCs w:val="20"/>
                <w:lang w:eastAsia="nl-NL"/>
              </w:rPr>
            </w:pPr>
            <w:r w:rsidRPr="00DF5BD3">
              <w:rPr>
                <w:rFonts w:cstheme="minorHAnsi"/>
                <w:sz w:val="20"/>
                <w:szCs w:val="20"/>
                <w:lang w:eastAsia="nl-NL"/>
              </w:rPr>
              <w:t>Een sessie waarin live wordt meegekeken, beelden worden teruggekeken of camera-instellingen worden gewijzigd, vergrendelt automatisch na maximaal vijf minuten inactiviteit, waarna opnieuw inloggen vereist is. Bij live kijken blijven de beelden daarna wel zichtbaar</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A4982B4" w14:textId="77777777" w:rsidR="001D4445" w:rsidRPr="00002447" w:rsidRDefault="001D4445" w:rsidP="001D4445">
            <w:pPr>
              <w:spacing w:after="0" w:line="252" w:lineRule="auto"/>
              <w:rPr>
                <w:rFonts w:ascii="Calibri" w:hAnsi="Calibri" w:cs="Calibri"/>
                <w:i/>
                <w:iCs/>
                <w:sz w:val="20"/>
                <w:szCs w:val="20"/>
              </w:rPr>
            </w:pP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1280A03"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814C7AA" w14:textId="77777777" w:rsidR="001D4445" w:rsidRPr="00002447" w:rsidRDefault="001D4445" w:rsidP="001D4445">
            <w:pPr>
              <w:spacing w:after="0" w:line="252" w:lineRule="auto"/>
              <w:rPr>
                <w:rFonts w:ascii="Calibri" w:hAnsi="Calibri" w:cs="Calibri"/>
                <w:sz w:val="20"/>
                <w:szCs w:val="20"/>
              </w:rPr>
            </w:pPr>
          </w:p>
        </w:tc>
      </w:tr>
      <w:tr w:rsidR="001D4445" w:rsidRPr="00002447" w14:paraId="683978E3"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4B8DE66" w14:textId="4BEC95B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T-6.</w:t>
            </w:r>
            <w:r w:rsidRPr="00002447">
              <w:rPr>
                <w:rFonts w:ascii="Calibri" w:hAnsi="Calibri" w:cs="Calibri"/>
                <w:sz w:val="16"/>
                <w:szCs w:val="16"/>
              </w:rPr>
              <w:t>5</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338A59A"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07"/>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2938091" w14:textId="5D3836DC" w:rsidR="001D4445" w:rsidRPr="00002447" w:rsidRDefault="001D4445" w:rsidP="001D4445">
            <w:pPr>
              <w:spacing w:after="0" w:line="264" w:lineRule="auto"/>
              <w:rPr>
                <w:rFonts w:cstheme="minorHAnsi"/>
                <w:sz w:val="20"/>
                <w:szCs w:val="20"/>
                <w:lang w:eastAsia="nl-NL"/>
              </w:rPr>
            </w:pPr>
            <w:r w:rsidRPr="00002447">
              <w:rPr>
                <w:rFonts w:cstheme="minorHAnsi"/>
                <w:sz w:val="20"/>
                <w:szCs w:val="20"/>
                <w:lang w:eastAsia="nl-NL"/>
              </w:rPr>
              <w:t>Opgeslagen beeldmateriaal is versleuteld (versleuteling in rust). Ondersteunt een bestaande recorder dit aantoonbaar niet, dan staat de recorder in een afgesloten ruimte, wordt dit vastgelegd in de lokale DPIA en is versleuteling in rust een eis bij vervanging van het systeem</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096595B"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22EEA40B"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38180560"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4FB835DB" w14:textId="0C930EE1"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68F70413" w14:textId="77777777" w:rsidR="001D4445" w:rsidRPr="00002447" w:rsidRDefault="001D4445" w:rsidP="001D4445">
            <w:pPr>
              <w:spacing w:after="0" w:line="252" w:lineRule="auto"/>
              <w:rPr>
                <w:rFonts w:ascii="Calibri" w:hAnsi="Calibri" w:cs="Calibri"/>
                <w:b/>
                <w:bCs/>
                <w:sz w:val="20"/>
                <w:szCs w:val="20"/>
              </w:rPr>
            </w:pPr>
          </w:p>
          <w:p w14:paraId="67642DDC" w14:textId="77777777" w:rsidR="001D4445" w:rsidRPr="00002447" w:rsidRDefault="001D4445" w:rsidP="001D4445">
            <w:pPr>
              <w:spacing w:after="0" w:line="252" w:lineRule="auto"/>
              <w:rPr>
                <w:rFonts w:ascii="Calibri" w:hAnsi="Calibri" w:cs="Calibri"/>
                <w:sz w:val="20"/>
                <w:szCs w:val="20"/>
              </w:rPr>
            </w:pP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9402C6A" w14:textId="77777777" w:rsidR="001D4445" w:rsidRPr="00002447" w:rsidRDefault="001D4445" w:rsidP="001D4445">
            <w:pPr>
              <w:spacing w:after="0" w:line="252" w:lineRule="auto"/>
              <w:rPr>
                <w:rFonts w:ascii="Calibri" w:hAnsi="Calibri" w:cs="Calibri"/>
                <w:sz w:val="20"/>
                <w:szCs w:val="20"/>
              </w:rPr>
            </w:pPr>
          </w:p>
          <w:p w14:paraId="7DF489AA" w14:textId="77777777" w:rsidR="001D4445" w:rsidRPr="00002447" w:rsidRDefault="001D4445" w:rsidP="001D4445">
            <w:pPr>
              <w:spacing w:after="0" w:line="252" w:lineRule="auto"/>
              <w:rPr>
                <w:rFonts w:ascii="Calibri" w:hAnsi="Calibri" w:cs="Calibri"/>
                <w:b/>
                <w:bCs/>
                <w:sz w:val="20"/>
                <w:szCs w:val="20"/>
              </w:rPr>
            </w:pPr>
          </w:p>
          <w:p w14:paraId="29523093"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11E4DF2" w14:textId="77777777" w:rsidR="001D4445" w:rsidRPr="00002447" w:rsidRDefault="001D4445" w:rsidP="001D4445">
            <w:pPr>
              <w:spacing w:after="0" w:line="252" w:lineRule="auto"/>
              <w:rPr>
                <w:rFonts w:ascii="Calibri" w:hAnsi="Calibri" w:cs="Calibri"/>
                <w:sz w:val="20"/>
                <w:szCs w:val="20"/>
              </w:rPr>
            </w:pPr>
          </w:p>
          <w:p w14:paraId="12A10EE4" w14:textId="77777777" w:rsidR="001D4445" w:rsidRPr="00002447" w:rsidRDefault="001D4445" w:rsidP="001D4445">
            <w:pPr>
              <w:spacing w:after="0" w:line="252" w:lineRule="auto"/>
              <w:rPr>
                <w:rFonts w:ascii="Calibri" w:hAnsi="Calibri" w:cs="Calibri"/>
                <w:b/>
                <w:bCs/>
                <w:sz w:val="20"/>
                <w:szCs w:val="20"/>
              </w:rPr>
            </w:pPr>
          </w:p>
          <w:p w14:paraId="47C4E95D" w14:textId="77777777" w:rsidR="001D4445" w:rsidRPr="00002447" w:rsidRDefault="001D4445" w:rsidP="001D4445">
            <w:pPr>
              <w:spacing w:after="0" w:line="252" w:lineRule="auto"/>
              <w:rPr>
                <w:rFonts w:ascii="Calibri" w:hAnsi="Calibri" w:cs="Calibri"/>
                <w:sz w:val="20"/>
                <w:szCs w:val="20"/>
              </w:rPr>
            </w:pPr>
          </w:p>
        </w:tc>
      </w:tr>
      <w:tr w:rsidR="001D4445" w:rsidRPr="00002447" w14:paraId="486EF0D0"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FDF9013" w14:textId="4E385928"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T-6.</w:t>
            </w:r>
            <w:r w:rsidRPr="00002447">
              <w:rPr>
                <w:rFonts w:ascii="Calibri" w:hAnsi="Calibri" w:cs="Calibri"/>
                <w:sz w:val="16"/>
                <w:szCs w:val="16"/>
              </w:rPr>
              <w:t>6</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EA73385"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08"/>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F7050A8" w14:textId="03619AF5" w:rsidR="001D4445" w:rsidRPr="00002447" w:rsidRDefault="001D4445" w:rsidP="001D4445">
            <w:pPr>
              <w:spacing w:after="0" w:line="264" w:lineRule="auto"/>
              <w:rPr>
                <w:rFonts w:cstheme="minorHAnsi"/>
                <w:sz w:val="20"/>
                <w:szCs w:val="20"/>
                <w:lang w:eastAsia="nl-NL"/>
              </w:rPr>
            </w:pPr>
            <w:r w:rsidRPr="00002447">
              <w:rPr>
                <w:rFonts w:cstheme="minorHAnsi"/>
                <w:sz w:val="20"/>
                <w:szCs w:val="20"/>
                <w:lang w:eastAsia="nl-NL"/>
              </w:rPr>
              <w:t xml:space="preserve">Beelden worden versleuteld getransporteerd bij overdracht via een logisch gescheiden netwerk (VLAN), een cloudverbinding of een internetverbinding. Bij een volledig fysiek gescheiden netwerk zonder internetverbinding is deze maatregel niet van toepassing </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F57EDB2"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1B46AE31"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01955044"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02D3009F" w14:textId="5834F899"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3CB8117"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1244B70" w14:textId="77777777" w:rsidR="001D4445" w:rsidRPr="00002447" w:rsidRDefault="001D4445" w:rsidP="001D4445">
            <w:pPr>
              <w:spacing w:after="0" w:line="252" w:lineRule="auto"/>
              <w:rPr>
                <w:rFonts w:ascii="Calibri" w:hAnsi="Calibri" w:cs="Calibri"/>
                <w:sz w:val="20"/>
                <w:szCs w:val="20"/>
              </w:rPr>
            </w:pPr>
          </w:p>
        </w:tc>
      </w:tr>
      <w:tr w:rsidR="001D4445" w:rsidRPr="00002447" w14:paraId="1739B5DC"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506A116" w14:textId="16E4E1D1"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T-6.</w:t>
            </w:r>
            <w:r>
              <w:rPr>
                <w:rFonts w:ascii="Calibri" w:hAnsi="Calibri" w:cs="Calibri"/>
                <w:sz w:val="16"/>
                <w:szCs w:val="16"/>
              </w:rPr>
              <w:t>7</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A5E8C94"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10"/>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843DD75" w14:textId="77777777"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Het systeem past securityupdates automatisch toe</w:t>
            </w:r>
          </w:p>
          <w:p w14:paraId="5E93CD95" w14:textId="77777777" w:rsidR="001D4445" w:rsidRPr="00002447" w:rsidRDefault="001D4445" w:rsidP="001D4445">
            <w:pPr>
              <w:spacing w:after="0" w:line="252" w:lineRule="auto"/>
              <w:rPr>
                <w:rFonts w:ascii="Calibri" w:hAnsi="Calibri" w:cs="Calibri"/>
                <w:b/>
                <w:bCs/>
                <w:sz w:val="20"/>
                <w:szCs w:val="20"/>
              </w:rPr>
            </w:pPr>
            <w:r w:rsidRPr="00002447">
              <w:rPr>
                <w:rFonts w:ascii="Calibri" w:eastAsia="Calibri" w:hAnsi="Calibri" w:cs="Calibri"/>
                <w:b/>
                <w:bCs/>
                <w:sz w:val="20"/>
                <w:szCs w:val="20"/>
              </w:rPr>
              <w:t>OF</w:t>
            </w:r>
          </w:p>
          <w:p w14:paraId="6742C589" w14:textId="77777777"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Securityupdates worden minimaal eens per kwartaal handmatig gecontroleerd en toegepast</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8E16C93"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2B0F3957"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021794B4"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07A11501" w14:textId="5DB0658D"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49AF80FC" w14:textId="77777777" w:rsidR="001D4445" w:rsidRPr="00002447" w:rsidRDefault="001D4445" w:rsidP="001D4445">
            <w:pPr>
              <w:spacing w:after="0" w:line="252" w:lineRule="auto"/>
              <w:rPr>
                <w:rFonts w:ascii="Calibri" w:hAnsi="Calibri" w:cs="Calibri"/>
                <w:b/>
                <w:bCs/>
                <w:sz w:val="20"/>
                <w:szCs w:val="20"/>
              </w:rPr>
            </w:pPr>
          </w:p>
          <w:p w14:paraId="6CF4112C" w14:textId="77777777" w:rsidR="001D4445" w:rsidRPr="00002447" w:rsidRDefault="001D4445" w:rsidP="001D4445">
            <w:pPr>
              <w:spacing w:after="0" w:line="252" w:lineRule="auto"/>
              <w:rPr>
                <w:rFonts w:ascii="Calibri" w:hAnsi="Calibri" w:cs="Calibri"/>
                <w:sz w:val="20"/>
                <w:szCs w:val="20"/>
              </w:rPr>
            </w:pP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A43A5B7" w14:textId="77777777" w:rsidR="001D4445" w:rsidRPr="00002447" w:rsidRDefault="001D4445" w:rsidP="001D4445">
            <w:pPr>
              <w:spacing w:after="0" w:line="252" w:lineRule="auto"/>
              <w:rPr>
                <w:rFonts w:ascii="Calibri" w:hAnsi="Calibri" w:cs="Calibri"/>
                <w:sz w:val="20"/>
                <w:szCs w:val="20"/>
              </w:rPr>
            </w:pPr>
          </w:p>
          <w:p w14:paraId="40394A80" w14:textId="77777777" w:rsidR="001D4445" w:rsidRPr="00002447" w:rsidRDefault="001D4445" w:rsidP="001D4445">
            <w:pPr>
              <w:spacing w:after="0" w:line="252" w:lineRule="auto"/>
              <w:rPr>
                <w:rFonts w:ascii="Calibri" w:hAnsi="Calibri" w:cs="Calibri"/>
                <w:b/>
                <w:bCs/>
                <w:sz w:val="20"/>
                <w:szCs w:val="20"/>
              </w:rPr>
            </w:pPr>
          </w:p>
          <w:p w14:paraId="70EBF55A"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7306A45" w14:textId="77777777" w:rsidR="001D4445" w:rsidRPr="00002447" w:rsidRDefault="001D4445" w:rsidP="001D4445">
            <w:pPr>
              <w:spacing w:after="0" w:line="252" w:lineRule="auto"/>
              <w:rPr>
                <w:rFonts w:ascii="Calibri" w:hAnsi="Calibri" w:cs="Calibri"/>
                <w:sz w:val="20"/>
                <w:szCs w:val="20"/>
              </w:rPr>
            </w:pPr>
          </w:p>
          <w:p w14:paraId="07699430" w14:textId="77777777" w:rsidR="001D4445" w:rsidRPr="00002447" w:rsidRDefault="001D4445" w:rsidP="001D4445">
            <w:pPr>
              <w:spacing w:after="0" w:line="252" w:lineRule="auto"/>
              <w:rPr>
                <w:rFonts w:ascii="Calibri" w:hAnsi="Calibri" w:cs="Calibri"/>
                <w:b/>
                <w:bCs/>
                <w:sz w:val="20"/>
                <w:szCs w:val="20"/>
              </w:rPr>
            </w:pPr>
          </w:p>
          <w:p w14:paraId="7866B4F9" w14:textId="77777777" w:rsidR="001D4445" w:rsidRPr="00002447" w:rsidRDefault="001D4445" w:rsidP="001D4445">
            <w:pPr>
              <w:spacing w:after="0" w:line="252" w:lineRule="auto"/>
              <w:rPr>
                <w:rFonts w:ascii="Calibri" w:hAnsi="Calibri" w:cs="Calibri"/>
                <w:sz w:val="20"/>
                <w:szCs w:val="20"/>
              </w:rPr>
            </w:pPr>
          </w:p>
        </w:tc>
      </w:tr>
      <w:tr w:rsidR="001D4445" w:rsidRPr="00002447" w14:paraId="2804A8B0" w14:textId="77777777" w:rsidTr="004B5845">
        <w:trPr>
          <w:trHeight w:val="400"/>
        </w:trPr>
        <w:tc>
          <w:tcPr>
            <w:tcW w:w="9360" w:type="dxa"/>
            <w:gridSpan w:val="6"/>
            <w:tcBorders>
              <w:top w:val="single" w:sz="1" w:space="0" w:color="000000" w:themeColor="text1"/>
              <w:left w:val="single" w:sz="1" w:space="0" w:color="C43259"/>
              <w:bottom w:val="single" w:sz="1" w:space="0" w:color="C43259"/>
              <w:right w:val="single" w:sz="1" w:space="0" w:color="C43259"/>
            </w:tcBorders>
            <w:shd w:val="clear" w:color="auto" w:fill="C43259"/>
            <w:vAlign w:val="center"/>
          </w:tcPr>
          <w:p w14:paraId="1C028713" w14:textId="77777777" w:rsidR="001D4445" w:rsidRPr="00002447" w:rsidRDefault="001D4445" w:rsidP="001D4445">
            <w:pPr>
              <w:spacing w:after="0" w:line="252" w:lineRule="auto"/>
              <w:rPr>
                <w:rFonts w:ascii="Calibri" w:hAnsi="Calibri" w:cs="Calibri"/>
                <w:b/>
                <w:bCs/>
                <w:color w:val="FFFFFF"/>
                <w:sz w:val="20"/>
                <w:szCs w:val="20"/>
              </w:rPr>
            </w:pPr>
            <w:r w:rsidRPr="00002447">
              <w:rPr>
                <w:rFonts w:ascii="Calibri" w:hAnsi="Calibri" w:cs="Calibri"/>
                <w:b/>
                <w:bCs/>
                <w:color w:val="FFFFFF"/>
                <w:sz w:val="20"/>
                <w:szCs w:val="20"/>
              </w:rPr>
              <w:t xml:space="preserve"> Organisatorisch</w:t>
            </w:r>
          </w:p>
        </w:tc>
      </w:tr>
      <w:tr w:rsidR="001D4445" w:rsidRPr="00002447" w14:paraId="7D1A91C6" w14:textId="77777777" w:rsidTr="004B5845">
        <w:trPr>
          <w:trHeight w:val="320"/>
        </w:trPr>
        <w:tc>
          <w:tcPr>
            <w:tcW w:w="9360" w:type="dxa"/>
            <w:gridSpan w:val="6"/>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F2F2F2" w:themeFill="background1" w:themeFillShade="F2"/>
            <w:vAlign w:val="center"/>
          </w:tcPr>
          <w:p w14:paraId="55C83809"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 xml:space="preserve"> Beleid &amp; rechten</w:t>
            </w:r>
          </w:p>
        </w:tc>
      </w:tr>
      <w:tr w:rsidR="001D4445" w:rsidRPr="00002447" w14:paraId="3F857322"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F575755"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O-1.</w:t>
            </w:r>
            <w:r w:rsidRPr="00002447">
              <w:rPr>
                <w:rFonts w:ascii="Calibri" w:hAnsi="Calibri" w:cs="Calibri"/>
                <w:sz w:val="16"/>
                <w:szCs w:val="16"/>
              </w:rPr>
              <w:t>1</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4BE4234"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11"/>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2D4611A" w14:textId="61E4E47D" w:rsidR="001D4445" w:rsidRPr="00002447" w:rsidRDefault="001D4445" w:rsidP="001D4445">
            <w:pPr>
              <w:spacing w:after="0"/>
              <w:rPr>
                <w:rFonts w:cstheme="minorHAnsi"/>
                <w:sz w:val="20"/>
                <w:szCs w:val="20"/>
                <w:lang w:eastAsia="nl-NL"/>
              </w:rPr>
            </w:pPr>
            <w:r w:rsidRPr="00002447">
              <w:rPr>
                <w:rFonts w:cstheme="minorHAnsi"/>
                <w:sz w:val="20"/>
                <w:szCs w:val="20"/>
                <w:lang w:eastAsia="nl-NL"/>
              </w:rPr>
              <w:t xml:space="preserve">Stel duidelijke doeleinden vast voor het gebruik van cameratoezicht. De doeleinden (1) tot en met (4) worden </w:t>
            </w:r>
            <w:r w:rsidRPr="00002447">
              <w:rPr>
                <w:rFonts w:cstheme="minorHAnsi"/>
                <w:b/>
                <w:bCs/>
                <w:sz w:val="20"/>
                <w:szCs w:val="20"/>
                <w:lang w:eastAsia="nl-NL"/>
              </w:rPr>
              <w:t>per camera</w:t>
            </w:r>
            <w:r w:rsidRPr="00002447">
              <w:rPr>
                <w:rFonts w:cstheme="minorHAnsi"/>
                <w:sz w:val="20"/>
                <w:szCs w:val="20"/>
                <w:lang w:eastAsia="nl-NL"/>
              </w:rPr>
              <w:t xml:space="preserve"> vastgesteld in het cameraoverzicht, de doeleinden (5) tot en met (7) gelden voor het cameratoezicht als geheel: </w:t>
            </w:r>
          </w:p>
          <w:p w14:paraId="589E2246" w14:textId="77777777" w:rsidR="001D4445" w:rsidRPr="00002447" w:rsidRDefault="001D4445" w:rsidP="001D4445">
            <w:pPr>
              <w:pStyle w:val="Lijstalinea"/>
              <w:ind w:left="37" w:hanging="37"/>
              <w:rPr>
                <w:rFonts w:cstheme="minorHAnsi"/>
                <w:sz w:val="20"/>
                <w:szCs w:val="20"/>
                <w:lang w:eastAsia="nl-NL"/>
              </w:rPr>
            </w:pPr>
            <w:r w:rsidRPr="00002447">
              <w:rPr>
                <w:rFonts w:cstheme="minorHAnsi"/>
                <w:sz w:val="20"/>
                <w:szCs w:val="20"/>
                <w:lang w:eastAsia="nl-NL"/>
              </w:rPr>
              <w:lastRenderedPageBreak/>
              <w:t>(1) De bescherming van de veiligheid en gezondheid van leerlingen, medewerkers en bezoekers.</w:t>
            </w:r>
          </w:p>
          <w:p w14:paraId="4595ACC6" w14:textId="77777777" w:rsidR="001D4445" w:rsidRPr="00002447" w:rsidRDefault="001D4445" w:rsidP="001D4445">
            <w:pPr>
              <w:pStyle w:val="Lijstalinea"/>
              <w:ind w:left="37" w:hanging="37"/>
              <w:rPr>
                <w:rFonts w:cstheme="minorHAnsi"/>
                <w:sz w:val="20"/>
                <w:szCs w:val="20"/>
                <w:lang w:eastAsia="nl-NL"/>
              </w:rPr>
            </w:pPr>
            <w:r w:rsidRPr="00002447">
              <w:rPr>
                <w:rFonts w:cstheme="minorHAnsi"/>
                <w:sz w:val="20"/>
                <w:szCs w:val="20"/>
                <w:lang w:eastAsia="nl-NL"/>
              </w:rPr>
              <w:t>(2) De beveiliging van de toegang tot gebouwen en terreinen, waaronder mede begrepen het weren van onbevoegden.</w:t>
            </w:r>
          </w:p>
          <w:p w14:paraId="1A11FD80" w14:textId="77777777" w:rsidR="001D4445" w:rsidRPr="00002447" w:rsidRDefault="001D4445" w:rsidP="001D4445">
            <w:pPr>
              <w:pStyle w:val="Lijstalinea"/>
              <w:ind w:left="37" w:hanging="37"/>
              <w:rPr>
                <w:rFonts w:cstheme="minorHAnsi"/>
                <w:sz w:val="20"/>
                <w:szCs w:val="20"/>
                <w:lang w:eastAsia="nl-NL"/>
              </w:rPr>
            </w:pPr>
            <w:r w:rsidRPr="00002447">
              <w:rPr>
                <w:rFonts w:cstheme="minorHAnsi"/>
                <w:sz w:val="20"/>
                <w:szCs w:val="20"/>
                <w:lang w:eastAsia="nl-NL"/>
              </w:rPr>
              <w:t xml:space="preserve">(3) Het voorkomen en registreren van overlast en strafbare feiten zoals vandalisme, diefstal en inbraak. </w:t>
            </w:r>
          </w:p>
          <w:p w14:paraId="3F36DB9C" w14:textId="77777777" w:rsidR="001D4445" w:rsidRPr="00002447" w:rsidRDefault="001D4445" w:rsidP="001D4445">
            <w:pPr>
              <w:pStyle w:val="Lijstalinea"/>
              <w:ind w:left="37" w:hanging="37"/>
              <w:rPr>
                <w:rFonts w:cstheme="minorHAnsi"/>
                <w:sz w:val="20"/>
                <w:szCs w:val="20"/>
                <w:lang w:eastAsia="nl-NL"/>
              </w:rPr>
            </w:pPr>
            <w:r w:rsidRPr="00002447">
              <w:rPr>
                <w:rFonts w:cstheme="minorHAnsi"/>
                <w:sz w:val="20"/>
                <w:szCs w:val="20"/>
                <w:lang w:eastAsia="nl-NL"/>
              </w:rPr>
              <w:t>(4) De bewaking van zaken die zich in de gebouwen of op de terreinen bevinden.</w:t>
            </w:r>
          </w:p>
          <w:p w14:paraId="3693CDC8" w14:textId="16737E0A" w:rsidR="001D4445" w:rsidRPr="00002447" w:rsidRDefault="001D4445" w:rsidP="001D4445">
            <w:pPr>
              <w:pStyle w:val="Lijstalinea"/>
              <w:ind w:left="37" w:hanging="37"/>
              <w:rPr>
                <w:rFonts w:cstheme="minorHAnsi"/>
                <w:sz w:val="20"/>
                <w:szCs w:val="20"/>
                <w:lang w:eastAsia="nl-NL"/>
              </w:rPr>
            </w:pPr>
            <w:r w:rsidRPr="00002447">
              <w:rPr>
                <w:rFonts w:cstheme="minorHAnsi"/>
                <w:sz w:val="20"/>
                <w:szCs w:val="20"/>
                <w:lang w:eastAsia="nl-NL"/>
              </w:rPr>
              <w:t>(5) Het vastleggen van incidenten ten aanzien van de onder (1) tot en met (4) genoemde doele</w:t>
            </w:r>
            <w:r>
              <w:rPr>
                <w:rFonts w:cstheme="minorHAnsi"/>
                <w:sz w:val="20"/>
                <w:szCs w:val="20"/>
                <w:lang w:eastAsia="nl-NL"/>
              </w:rPr>
              <w:t>inde</w:t>
            </w:r>
            <w:r w:rsidRPr="00002447">
              <w:rPr>
                <w:rFonts w:cstheme="minorHAnsi"/>
                <w:sz w:val="20"/>
                <w:szCs w:val="20"/>
                <w:lang w:eastAsia="nl-NL"/>
              </w:rPr>
              <w:t xml:space="preserve">n. </w:t>
            </w:r>
          </w:p>
          <w:p w14:paraId="5F4A50E3" w14:textId="55A23EBE" w:rsidR="001D4445" w:rsidRPr="00002447" w:rsidRDefault="001D4445" w:rsidP="001D4445">
            <w:pPr>
              <w:pStyle w:val="Lijstalinea"/>
              <w:ind w:left="37" w:hanging="37"/>
              <w:rPr>
                <w:rFonts w:cstheme="minorHAnsi"/>
                <w:sz w:val="20"/>
                <w:szCs w:val="20"/>
                <w:lang w:eastAsia="nl-NL"/>
              </w:rPr>
            </w:pPr>
            <w:r w:rsidRPr="00002447">
              <w:rPr>
                <w:rFonts w:cstheme="minorHAnsi"/>
                <w:sz w:val="20"/>
                <w:szCs w:val="20"/>
                <w:lang w:eastAsia="nl-NL"/>
              </w:rPr>
              <w:t>(6) Beveiliging, controle en ook verantwoording van de verwerking door middel van systeemlogging (audittrail) en logboeken (logboek wijzigingen camera-instellingen, logboek reglement afwijkingen en logboek beeldgebruik).</w:t>
            </w:r>
          </w:p>
          <w:p w14:paraId="21FE9524" w14:textId="594B55E5" w:rsidR="001D4445" w:rsidRPr="00002447" w:rsidRDefault="001D4445" w:rsidP="001D4445">
            <w:pPr>
              <w:pStyle w:val="Lijstalinea"/>
              <w:ind w:left="37" w:hanging="37"/>
              <w:rPr>
                <w:rFonts w:cstheme="minorHAnsi"/>
                <w:sz w:val="20"/>
                <w:szCs w:val="20"/>
                <w:lang w:eastAsia="nl-NL"/>
              </w:rPr>
            </w:pPr>
            <w:r w:rsidRPr="00002447">
              <w:rPr>
                <w:rFonts w:cstheme="minorHAnsi"/>
                <w:sz w:val="20"/>
                <w:szCs w:val="20"/>
                <w:lang w:eastAsia="nl-NL"/>
              </w:rPr>
              <w:t>(7) Verstrekking van incidentgegevens aan derden, op eigen besluit of op vordering (bijvoorbeeld aan politie of justitie)</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913A6CF"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lastRenderedPageBreak/>
              <w:t>EV:</w:t>
            </w:r>
          </w:p>
          <w:p w14:paraId="51F3076C"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7370AB39"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3EAC4E29" w14:textId="4465A69D"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33F4AB1"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E21534C" w14:textId="77777777" w:rsidR="001D4445" w:rsidRPr="00002447" w:rsidRDefault="001D4445" w:rsidP="001D4445">
            <w:pPr>
              <w:spacing w:after="0" w:line="252" w:lineRule="auto"/>
              <w:rPr>
                <w:rFonts w:ascii="Calibri" w:hAnsi="Calibri" w:cs="Calibri"/>
                <w:sz w:val="20"/>
                <w:szCs w:val="20"/>
              </w:rPr>
            </w:pPr>
          </w:p>
        </w:tc>
      </w:tr>
      <w:tr w:rsidR="001D4445" w:rsidRPr="00002447" w14:paraId="5D022449"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D9EC819"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O-1.</w:t>
            </w:r>
            <w:r w:rsidRPr="00002447">
              <w:rPr>
                <w:rFonts w:ascii="Calibri" w:hAnsi="Calibri" w:cs="Calibri"/>
                <w:sz w:val="16"/>
                <w:szCs w:val="16"/>
              </w:rPr>
              <w:t>2</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F6F64BC"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12"/>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F7871A9" w14:textId="0E7B5530" w:rsidR="001D4445" w:rsidRPr="00002447" w:rsidRDefault="001D4445" w:rsidP="001D4445">
            <w:pPr>
              <w:rPr>
                <w:rFonts w:ascii="Calibri" w:hAnsi="Calibri" w:cs="Calibri"/>
                <w:sz w:val="20"/>
                <w:szCs w:val="20"/>
              </w:rPr>
            </w:pPr>
            <w:r w:rsidRPr="004A7761">
              <w:rPr>
                <w:rFonts w:cstheme="minorHAnsi"/>
                <w:sz w:val="20"/>
                <w:szCs w:val="20"/>
                <w:lang w:eastAsia="nl-NL"/>
              </w:rPr>
              <w:t>Ieder jaar worden de doeleinden van alle camera's in het cameraoverzicht opnieuw getoetst, inclusief de actualiteit van de voor iedere camera vastgelegde aanleiding</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12BC627"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275D8D6D"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4B075E79"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4AAD59C7" w14:textId="74C0138F"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75A0B05"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465B5F4" w14:textId="77777777" w:rsidR="001D4445" w:rsidRPr="00002447" w:rsidRDefault="001D4445" w:rsidP="001D4445">
            <w:pPr>
              <w:spacing w:after="0" w:line="252" w:lineRule="auto"/>
              <w:rPr>
                <w:rFonts w:ascii="Calibri" w:hAnsi="Calibri" w:cs="Calibri"/>
                <w:sz w:val="20"/>
                <w:szCs w:val="20"/>
              </w:rPr>
            </w:pPr>
          </w:p>
        </w:tc>
      </w:tr>
      <w:tr w:rsidR="001D4445" w:rsidRPr="00002447" w14:paraId="315C9C03"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7761846" w14:textId="7D7E3FF0"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O-1.</w:t>
            </w:r>
            <w:r w:rsidRPr="00002447">
              <w:rPr>
                <w:rFonts w:ascii="Calibri" w:hAnsi="Calibri" w:cs="Calibri"/>
                <w:sz w:val="16"/>
                <w:szCs w:val="16"/>
              </w:rPr>
              <w:t>3</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88DF724" w14:textId="763ADC34"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42662833"/>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94F0563" w14:textId="7B5DA0A9" w:rsidR="001D4445" w:rsidRPr="00002447" w:rsidRDefault="001D4445" w:rsidP="001D4445">
            <w:pPr>
              <w:spacing w:after="0" w:line="252" w:lineRule="auto"/>
              <w:rPr>
                <w:rFonts w:ascii="Calibri" w:eastAsia="Calibri" w:hAnsi="Calibri" w:cs="Calibri"/>
                <w:sz w:val="20"/>
                <w:szCs w:val="20"/>
              </w:rPr>
            </w:pPr>
            <w:r w:rsidRPr="00002447">
              <w:rPr>
                <w:rFonts w:cstheme="minorHAnsi"/>
                <w:sz w:val="20"/>
                <w:szCs w:val="20"/>
                <w:lang w:eastAsia="nl-NL"/>
              </w:rPr>
              <w:t>Kan er geen toelaatbaar doel (meer) worden vastgesteld voor een camera, dan wordt die camera verwijderd of buiten gebruik gesteld</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14E040D"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38FE4116"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0D13C515"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378E4A42" w14:textId="4A7C732C"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8C38EA8"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144A437" w14:textId="77777777" w:rsidR="001D4445" w:rsidRPr="00002447" w:rsidRDefault="001D4445" w:rsidP="001D4445">
            <w:pPr>
              <w:spacing w:after="0" w:line="252" w:lineRule="auto"/>
              <w:rPr>
                <w:rFonts w:ascii="Calibri" w:hAnsi="Calibri" w:cs="Calibri"/>
                <w:sz w:val="20"/>
                <w:szCs w:val="20"/>
              </w:rPr>
            </w:pPr>
          </w:p>
        </w:tc>
      </w:tr>
      <w:tr w:rsidR="001D4445" w:rsidRPr="00002447" w14:paraId="7127DAE0"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636EBC6"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O-2</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3FFC9F1"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13"/>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6F3198A" w14:textId="2D2F9381"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 xml:space="preserve">Het camerasysteem is ingesteld op een automatische bewaartermijn van standaard drie weken, die met een gemotiveerde reden kan worden verlengd tot maximaal vier weken. Tijdens de zomervakantie geldt een maximale bewaartermijn van zes weken. Na de zomervakantie valt de bewaartermijn terug naar de reguliere bewaartermijn. Ondersteunt het camerasysteem dit, dan gebeurt dit automatisch. Is dat niet het geval, dan zet de systeemeigenaar de bewaartermijn na de eerste schooldag en uiterlijk op de tweede schooldag handmatig terug en legt deze wijziging vast in het logboek wijzigingen camera-instellingen. Beelden worden na </w:t>
            </w:r>
            <w:r w:rsidRPr="00002447">
              <w:rPr>
                <w:rFonts w:ascii="Calibri" w:eastAsia="Calibri" w:hAnsi="Calibri" w:cs="Calibri"/>
                <w:sz w:val="20"/>
                <w:szCs w:val="20"/>
              </w:rPr>
              <w:lastRenderedPageBreak/>
              <w:t>afloop van de ingestelde termijn automatisch overschreven</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47E8FC1"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lastRenderedPageBreak/>
              <w:t>EV:</w:t>
            </w:r>
          </w:p>
          <w:p w14:paraId="565D9848"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5FA7F2B2"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272787B2" w14:textId="4916901F"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28D72DC"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77C286D" w14:textId="77777777" w:rsidR="001D4445" w:rsidRPr="00002447" w:rsidRDefault="001D4445" w:rsidP="001D4445">
            <w:pPr>
              <w:spacing w:after="0" w:line="252" w:lineRule="auto"/>
              <w:rPr>
                <w:rFonts w:ascii="Calibri" w:hAnsi="Calibri" w:cs="Calibri"/>
                <w:sz w:val="20"/>
                <w:szCs w:val="20"/>
              </w:rPr>
            </w:pPr>
          </w:p>
        </w:tc>
      </w:tr>
      <w:tr w:rsidR="001D4445" w:rsidRPr="00002447" w14:paraId="042A8D22"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104B831"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O-3.</w:t>
            </w:r>
            <w:r w:rsidRPr="00002447">
              <w:rPr>
                <w:rFonts w:ascii="Calibri" w:hAnsi="Calibri" w:cs="Calibri"/>
                <w:sz w:val="16"/>
                <w:szCs w:val="16"/>
              </w:rPr>
              <w:t>1</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D1AEA2B"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14"/>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C966092" w14:textId="0A652AEA" w:rsidR="001D4445" w:rsidRPr="00002447" w:rsidRDefault="001D4445" w:rsidP="001D4445">
            <w:pPr>
              <w:spacing w:after="0" w:line="252" w:lineRule="auto"/>
              <w:rPr>
                <w:rFonts w:ascii="Calibri" w:hAnsi="Calibri" w:cs="Calibri"/>
                <w:sz w:val="20"/>
                <w:szCs w:val="20"/>
              </w:rPr>
            </w:pPr>
            <w:r w:rsidRPr="004A7761">
              <w:rPr>
                <w:rFonts w:ascii="Calibri" w:hAnsi="Calibri" w:cs="Calibri"/>
                <w:sz w:val="20"/>
                <w:szCs w:val="20"/>
                <w:lang w:eastAsia="nl-NL"/>
              </w:rPr>
              <w:t>Voor iedere camera is in het cameraoverzicht een aanleiding vastgelegd. Hoe zwaar die aanleiding moet zijn, hangt af van het moment waarop de camera opneemt. Camera's die uitsluitend zijn ingezet voor de doeleinden 3 en/of 4 nemen alleen buiten de Gebruikstijden van de locatie op, dus niet tijdens Schooltijd en niet tijdens verhuur. Buiten de Gebruikstijden zijn er op het eigen terrein geen personen aanwezig die daar mogen zijn, zoals leerlingen, medewerkers of gebruikers van huurders. De inbreuk is daardoor beperkt en als aanleiding volstaan incidenten op of rond de locatie, of een aantoonbaar dreigend gevaar, zoals de aanwezigheid van kostbare apparatuur. Camera's die (mede) zijn ingezet voor doeleinde 1 en/of 2 mogen ook tijdens de Gebruikstijden opnemen. Omdat leerlingen, medewerkers en bezoekers dan in beeld komen, geldt voor deze camera's een zwaardere eis: het doeleinde is per camera onderbouwd met daadwerkelijke voorvallen of een aantoonbaar dreigend gevaar op die plek. Een voorval op één plek rechtvaardigt alleen een camera op die plek</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6D197D0"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51B9CD98"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6011218D"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5003788F" w14:textId="0C40F631"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034F6A5"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AE6D29B" w14:textId="77777777" w:rsidR="001D4445" w:rsidRPr="00002447" w:rsidRDefault="001D4445" w:rsidP="001D4445">
            <w:pPr>
              <w:spacing w:after="0" w:line="252" w:lineRule="auto"/>
              <w:rPr>
                <w:rFonts w:ascii="Calibri" w:hAnsi="Calibri" w:cs="Calibri"/>
                <w:sz w:val="20"/>
                <w:szCs w:val="20"/>
              </w:rPr>
            </w:pPr>
          </w:p>
        </w:tc>
      </w:tr>
      <w:tr w:rsidR="001D4445" w:rsidRPr="00002447" w14:paraId="5624F801"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9C5B4A3" w14:textId="7C90358D"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O-3.</w:t>
            </w:r>
            <w:r w:rsidRPr="00002447">
              <w:rPr>
                <w:rFonts w:ascii="Calibri" w:hAnsi="Calibri" w:cs="Calibri"/>
                <w:sz w:val="16"/>
                <w:szCs w:val="16"/>
              </w:rPr>
              <w:t>2</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0AFCBA6" w14:textId="1AD55D5F"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75040811"/>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32471A6" w14:textId="09F3B19B" w:rsidR="001D4445" w:rsidRPr="00002447" w:rsidRDefault="001D4445" w:rsidP="001D4445">
            <w:pPr>
              <w:spacing w:after="0" w:line="252" w:lineRule="auto"/>
              <w:rPr>
                <w:rFonts w:ascii="Calibri" w:hAnsi="Calibri" w:cs="Calibri"/>
                <w:sz w:val="20"/>
                <w:szCs w:val="20"/>
                <w:lang w:eastAsia="nl-NL"/>
              </w:rPr>
            </w:pPr>
            <w:r w:rsidRPr="00002447">
              <w:rPr>
                <w:rFonts w:ascii="Calibri" w:hAnsi="Calibri" w:cs="Calibri"/>
                <w:sz w:val="20"/>
                <w:szCs w:val="20"/>
                <w:lang w:eastAsia="nl-NL"/>
              </w:rPr>
              <w:t>In leslokalen en gymzalen wordt nooit gefilmd terwijl de ruimte in gebruik is door personen die daar mogen zijn, zoals leerlingen, medewerkers en gebruikers van huurders. Buiten de Gebruikstijden is cameratoezicht daar uitsluitend toegestaan in praktijklokalen met kostbare apparatuur en in gymzalen, ter beveiliging van de ruimte en de daarin aanwezige eigendommen</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828DF0D" w14:textId="77777777" w:rsidR="001D4445" w:rsidRPr="00002447" w:rsidRDefault="001D4445" w:rsidP="001D4445">
            <w:pPr>
              <w:spacing w:after="0" w:line="252" w:lineRule="auto"/>
              <w:rPr>
                <w:rFonts w:ascii="Calibri" w:hAnsi="Calibri" w:cs="Calibri"/>
                <w:i/>
                <w:iCs/>
                <w:sz w:val="20"/>
                <w:szCs w:val="20"/>
              </w:rPr>
            </w:pP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3019EDC"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0382D0D" w14:textId="77777777" w:rsidR="001D4445" w:rsidRPr="00002447" w:rsidRDefault="001D4445" w:rsidP="001D4445">
            <w:pPr>
              <w:spacing w:after="0" w:line="252" w:lineRule="auto"/>
              <w:rPr>
                <w:rFonts w:ascii="Calibri" w:hAnsi="Calibri" w:cs="Calibri"/>
                <w:sz w:val="20"/>
                <w:szCs w:val="20"/>
              </w:rPr>
            </w:pPr>
          </w:p>
        </w:tc>
      </w:tr>
      <w:tr w:rsidR="001D4445" w:rsidRPr="00002447" w14:paraId="00ABDEBD"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45900F8" w14:textId="43635889"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O-3.</w:t>
            </w:r>
            <w:r w:rsidRPr="00002447">
              <w:rPr>
                <w:rFonts w:ascii="Calibri" w:hAnsi="Calibri" w:cs="Calibri"/>
                <w:sz w:val="16"/>
                <w:szCs w:val="16"/>
              </w:rPr>
              <w:t>3</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5871EE9" w14:textId="47BAC1DB"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15474054"/>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BB98B03" w14:textId="27BDFAEC" w:rsidR="001D4445" w:rsidRPr="00002447" w:rsidRDefault="001D4445" w:rsidP="001D4445">
            <w:pPr>
              <w:spacing w:after="0" w:line="252" w:lineRule="auto"/>
              <w:rPr>
                <w:rFonts w:ascii="Calibri" w:hAnsi="Calibri" w:cs="Calibri"/>
                <w:sz w:val="20"/>
                <w:szCs w:val="20"/>
                <w:lang w:eastAsia="nl-NL"/>
              </w:rPr>
            </w:pPr>
            <w:r w:rsidRPr="008D52C6">
              <w:rPr>
                <w:rFonts w:ascii="Calibri" w:hAnsi="Calibri" w:cs="Calibri"/>
                <w:sz w:val="20"/>
                <w:szCs w:val="20"/>
                <w:lang w:eastAsia="nl-NL"/>
              </w:rPr>
              <w:t>Leg per camera het tijdschema vast in het cameraoverzicht, rekening houdend met de Gebruikstijden van de locatie. Het camerasysteem dwingt dit tijdschema per camera technisch af. Handmatig aan- en uitzetten is geen toegestaan alternatief. Kan het tijdschema niet technisch worden ingericht, dan is cameratoezicht niet toegestaan met een camera die uitsluitend is ingezet voor de doeleinden 3 en/of 4. Wijzigingen in het tijdschema worden vastgelegd in het logboek wijzigingen camera-instellingen</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816DF0A" w14:textId="77777777" w:rsidR="001D4445" w:rsidRPr="00002447" w:rsidRDefault="001D4445" w:rsidP="001D4445">
            <w:pPr>
              <w:spacing w:after="0" w:line="252" w:lineRule="auto"/>
              <w:rPr>
                <w:rFonts w:ascii="Calibri" w:hAnsi="Calibri" w:cs="Calibri"/>
                <w:i/>
                <w:iCs/>
                <w:sz w:val="20"/>
                <w:szCs w:val="20"/>
              </w:rPr>
            </w:pP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0773A4E"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9049A9A" w14:textId="77777777" w:rsidR="001D4445" w:rsidRPr="00002447" w:rsidRDefault="001D4445" w:rsidP="001D4445">
            <w:pPr>
              <w:spacing w:after="0" w:line="252" w:lineRule="auto"/>
              <w:rPr>
                <w:rFonts w:ascii="Calibri" w:hAnsi="Calibri" w:cs="Calibri"/>
                <w:sz w:val="20"/>
                <w:szCs w:val="20"/>
              </w:rPr>
            </w:pPr>
          </w:p>
        </w:tc>
      </w:tr>
      <w:tr w:rsidR="001D4445" w:rsidRPr="00002447" w14:paraId="4B93A68F"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F74F889" w14:textId="55485DF4"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lastRenderedPageBreak/>
              <w:t>O-3.</w:t>
            </w:r>
            <w:r w:rsidRPr="00002447">
              <w:rPr>
                <w:rFonts w:ascii="Calibri" w:hAnsi="Calibri" w:cs="Calibri"/>
                <w:sz w:val="16"/>
                <w:szCs w:val="16"/>
              </w:rPr>
              <w:t>4</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56F9FE5"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15"/>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6560568" w14:textId="4D21C76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lang w:eastAsia="nl-NL"/>
              </w:rPr>
              <w:t>Cameratoezicht in toiletten, kleedkamers of andere ruimtes met een fundamenteel privacykarakter is, ongeacht het doel, nooit aanvaardbaar</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B4993A4"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40B1D58B"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0159FC9B"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3D1A524E" w14:textId="743C883E"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5D446EA"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BB14AE9" w14:textId="77777777" w:rsidR="001D4445" w:rsidRPr="00002447" w:rsidRDefault="001D4445" w:rsidP="001D4445">
            <w:pPr>
              <w:spacing w:after="0" w:line="252" w:lineRule="auto"/>
              <w:rPr>
                <w:rFonts w:ascii="Calibri" w:hAnsi="Calibri" w:cs="Calibri"/>
                <w:sz w:val="20"/>
                <w:szCs w:val="20"/>
              </w:rPr>
            </w:pPr>
          </w:p>
        </w:tc>
      </w:tr>
      <w:tr w:rsidR="001D4445" w:rsidRPr="00002447" w14:paraId="0FC1551D"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A699496" w14:textId="54493FD8"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O-3.</w:t>
            </w:r>
            <w:r w:rsidRPr="00002447">
              <w:rPr>
                <w:rFonts w:ascii="Calibri" w:hAnsi="Calibri" w:cs="Calibri"/>
                <w:sz w:val="16"/>
                <w:szCs w:val="16"/>
              </w:rPr>
              <w:t>5</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F763A20"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16"/>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5A0AC60" w14:textId="51576B0D" w:rsidR="001D4445" w:rsidRPr="00002447" w:rsidRDefault="001D4445" w:rsidP="001D4445">
            <w:pPr>
              <w:spacing w:after="0" w:line="252" w:lineRule="auto"/>
              <w:rPr>
                <w:rFonts w:ascii="Calibri" w:hAnsi="Calibri" w:cs="Calibri"/>
                <w:sz w:val="20"/>
                <w:szCs w:val="20"/>
              </w:rPr>
            </w:pPr>
            <w:r w:rsidRPr="009B305A">
              <w:rPr>
                <w:rFonts w:ascii="Calibri" w:eastAsia="Calibri" w:hAnsi="Calibri" w:cs="Calibri"/>
                <w:sz w:val="20"/>
                <w:szCs w:val="20"/>
              </w:rPr>
              <w:t>Cameratoezicht om leerlingen en/of medewerkers te beoordelen is niet toegestaan. Bij constatering hiervan worden camera's per direct buiten gebruik gesteld of verwijderd</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EB7128E"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204F8AC2"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268AFEA8"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7001B50A" w14:textId="3D584621"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C8B3C7E"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49C6AFD" w14:textId="77777777" w:rsidR="001D4445" w:rsidRPr="00002447" w:rsidRDefault="001D4445" w:rsidP="001D4445">
            <w:pPr>
              <w:spacing w:after="0" w:line="252" w:lineRule="auto"/>
              <w:rPr>
                <w:rFonts w:ascii="Calibri" w:hAnsi="Calibri" w:cs="Calibri"/>
                <w:sz w:val="20"/>
                <w:szCs w:val="20"/>
              </w:rPr>
            </w:pPr>
          </w:p>
        </w:tc>
      </w:tr>
      <w:tr w:rsidR="001D4445" w:rsidRPr="00002447" w14:paraId="082AEF99"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6EAEDEA" w14:textId="3278FBA3"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O-3.</w:t>
            </w:r>
            <w:r w:rsidRPr="00002447">
              <w:rPr>
                <w:rFonts w:ascii="Calibri" w:hAnsi="Calibri" w:cs="Calibri"/>
                <w:sz w:val="16"/>
                <w:szCs w:val="16"/>
              </w:rPr>
              <w:t>6</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DB5DC35"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17"/>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4CDD1EB" w14:textId="799D64B5"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 xml:space="preserve">Stel </w:t>
            </w:r>
            <w:r w:rsidRPr="00002447">
              <w:rPr>
                <w:rFonts w:ascii="Calibri" w:eastAsia="Calibri" w:hAnsi="Calibri" w:cs="Calibri"/>
                <w:b/>
                <w:bCs/>
                <w:sz w:val="20"/>
                <w:szCs w:val="20"/>
              </w:rPr>
              <w:t>per camera</w:t>
            </w:r>
            <w:r w:rsidRPr="00002447">
              <w:rPr>
                <w:rFonts w:ascii="Calibri" w:eastAsia="Calibri" w:hAnsi="Calibri" w:cs="Calibri"/>
                <w:sz w:val="20"/>
                <w:szCs w:val="20"/>
              </w:rPr>
              <w:t xml:space="preserve"> een overzicht op van andere preventieve maatregelen die de organisatie heeft getroffen om hetzelfde doel te bereiken. Beoordeel per camera, mede op basis van het effect dat deze maatregelen hebben gehad, of het doel zonder cameratoezicht kan worden bereikt. Leg het overzicht en de uitkomst van de beoordeling vast in het cameraoverzicht en herhaal de beoordeling bij de jaarlijkse toets van de doele</w:t>
            </w:r>
            <w:r>
              <w:rPr>
                <w:rFonts w:ascii="Calibri" w:eastAsia="Calibri" w:hAnsi="Calibri" w:cs="Calibri"/>
                <w:sz w:val="20"/>
                <w:szCs w:val="20"/>
              </w:rPr>
              <w:t>inde</w:t>
            </w:r>
            <w:r w:rsidRPr="00002447">
              <w:rPr>
                <w:rFonts w:ascii="Calibri" w:eastAsia="Calibri" w:hAnsi="Calibri" w:cs="Calibri"/>
                <w:sz w:val="20"/>
                <w:szCs w:val="20"/>
              </w:rPr>
              <w:t>n</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B8558FC"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75B3BDC5"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0B842315"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26FAF72B" w14:textId="6742A17C"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4E8FB73"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903218C" w14:textId="77777777" w:rsidR="001D4445" w:rsidRPr="00002447" w:rsidRDefault="001D4445" w:rsidP="001D4445">
            <w:pPr>
              <w:spacing w:after="0" w:line="252" w:lineRule="auto"/>
              <w:rPr>
                <w:rFonts w:ascii="Calibri" w:hAnsi="Calibri" w:cs="Calibri"/>
                <w:sz w:val="20"/>
                <w:szCs w:val="20"/>
              </w:rPr>
            </w:pPr>
          </w:p>
        </w:tc>
      </w:tr>
      <w:tr w:rsidR="001D4445" w:rsidRPr="00002447" w14:paraId="1E787D68"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B1F40A4" w14:textId="665A77B3"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O-3.</w:t>
            </w:r>
            <w:r w:rsidRPr="00002447">
              <w:rPr>
                <w:rFonts w:ascii="Calibri" w:hAnsi="Calibri" w:cs="Calibri"/>
                <w:sz w:val="16"/>
                <w:szCs w:val="16"/>
              </w:rPr>
              <w:t>7</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8FFBB0E" w14:textId="3F3EE7B9"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54576529"/>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5B7DC14" w14:textId="30964132" w:rsidR="001D4445" w:rsidRPr="00002447" w:rsidRDefault="001D4445" w:rsidP="001D4445">
            <w:pPr>
              <w:spacing w:after="0" w:line="252" w:lineRule="auto"/>
              <w:rPr>
                <w:rFonts w:ascii="Calibri" w:eastAsia="Calibri" w:hAnsi="Calibri" w:cs="Calibri"/>
                <w:sz w:val="20"/>
                <w:szCs w:val="20"/>
              </w:rPr>
            </w:pPr>
            <w:r w:rsidRPr="00002447">
              <w:rPr>
                <w:rFonts w:ascii="Calibri" w:eastAsia="Calibri" w:hAnsi="Calibri" w:cs="Calibri"/>
                <w:sz w:val="20"/>
                <w:szCs w:val="20"/>
              </w:rPr>
              <w:t>Ontbreken andere preventieve maatregelen volledig, dan worden deze opnieuw vastgesteld en ingevoerd voordat het cameratoezicht wordt voortgezet</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E53474C"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1BE2FBDD"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6DE50B2C"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2982DCDC" w14:textId="06EA988A"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C5FA57D"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C5C5D6A" w14:textId="77777777" w:rsidR="001D4445" w:rsidRPr="00002447" w:rsidRDefault="001D4445" w:rsidP="001D4445">
            <w:pPr>
              <w:spacing w:after="0" w:line="252" w:lineRule="auto"/>
              <w:rPr>
                <w:rFonts w:ascii="Calibri" w:hAnsi="Calibri" w:cs="Calibri"/>
                <w:sz w:val="20"/>
                <w:szCs w:val="20"/>
              </w:rPr>
            </w:pPr>
          </w:p>
        </w:tc>
      </w:tr>
      <w:tr w:rsidR="001D4445" w:rsidRPr="00002447" w14:paraId="2FDB62A0"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751DC05" w14:textId="395C8B95"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O-3.</w:t>
            </w:r>
            <w:r w:rsidRPr="00002447">
              <w:rPr>
                <w:rFonts w:ascii="Calibri" w:hAnsi="Calibri" w:cs="Calibri"/>
                <w:sz w:val="16"/>
                <w:szCs w:val="16"/>
              </w:rPr>
              <w:t>8</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A7292B2" w14:textId="275A9DB8"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1527708890"/>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8727947" w14:textId="3C6D6550" w:rsidR="001D4445" w:rsidRPr="00002447" w:rsidRDefault="001D4445" w:rsidP="001D4445">
            <w:pPr>
              <w:spacing w:after="0" w:line="252" w:lineRule="auto"/>
              <w:rPr>
                <w:rFonts w:ascii="Calibri" w:eastAsia="Calibri" w:hAnsi="Calibri" w:cs="Calibri"/>
                <w:sz w:val="20"/>
                <w:szCs w:val="20"/>
              </w:rPr>
            </w:pPr>
            <w:r w:rsidRPr="009B305A">
              <w:rPr>
                <w:rFonts w:ascii="Calibri" w:eastAsia="Calibri" w:hAnsi="Calibri" w:cs="Calibri"/>
                <w:sz w:val="20"/>
                <w:szCs w:val="20"/>
              </w:rPr>
              <w:t>Laat bij de initiële plaatsing van camera’s of aanvullende cameraplaatsing deze beoordelen door de betrokkenen (m.n. de leerlingen) op o.a. een onaanvaardbaar chilling effect bij leerlingen (PO via de oudergeleding van de MR, VO via de leerlingenraad). Leg de uitkomst vast in het cameraoverzicht</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D519D51"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1F0D0644"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51B63060"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1AA35EA1" w14:textId="556AAC43"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872050F"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938B744" w14:textId="77777777" w:rsidR="001D4445" w:rsidRPr="00002447" w:rsidRDefault="001D4445" w:rsidP="001D4445">
            <w:pPr>
              <w:spacing w:after="0" w:line="252" w:lineRule="auto"/>
              <w:rPr>
                <w:rFonts w:ascii="Calibri" w:hAnsi="Calibri" w:cs="Calibri"/>
                <w:sz w:val="20"/>
                <w:szCs w:val="20"/>
              </w:rPr>
            </w:pPr>
          </w:p>
        </w:tc>
      </w:tr>
      <w:tr w:rsidR="001D4445" w:rsidRPr="00002447" w14:paraId="004B05BF"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D7993FB" w14:textId="0CF38835"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O-3.</w:t>
            </w:r>
            <w:r w:rsidRPr="00002447">
              <w:rPr>
                <w:rFonts w:ascii="Calibri" w:hAnsi="Calibri" w:cs="Calibri"/>
                <w:sz w:val="16"/>
                <w:szCs w:val="16"/>
              </w:rPr>
              <w:t>9</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C2EDB7A" w14:textId="28BED022"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71866357"/>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CA6A240" w14:textId="3A9652F6" w:rsidR="001D4445" w:rsidRPr="00002447" w:rsidRDefault="001D4445" w:rsidP="001D4445">
            <w:pPr>
              <w:spacing w:after="0" w:line="252" w:lineRule="auto"/>
              <w:rPr>
                <w:rFonts w:ascii="Calibri" w:eastAsia="Calibri" w:hAnsi="Calibri" w:cs="Calibri"/>
                <w:sz w:val="20"/>
                <w:szCs w:val="20"/>
              </w:rPr>
            </w:pPr>
            <w:r w:rsidRPr="00112D1F">
              <w:rPr>
                <w:rFonts w:ascii="Calibri" w:hAnsi="Calibri" w:cs="Calibri"/>
                <w:sz w:val="20"/>
                <w:szCs w:val="20"/>
                <w:lang w:eastAsia="nl-NL"/>
              </w:rPr>
              <w:t>Raadpleeg leerlingen bij de vaststelling of wijziging van het reglement cameratoezicht, voor het PO via de oudergeleding van de MR en voor het VO via de leerlingenraad. Leg de uitkomst van de consultatie schriftelijk vast</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43097AE"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0737D9E3"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04AE8DB2"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3FAB3D4D" w14:textId="377E89EE"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75B9AD3"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04F610E" w14:textId="77777777" w:rsidR="001D4445" w:rsidRPr="00002447" w:rsidRDefault="001D4445" w:rsidP="001D4445">
            <w:pPr>
              <w:spacing w:after="0" w:line="252" w:lineRule="auto"/>
              <w:rPr>
                <w:rFonts w:ascii="Calibri" w:hAnsi="Calibri" w:cs="Calibri"/>
                <w:sz w:val="20"/>
                <w:szCs w:val="20"/>
              </w:rPr>
            </w:pPr>
          </w:p>
        </w:tc>
      </w:tr>
      <w:tr w:rsidR="001D4445" w:rsidRPr="00002447" w14:paraId="41835174"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2367E3F" w14:textId="41963044"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O-4.</w:t>
            </w:r>
            <w:r w:rsidRPr="00002447">
              <w:rPr>
                <w:rFonts w:ascii="Calibri" w:hAnsi="Calibri" w:cs="Calibri"/>
                <w:sz w:val="16"/>
                <w:szCs w:val="16"/>
              </w:rPr>
              <w:t>1</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F962389"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900001"/>
                <w14:checkbox>
                  <w14:checked w14:val="0"/>
                  <w14:checkedState w14:val="2612" w14:font="MS Gothic"/>
                  <w14:uncheckedState w14:val="2610" w14:font="MS Gothic"/>
                </w14:checkbox>
              </w:sdtPr>
              <w:sdtEndPr/>
              <w:sdtContent>
                <w:r w:rsidR="001D4445" w:rsidRPr="00002447">
                  <w:rPr>
                    <w:rFonts w:ascii="Segoe UI Symbol"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DDE00EF" w14:textId="1076A4B4"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Zorg ervoor dat camera's fysiek zijn bevestigd op een vaste locatie, zodanig dat verplaatsing niet mogelijk is zonder (speciaal) gereedschap</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926B9F8"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6DB93B1A"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761D56BE"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38D69336" w14:textId="5E95B26E"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ADA55E9"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51E9693" w14:textId="77777777" w:rsidR="001D4445" w:rsidRPr="00002447" w:rsidRDefault="001D4445" w:rsidP="001D4445">
            <w:pPr>
              <w:spacing w:after="0" w:line="252" w:lineRule="auto"/>
              <w:rPr>
                <w:rFonts w:ascii="Calibri" w:hAnsi="Calibri" w:cs="Calibri"/>
                <w:sz w:val="20"/>
                <w:szCs w:val="20"/>
              </w:rPr>
            </w:pPr>
          </w:p>
        </w:tc>
      </w:tr>
      <w:tr w:rsidR="001D4445" w:rsidRPr="00002447" w14:paraId="722ECD1B"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21F09A2" w14:textId="2F398F86"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O-4.</w:t>
            </w:r>
            <w:r w:rsidRPr="00002447">
              <w:rPr>
                <w:rFonts w:ascii="Calibri" w:hAnsi="Calibri" w:cs="Calibri"/>
                <w:sz w:val="16"/>
                <w:szCs w:val="16"/>
              </w:rPr>
              <w:t>2</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BC150F0" w14:textId="2C714E18"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1705940771"/>
                <w14:checkbox>
                  <w14:checked w14:val="0"/>
                  <w14:checkedState w14:val="2612" w14:font="MS Gothic"/>
                  <w14:uncheckedState w14:val="2610" w14:font="MS Gothic"/>
                </w14:checkbox>
              </w:sdtPr>
              <w:sdtEndPr/>
              <w:sdtContent>
                <w:r w:rsidR="001D4445" w:rsidRPr="00002447">
                  <w:rPr>
                    <w:rFonts w:ascii="Segoe UI Symbol"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24ACCCD" w14:textId="00CEA179" w:rsidR="001D4445" w:rsidRPr="00002447" w:rsidRDefault="001D4445" w:rsidP="001D4445">
            <w:pPr>
              <w:spacing w:after="0" w:line="252" w:lineRule="auto"/>
              <w:rPr>
                <w:rFonts w:ascii="Calibri" w:eastAsia="Calibri" w:hAnsi="Calibri" w:cs="Calibri"/>
                <w:sz w:val="20"/>
                <w:szCs w:val="20"/>
              </w:rPr>
            </w:pPr>
            <w:r w:rsidRPr="00002447">
              <w:rPr>
                <w:rFonts w:cstheme="minorHAnsi"/>
                <w:sz w:val="20"/>
                <w:szCs w:val="20"/>
                <w:lang w:eastAsia="nl-NL"/>
              </w:rPr>
              <w:t xml:space="preserve">Een camera wordt alleen verplaatst of anders gericht na een gezamenlijk besluit van de proceseigenaar en de systeemeigenaar, op advies van de privacy officer. Vóór ingebruikname op de nieuwe positie wordt de camera opnieuw getoetst aan doel, noodzaak en plaatsing en wordt zo </w:t>
            </w:r>
            <w:r w:rsidRPr="00002447">
              <w:rPr>
                <w:rFonts w:cstheme="minorHAnsi"/>
                <w:sz w:val="20"/>
                <w:szCs w:val="20"/>
                <w:lang w:eastAsia="nl-NL"/>
              </w:rPr>
              <w:lastRenderedPageBreak/>
              <w:t>nodig de bebording aangepast. De verplaatsing en de uitkomst van de toets worden vastgelegd in het cameraoverzicht</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7A351FE"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lastRenderedPageBreak/>
              <w:t>EV:</w:t>
            </w:r>
          </w:p>
          <w:p w14:paraId="0F8D6008"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3DA9D5D1"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0A9F7E23" w14:textId="377C94A2"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3B6B7E5"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3B998FC" w14:textId="77777777" w:rsidR="001D4445" w:rsidRPr="00002447" w:rsidRDefault="001D4445" w:rsidP="001D4445">
            <w:pPr>
              <w:spacing w:after="0" w:line="252" w:lineRule="auto"/>
              <w:rPr>
                <w:rFonts w:ascii="Calibri" w:hAnsi="Calibri" w:cs="Calibri"/>
                <w:sz w:val="20"/>
                <w:szCs w:val="20"/>
              </w:rPr>
            </w:pPr>
          </w:p>
        </w:tc>
      </w:tr>
      <w:tr w:rsidR="001D4445" w:rsidRPr="00002447" w14:paraId="15D1AF7D"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5D8B6FD"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O-5.</w:t>
            </w:r>
            <w:r w:rsidRPr="00002447">
              <w:rPr>
                <w:rFonts w:ascii="Calibri" w:hAnsi="Calibri" w:cs="Calibri"/>
                <w:sz w:val="16"/>
                <w:szCs w:val="16"/>
              </w:rPr>
              <w:t>1</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5F0FEAC"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18"/>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A68D6C1" w14:textId="447726AA" w:rsidR="001D4445" w:rsidRPr="00002447" w:rsidRDefault="001D4445" w:rsidP="001D4445">
            <w:pPr>
              <w:spacing w:after="0" w:line="252" w:lineRule="auto"/>
              <w:rPr>
                <w:rFonts w:ascii="Calibri" w:eastAsia="Calibri" w:hAnsi="Calibri" w:cs="Calibri"/>
                <w:sz w:val="20"/>
                <w:szCs w:val="20"/>
              </w:rPr>
            </w:pPr>
            <w:r w:rsidRPr="00002447">
              <w:rPr>
                <w:rFonts w:ascii="Calibri" w:eastAsia="Calibri" w:hAnsi="Calibri" w:cs="Calibri"/>
                <w:sz w:val="20"/>
                <w:szCs w:val="20"/>
              </w:rPr>
              <w:t xml:space="preserve">Laag 1: Zorg ervoor dat er duidelijke bebording* is bij iedere camera waar betrokkenen zonder een barrière toegang hebben tot de locatie (bijvoorbeeld een vrij toegankelijk looppad langs de school), bij ieder toegangspunt in een hekwerk, op iedere buitendeur bij het naar binnen treden van de locatie (als er ook cameratoezicht binnen is) en bij iedere separaat in beeld gebrachte ruimte binnen het gebouw (kantine, aula, trappenhuis, nooduitgang, etc.) </w:t>
            </w:r>
          </w:p>
          <w:p w14:paraId="0B0C366C" w14:textId="03E2E7F6" w:rsidR="001D4445" w:rsidRPr="00002447" w:rsidRDefault="001D4445" w:rsidP="001D4445">
            <w:pPr>
              <w:spacing w:after="0" w:line="252" w:lineRule="auto"/>
              <w:rPr>
                <w:rFonts w:ascii="Calibri" w:eastAsia="Calibri" w:hAnsi="Calibri" w:cs="Calibri"/>
                <w:sz w:val="20"/>
                <w:szCs w:val="20"/>
              </w:rPr>
            </w:pPr>
            <w:r w:rsidRPr="00002447">
              <w:rPr>
                <w:rFonts w:ascii="Calibri" w:eastAsia="Calibri" w:hAnsi="Calibri" w:cs="Calibri"/>
                <w:sz w:val="20"/>
                <w:szCs w:val="20"/>
              </w:rPr>
              <w:t>* cameraborden met cameralogo, cameratoezicht, tijdsperiode opname, identiteit verwerkingsverantwoordelijke, doel, bewaartermijn, privacygevoelige informatie, bijvoorbeeld: live monitoring, verstrekking aan derden en verwijzing naar tweede laag - zie bijlage 5 voor voorbeeld</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DECA03D"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29CC29D7"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186DE351"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6E90929E" w14:textId="4AB65578"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B5598E1"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DD6D5B7" w14:textId="77777777" w:rsidR="001D4445" w:rsidRPr="00002447" w:rsidRDefault="001D4445" w:rsidP="001D4445">
            <w:pPr>
              <w:spacing w:after="0" w:line="252" w:lineRule="auto"/>
              <w:rPr>
                <w:rFonts w:ascii="Calibri" w:hAnsi="Calibri" w:cs="Calibri"/>
                <w:sz w:val="20"/>
                <w:szCs w:val="20"/>
              </w:rPr>
            </w:pPr>
          </w:p>
        </w:tc>
      </w:tr>
      <w:tr w:rsidR="001D4445" w:rsidRPr="00002447" w14:paraId="1771D5C1"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846185E"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O-5.</w:t>
            </w:r>
            <w:r w:rsidRPr="00002447">
              <w:rPr>
                <w:rFonts w:ascii="Calibri" w:hAnsi="Calibri" w:cs="Calibri"/>
                <w:sz w:val="16"/>
                <w:szCs w:val="16"/>
              </w:rPr>
              <w:t>2</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4218C57"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19"/>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611B64E" w14:textId="5E3F1017"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 xml:space="preserve">Laag 2: </w:t>
            </w:r>
            <w:r w:rsidRPr="001E6877">
              <w:rPr>
                <w:rFonts w:ascii="Calibri" w:eastAsia="Calibri" w:hAnsi="Calibri" w:cs="Calibri"/>
                <w:sz w:val="20"/>
                <w:szCs w:val="20"/>
              </w:rPr>
              <w:t>De verwerking (beeldmateriaal t.b.v. bewakingsdoeleinden) is opgenomen in de privacyverklaring voor leerlingen/ouders en medewerkers en is eenvoudig vindbaar. Voor leerlingen en ouders minimaal op de school- en/of bestuurswebsite, met maximaal 1 keer doorklikken vanaf de hoofdpagina, en voor medewerkers daarnaast minimaal op de interne communicatieportal, met maximaal 1 keer doorklikken</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CA0F375"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55A8BE2C"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459482B0"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608B99DD" w14:textId="6D667892"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69A90B8"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2AED017" w14:textId="77777777" w:rsidR="001D4445" w:rsidRPr="00002447" w:rsidRDefault="001D4445" w:rsidP="001D4445">
            <w:pPr>
              <w:spacing w:after="0" w:line="252" w:lineRule="auto"/>
              <w:rPr>
                <w:rFonts w:ascii="Calibri" w:hAnsi="Calibri" w:cs="Calibri"/>
                <w:sz w:val="20"/>
                <w:szCs w:val="20"/>
              </w:rPr>
            </w:pPr>
          </w:p>
        </w:tc>
      </w:tr>
      <w:tr w:rsidR="001D4445" w:rsidRPr="00002447" w14:paraId="3B3CFE03"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52206F6"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O-5.</w:t>
            </w:r>
            <w:r w:rsidRPr="00002447">
              <w:rPr>
                <w:rFonts w:ascii="Calibri" w:hAnsi="Calibri" w:cs="Calibri"/>
                <w:sz w:val="16"/>
                <w:szCs w:val="16"/>
              </w:rPr>
              <w:t>3</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571C78A"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20"/>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900A723" w14:textId="17D7EA88" w:rsidR="001D4445" w:rsidRPr="00002447" w:rsidRDefault="001D4445" w:rsidP="001D4445">
            <w:pPr>
              <w:spacing w:after="0" w:line="252" w:lineRule="auto"/>
              <w:rPr>
                <w:rFonts w:ascii="Calibri" w:hAnsi="Calibri" w:cs="Calibri"/>
                <w:sz w:val="20"/>
                <w:szCs w:val="20"/>
              </w:rPr>
            </w:pPr>
            <w:r w:rsidRPr="00182233">
              <w:rPr>
                <w:rFonts w:ascii="Calibri" w:eastAsia="Calibri" w:hAnsi="Calibri" w:cs="Calibri"/>
                <w:sz w:val="20"/>
                <w:szCs w:val="20"/>
              </w:rPr>
              <w:t>Het “reglement cameratoezicht” van de organisatie is voor alle betrokkenen eenvoudig vindbaar. Voor alle betrokkenen minimaal op de school- en/of bestuurswebsite, met maximaal 1 keer doorklikken vanaf de hoofdpagina</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849D6A0"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13BB6FF3"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18C27D1E"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2918D7C9" w14:textId="7846B871"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91B0D6A"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DDE7BB7" w14:textId="77777777" w:rsidR="001D4445" w:rsidRPr="00002447" w:rsidRDefault="001D4445" w:rsidP="001D4445">
            <w:pPr>
              <w:spacing w:after="0" w:line="252" w:lineRule="auto"/>
              <w:rPr>
                <w:rFonts w:ascii="Calibri" w:hAnsi="Calibri" w:cs="Calibri"/>
                <w:sz w:val="20"/>
                <w:szCs w:val="20"/>
              </w:rPr>
            </w:pPr>
          </w:p>
        </w:tc>
      </w:tr>
      <w:tr w:rsidR="001D4445" w:rsidRPr="00002447" w14:paraId="7A6304A0"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E30F622" w14:textId="6EBF8CEC"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O-5.</w:t>
            </w:r>
            <w:r w:rsidRPr="00002447">
              <w:rPr>
                <w:rFonts w:ascii="Calibri" w:hAnsi="Calibri" w:cs="Calibri"/>
                <w:sz w:val="16"/>
                <w:szCs w:val="16"/>
              </w:rPr>
              <w:t>4</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75F6CD1" w14:textId="10DB117A"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1119869650"/>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2DE4812" w14:textId="7B126C36" w:rsidR="001D4445" w:rsidRPr="00002447" w:rsidRDefault="001D4445" w:rsidP="001D4445">
            <w:pPr>
              <w:spacing w:after="0" w:line="252" w:lineRule="auto"/>
              <w:rPr>
                <w:rFonts w:ascii="Calibri" w:eastAsia="Calibri" w:hAnsi="Calibri" w:cs="Calibri"/>
                <w:sz w:val="20"/>
                <w:szCs w:val="20"/>
              </w:rPr>
            </w:pPr>
            <w:r w:rsidRPr="00002447">
              <w:rPr>
                <w:rFonts w:ascii="Calibri" w:hAnsi="Calibri" w:cs="Calibri"/>
                <w:sz w:val="20"/>
                <w:szCs w:val="20"/>
              </w:rPr>
              <w:t>Zorg bij aanvang van elk schooljaar voor leeftijdsadequate informatie over het cameratoezicht, afgestemd op de leeftijdsfase van leerlingen. Voor het PO in eenvoudige en waar mogelijk visuele vorm, voor het VO volledig inclusief uitleg over hun rechten. Documenteer de uitvoering hiervan</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63C2841"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2CE145AB"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593A74DB"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647FB294" w14:textId="32A1D731"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1F2C204"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909DCA9" w14:textId="77777777" w:rsidR="001D4445" w:rsidRPr="00002447" w:rsidRDefault="001D4445" w:rsidP="001D4445">
            <w:pPr>
              <w:spacing w:after="0" w:line="252" w:lineRule="auto"/>
              <w:rPr>
                <w:rFonts w:ascii="Calibri" w:hAnsi="Calibri" w:cs="Calibri"/>
                <w:sz w:val="20"/>
                <w:szCs w:val="20"/>
              </w:rPr>
            </w:pPr>
          </w:p>
        </w:tc>
      </w:tr>
      <w:tr w:rsidR="001D4445" w:rsidRPr="00002447" w14:paraId="53BEF636"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DE98D76"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O-6.</w:t>
            </w:r>
            <w:r w:rsidRPr="00002447">
              <w:rPr>
                <w:rFonts w:ascii="Calibri" w:hAnsi="Calibri" w:cs="Calibri"/>
                <w:sz w:val="16"/>
                <w:szCs w:val="16"/>
              </w:rPr>
              <w:t>1</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3E4AF92"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21"/>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7306DB9" w14:textId="21F94A1F" w:rsidR="001D4445" w:rsidRPr="00002447" w:rsidRDefault="001D4445" w:rsidP="001D4445">
            <w:pPr>
              <w:spacing w:after="0" w:line="252" w:lineRule="auto"/>
              <w:rPr>
                <w:rFonts w:ascii="Calibri" w:hAnsi="Calibri" w:cs="Calibri"/>
                <w:sz w:val="20"/>
                <w:szCs w:val="20"/>
              </w:rPr>
            </w:pPr>
            <w:r w:rsidRPr="00182233">
              <w:rPr>
                <w:rFonts w:ascii="Calibri" w:eastAsia="Calibri" w:hAnsi="Calibri" w:cs="Calibri"/>
                <w:sz w:val="20"/>
                <w:szCs w:val="20"/>
              </w:rPr>
              <w:t>Stel een procedure op voor het afhandelen van privacyrechtverzoeken (inzage, verwijdering, beperking en bezwaar)</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5913952"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0F50FD92"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311C8A67"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07EE2B73" w14:textId="2EF66C62"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lastRenderedPageBreak/>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7059B11"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D1AAF2D" w14:textId="77777777" w:rsidR="001D4445" w:rsidRPr="00002447" w:rsidRDefault="001D4445" w:rsidP="001D4445">
            <w:pPr>
              <w:spacing w:after="0" w:line="252" w:lineRule="auto"/>
              <w:rPr>
                <w:rFonts w:ascii="Calibri" w:hAnsi="Calibri" w:cs="Calibri"/>
                <w:sz w:val="20"/>
                <w:szCs w:val="20"/>
              </w:rPr>
            </w:pPr>
          </w:p>
        </w:tc>
      </w:tr>
      <w:tr w:rsidR="001D4445" w:rsidRPr="00002447" w14:paraId="521D2FC1"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7A5E7E6" w14:textId="0A74352C"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O-6.</w:t>
            </w:r>
            <w:r w:rsidRPr="00002447">
              <w:rPr>
                <w:rFonts w:ascii="Calibri" w:hAnsi="Calibri" w:cs="Calibri"/>
                <w:sz w:val="16"/>
                <w:szCs w:val="16"/>
              </w:rPr>
              <w:t>2</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2BE2922" w14:textId="64E9771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812648563"/>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43D019B" w14:textId="2BDF10FB" w:rsidR="001D4445" w:rsidRPr="00002447" w:rsidRDefault="001D4445" w:rsidP="001D4445">
            <w:pPr>
              <w:spacing w:after="0" w:line="264" w:lineRule="auto"/>
              <w:rPr>
                <w:rFonts w:cstheme="minorHAnsi"/>
                <w:sz w:val="20"/>
                <w:szCs w:val="20"/>
                <w:lang w:eastAsia="nl-NL"/>
              </w:rPr>
            </w:pPr>
            <w:r w:rsidRPr="00002447">
              <w:rPr>
                <w:rFonts w:cstheme="minorHAnsi"/>
                <w:sz w:val="20"/>
                <w:szCs w:val="20"/>
                <w:lang w:eastAsia="nl-NL"/>
              </w:rPr>
              <w:t>Leg vast hoe wordt omgegaan met een verzoek dat niet bij het juiste contactpunt binnenkomt: intern doorsturen naar het contactpunt of de betrokkene verwijzen naar het contactpunt</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2AF9509"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24F519E4"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69EF0C54"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33733B5A" w14:textId="12B8F4D2"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6B8AD55"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5DE7436" w14:textId="77777777" w:rsidR="001D4445" w:rsidRPr="00002447" w:rsidRDefault="001D4445" w:rsidP="001D4445">
            <w:pPr>
              <w:spacing w:after="0" w:line="252" w:lineRule="auto"/>
              <w:rPr>
                <w:rFonts w:ascii="Calibri" w:hAnsi="Calibri" w:cs="Calibri"/>
                <w:sz w:val="20"/>
                <w:szCs w:val="20"/>
              </w:rPr>
            </w:pPr>
          </w:p>
        </w:tc>
      </w:tr>
      <w:tr w:rsidR="001D4445" w:rsidRPr="00002447" w14:paraId="32A7F7B6"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FF85D8B" w14:textId="5B5EE87E"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O-6.</w:t>
            </w:r>
            <w:r w:rsidRPr="00002447">
              <w:rPr>
                <w:rFonts w:ascii="Calibri" w:hAnsi="Calibri" w:cs="Calibri"/>
                <w:sz w:val="16"/>
                <w:szCs w:val="16"/>
              </w:rPr>
              <w:t>3</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62974DD" w14:textId="12B5A1A3"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22"/>
                <w14:checkbox>
                  <w14:checked w14:val="0"/>
                  <w14:checkedState w14:val="2612" w14:font="MS Gothic"/>
                  <w14:uncheckedState w14:val="2610" w14:font="MS Gothic"/>
                </w14:checkbox>
              </w:sdtPr>
              <w:sdtEndPr/>
              <w:sdtContent>
                <w:r w:rsidR="001D4445" w:rsidRPr="00002447">
                  <w:rPr>
                    <w:rFonts w:ascii="MS Gothic" w:eastAsia="MS Gothic" w:hAnsi="MS Gothic" w:cs="Calibri" w:hint="eastAsia"/>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F75142F" w14:textId="77777777"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 xml:space="preserve">Wijs de proceseigenaar aan als verantwoordelijke voor tijdige afhandeling. </w:t>
            </w:r>
            <w:r w:rsidRPr="00002447">
              <w:rPr>
                <w:rFonts w:ascii="Calibri" w:hAnsi="Calibri" w:cs="Calibri"/>
                <w:sz w:val="20"/>
                <w:szCs w:val="20"/>
              </w:rPr>
              <w:t>Bij inzageverzoeken die betrekking hebben op beeldmateriaal reageert de proceseigenaar zo snel als redelijkerwijs mogelijk, gezien de korte bewaartermijnen en de kans dat het betreffende beeldmateriaal anders niet meer beschikbaar is</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79AAA84"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038C7255"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3E0ADB67"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19941702" w14:textId="418FE4EC"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1436996"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23692BB" w14:textId="77777777" w:rsidR="001D4445" w:rsidRPr="00002447" w:rsidRDefault="001D4445" w:rsidP="001D4445">
            <w:pPr>
              <w:spacing w:after="0" w:line="252" w:lineRule="auto"/>
              <w:rPr>
                <w:rFonts w:ascii="Calibri" w:hAnsi="Calibri" w:cs="Calibri"/>
                <w:sz w:val="20"/>
                <w:szCs w:val="20"/>
              </w:rPr>
            </w:pPr>
          </w:p>
        </w:tc>
      </w:tr>
      <w:tr w:rsidR="001D4445" w:rsidRPr="00002447" w14:paraId="739F28B3"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0D6CA9F" w14:textId="142AB956"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O-6.</w:t>
            </w:r>
            <w:r w:rsidRPr="00002447">
              <w:rPr>
                <w:rFonts w:ascii="Calibri" w:hAnsi="Calibri" w:cs="Calibri"/>
                <w:sz w:val="16"/>
                <w:szCs w:val="16"/>
              </w:rPr>
              <w:t>4</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B2816DE"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23"/>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C022C12" w14:textId="77777777"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Informeer betrokkenen in de privacyverklaring over het bestaan van deze rechten en de wijze waarop zij een verzoek kunnen indienen</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4B84D73"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1D80004F"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52989946"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0A619E43" w14:textId="433CE7F6"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E011D25"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BC8061B" w14:textId="77777777" w:rsidR="001D4445" w:rsidRPr="00002447" w:rsidRDefault="001D4445" w:rsidP="001D4445">
            <w:pPr>
              <w:spacing w:after="0" w:line="252" w:lineRule="auto"/>
              <w:rPr>
                <w:rFonts w:ascii="Calibri" w:hAnsi="Calibri" w:cs="Calibri"/>
                <w:sz w:val="20"/>
                <w:szCs w:val="20"/>
              </w:rPr>
            </w:pPr>
          </w:p>
        </w:tc>
      </w:tr>
      <w:tr w:rsidR="001D4445" w:rsidRPr="00002447" w14:paraId="474A3360"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BE954A3" w14:textId="292B28BF"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O-6.</w:t>
            </w:r>
            <w:r w:rsidRPr="00002447">
              <w:rPr>
                <w:rFonts w:ascii="Calibri" w:hAnsi="Calibri" w:cs="Calibri"/>
                <w:sz w:val="16"/>
                <w:szCs w:val="16"/>
              </w:rPr>
              <w:t>5</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160C391"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1662118377"/>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83B36B0" w14:textId="77777777"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Bij inzageverzoeken mogen camerabeelden van de betrokkene de privacy van andere betrokkenen niet schaden (dus niet in beeld), neem dit op in de procedure</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43E7B15"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6C04864E"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04A14897"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12ADF3CE" w14:textId="3A6A6BD9"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66EDA36"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5B6222E" w14:textId="77777777" w:rsidR="001D4445" w:rsidRPr="00002447" w:rsidRDefault="001D4445" w:rsidP="001D4445">
            <w:pPr>
              <w:spacing w:after="0" w:line="252" w:lineRule="auto"/>
              <w:rPr>
                <w:rFonts w:ascii="Calibri" w:hAnsi="Calibri" w:cs="Calibri"/>
                <w:sz w:val="20"/>
                <w:szCs w:val="20"/>
              </w:rPr>
            </w:pPr>
          </w:p>
        </w:tc>
      </w:tr>
      <w:tr w:rsidR="001D4445" w:rsidRPr="00002447" w14:paraId="64038672"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4A1BC9A"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O-7</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BCD0170"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1242865818"/>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2BD06F3" w14:textId="77777777" w:rsidR="001D4445" w:rsidRPr="00002447" w:rsidRDefault="001D4445" w:rsidP="001D4445">
            <w:pPr>
              <w:spacing w:after="0" w:line="252" w:lineRule="auto"/>
              <w:rPr>
                <w:rFonts w:ascii="Calibri" w:eastAsia="Calibri" w:hAnsi="Calibri" w:cs="Calibri"/>
                <w:sz w:val="20"/>
                <w:szCs w:val="20"/>
              </w:rPr>
            </w:pPr>
            <w:r w:rsidRPr="00002447">
              <w:rPr>
                <w:rFonts w:ascii="Calibri" w:eastAsia="Calibri" w:hAnsi="Calibri" w:cs="Calibri"/>
                <w:sz w:val="20"/>
                <w:szCs w:val="20"/>
              </w:rPr>
              <w:t>Verifieer dat het camerasysteem expliciet is opgenomen in het bestaande datalekresponsbeleid van het schoolbestuur. Voeg indien nodig een beknopte notitie toe die beschrijft hoe bij een incident met het camerasysteem wordt omgegaan met het veiligstellen van beeldmateriaal, gezien de korte bewaartermijnen en automatische overschrijving. Deze notitie hoeft geen zelfstandig document te zijn maar kan als aanvulling worden opgenomen in het bestaande beleid of het reglement cameratoezicht</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712004C"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18A2325D"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2172C997"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78C042E9" w14:textId="4BAC7B59"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2D3CC0D"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247B550" w14:textId="77777777" w:rsidR="001D4445" w:rsidRPr="00002447" w:rsidRDefault="001D4445" w:rsidP="001D4445">
            <w:pPr>
              <w:spacing w:after="0" w:line="252" w:lineRule="auto"/>
              <w:rPr>
                <w:rFonts w:ascii="Calibri" w:hAnsi="Calibri" w:cs="Calibri"/>
                <w:sz w:val="20"/>
                <w:szCs w:val="20"/>
              </w:rPr>
            </w:pPr>
          </w:p>
        </w:tc>
      </w:tr>
      <w:tr w:rsidR="001D4445" w:rsidRPr="00002447" w14:paraId="01817406" w14:textId="77777777" w:rsidTr="004B5845">
        <w:trPr>
          <w:trHeight w:val="320"/>
        </w:trPr>
        <w:tc>
          <w:tcPr>
            <w:tcW w:w="9360" w:type="dxa"/>
            <w:gridSpan w:val="6"/>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F2F2F2" w:themeFill="background1" w:themeFillShade="F2"/>
            <w:vAlign w:val="center"/>
          </w:tcPr>
          <w:p w14:paraId="76499FB9"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 xml:space="preserve"> Toegang &amp; gebruik</w:t>
            </w:r>
          </w:p>
        </w:tc>
      </w:tr>
      <w:tr w:rsidR="001D4445" w:rsidRPr="00002447" w14:paraId="7D140321"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E4CA860"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O-8.</w:t>
            </w:r>
            <w:r w:rsidRPr="00002447">
              <w:rPr>
                <w:rFonts w:ascii="Calibri" w:hAnsi="Calibri" w:cs="Calibri"/>
                <w:sz w:val="16"/>
                <w:szCs w:val="16"/>
              </w:rPr>
              <w:t>1</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DE44C6F"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24"/>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A55104B" w14:textId="77777777"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Stel bovenschools een autorisatiematrix vast die per rol vastlegt welke acties binnen het camerasysteem zijn toegestaan</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237D15C"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0267834D"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5824E262"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2C5F0283" w14:textId="1A0DB966"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3F01968"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D0B7F00" w14:textId="77777777" w:rsidR="001D4445" w:rsidRPr="00002447" w:rsidRDefault="001D4445" w:rsidP="001D4445">
            <w:pPr>
              <w:spacing w:after="0" w:line="252" w:lineRule="auto"/>
              <w:rPr>
                <w:rFonts w:ascii="Calibri" w:hAnsi="Calibri" w:cs="Calibri"/>
                <w:sz w:val="20"/>
                <w:szCs w:val="20"/>
              </w:rPr>
            </w:pPr>
          </w:p>
        </w:tc>
      </w:tr>
      <w:tr w:rsidR="001D4445" w:rsidRPr="00002447" w14:paraId="4251FEF1"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3C90AEB"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O-8.</w:t>
            </w:r>
            <w:r w:rsidRPr="00002447">
              <w:rPr>
                <w:rFonts w:ascii="Calibri" w:hAnsi="Calibri" w:cs="Calibri"/>
                <w:sz w:val="16"/>
                <w:szCs w:val="16"/>
              </w:rPr>
              <w:t>2</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2B48BA6"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25"/>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35E3492" w14:textId="2E9143F9"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Iedere gebruiker heeft een persoonlijk account, accounts worden niet gedeeld</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6D1CE91"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39EE48A6"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0565D616"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0013BA02" w14:textId="2ED2ABF0"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FD380AC"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FFC04D4" w14:textId="77777777" w:rsidR="001D4445" w:rsidRPr="00002447" w:rsidRDefault="001D4445" w:rsidP="001D4445">
            <w:pPr>
              <w:spacing w:after="0" w:line="252" w:lineRule="auto"/>
              <w:rPr>
                <w:rFonts w:ascii="Calibri" w:hAnsi="Calibri" w:cs="Calibri"/>
                <w:sz w:val="20"/>
                <w:szCs w:val="20"/>
              </w:rPr>
            </w:pPr>
          </w:p>
        </w:tc>
      </w:tr>
      <w:tr w:rsidR="001D4445" w:rsidRPr="00002447" w14:paraId="74B25C04"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EAE4794"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lastRenderedPageBreak/>
              <w:t>O-9.</w:t>
            </w:r>
            <w:r w:rsidRPr="00002447">
              <w:rPr>
                <w:rFonts w:ascii="Calibri" w:hAnsi="Calibri" w:cs="Calibri"/>
                <w:sz w:val="16"/>
                <w:szCs w:val="16"/>
              </w:rPr>
              <w:t>1</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EFCE569"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26"/>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6F9D586" w14:textId="1DE840B1" w:rsidR="001D4445" w:rsidRPr="00002447" w:rsidRDefault="001D4445" w:rsidP="001D4445">
            <w:pPr>
              <w:spacing w:after="0" w:line="252" w:lineRule="auto"/>
              <w:rPr>
                <w:rFonts w:ascii="Calibri" w:hAnsi="Calibri" w:cs="Calibri"/>
                <w:sz w:val="20"/>
                <w:szCs w:val="20"/>
              </w:rPr>
            </w:pPr>
            <w:r w:rsidRPr="001E075C">
              <w:rPr>
                <w:rFonts w:ascii="Calibri" w:eastAsia="Calibri" w:hAnsi="Calibri" w:cs="Calibri"/>
                <w:sz w:val="20"/>
                <w:szCs w:val="20"/>
              </w:rPr>
              <w:t>Stel vast op welke manier beelden teruggekeken mogen worden (bijv. alleen op de locatie, alleen via een door het schoolbestuur beheerd apparaat)</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15DB03F"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523F2033"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5AC33106"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59812A21" w14:textId="0D3C8D9F"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B3A1386"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E0BC5DD" w14:textId="77777777" w:rsidR="001D4445" w:rsidRPr="00002447" w:rsidRDefault="001D4445" w:rsidP="001D4445">
            <w:pPr>
              <w:spacing w:after="0" w:line="252" w:lineRule="auto"/>
              <w:rPr>
                <w:rFonts w:ascii="Calibri" w:hAnsi="Calibri" w:cs="Calibri"/>
                <w:sz w:val="20"/>
                <w:szCs w:val="20"/>
              </w:rPr>
            </w:pPr>
          </w:p>
        </w:tc>
      </w:tr>
      <w:tr w:rsidR="001D4445" w:rsidRPr="00002447" w14:paraId="38AA80B1"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980F026"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O-9.</w:t>
            </w:r>
            <w:r w:rsidRPr="00002447">
              <w:rPr>
                <w:rFonts w:ascii="Calibri" w:hAnsi="Calibri" w:cs="Calibri"/>
                <w:sz w:val="16"/>
                <w:szCs w:val="16"/>
              </w:rPr>
              <w:t>2</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289D4D1"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27"/>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CB64F3C" w14:textId="3E2F503D"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Het systeem is zo ingericht dat altijd opnieuw ingelogd moet worden voordat beelden teruggekeken kunnen worden, ook als er op dat moment al live beelden worden bekeken</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5B01B3E"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4011EAE5"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0A6D3713"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590A8D8F" w14:textId="1AE68C40"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4E57BD9"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2CCDF96" w14:textId="77777777" w:rsidR="001D4445" w:rsidRPr="00002447" w:rsidRDefault="001D4445" w:rsidP="001D4445">
            <w:pPr>
              <w:spacing w:after="0" w:line="252" w:lineRule="auto"/>
              <w:rPr>
                <w:rFonts w:ascii="Calibri" w:hAnsi="Calibri" w:cs="Calibri"/>
                <w:sz w:val="20"/>
                <w:szCs w:val="20"/>
              </w:rPr>
            </w:pPr>
          </w:p>
        </w:tc>
      </w:tr>
      <w:tr w:rsidR="001D4445" w:rsidRPr="00002447" w14:paraId="057F34FF"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017E23E"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O-9.</w:t>
            </w:r>
            <w:r w:rsidRPr="00002447">
              <w:rPr>
                <w:rFonts w:ascii="Calibri" w:hAnsi="Calibri" w:cs="Calibri"/>
                <w:sz w:val="16"/>
                <w:szCs w:val="16"/>
              </w:rPr>
              <w:t>3</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F4F1321"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28"/>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79DB215" w14:textId="09C11A1E" w:rsidR="001D4445" w:rsidRPr="00002447" w:rsidRDefault="001D4445" w:rsidP="001D4445">
            <w:pPr>
              <w:spacing w:after="0" w:line="252" w:lineRule="auto"/>
              <w:rPr>
                <w:rFonts w:ascii="Calibri" w:hAnsi="Calibri" w:cs="Calibri"/>
                <w:sz w:val="20"/>
                <w:szCs w:val="20"/>
              </w:rPr>
            </w:pPr>
            <w:r w:rsidRPr="001E075C">
              <w:rPr>
                <w:rFonts w:ascii="Calibri" w:hAnsi="Calibri" w:cs="Calibri"/>
                <w:sz w:val="20"/>
                <w:szCs w:val="20"/>
              </w:rPr>
              <w:t>Beelden worden door minimaal twee bevoegde collega's tegelijk bekeken. Stel vast welke combinaties van collega's dit mogen doen en neem dit op in de autorisatiematrix. Een medewerker van de onderhoudspartij telt niet mee voor dit vier-ogenprincipe en bekijkt beelden uitsluitend bij storingen of onderhoud. Alleen bij een calamiteit buiten Schooltijd mag individueel worden teruggekeken, volgens de richtlijnen voor calamiteiten, ook dan wordt het terugkijken vastgelegd in het logboek beeldgebruik</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B1B1F5C"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5A8F195C"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3ECCD1E3"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47C58F9E" w14:textId="529CC7C8"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1237EE3"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9C77FD0" w14:textId="77777777" w:rsidR="001D4445" w:rsidRPr="00002447" w:rsidRDefault="001D4445" w:rsidP="001D4445">
            <w:pPr>
              <w:spacing w:after="0" w:line="252" w:lineRule="auto"/>
              <w:rPr>
                <w:rFonts w:ascii="Calibri" w:hAnsi="Calibri" w:cs="Calibri"/>
                <w:sz w:val="20"/>
                <w:szCs w:val="20"/>
              </w:rPr>
            </w:pPr>
          </w:p>
        </w:tc>
      </w:tr>
      <w:tr w:rsidR="001D4445" w:rsidRPr="00002447" w14:paraId="78D5278C"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C20BED3"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O-9.</w:t>
            </w:r>
            <w:r w:rsidRPr="00002447">
              <w:rPr>
                <w:rFonts w:ascii="Calibri" w:hAnsi="Calibri" w:cs="Calibri"/>
                <w:sz w:val="16"/>
                <w:szCs w:val="16"/>
              </w:rPr>
              <w:t>4</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F459A98"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29"/>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C486918" w14:textId="73D676DD"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Het terugkijken van beelden wordt geregistreerd in het logboek beeldgebruik met minimaal: datum/tijdstip, tijdspad van de bekeken beelden, welke camera, reden en door wie of welke twee personen</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3F57D9F"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5BE11759"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6549A252"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00F4C08C" w14:textId="54E520B2"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88B7408"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8EF2117" w14:textId="77777777" w:rsidR="001D4445" w:rsidRPr="00002447" w:rsidRDefault="001D4445" w:rsidP="001D4445">
            <w:pPr>
              <w:spacing w:after="0" w:line="252" w:lineRule="auto"/>
              <w:rPr>
                <w:rFonts w:ascii="Calibri" w:hAnsi="Calibri" w:cs="Calibri"/>
                <w:sz w:val="20"/>
                <w:szCs w:val="20"/>
              </w:rPr>
            </w:pPr>
          </w:p>
        </w:tc>
      </w:tr>
      <w:tr w:rsidR="001D4445" w:rsidRPr="00002447" w14:paraId="5259813D"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277B1CD" w14:textId="28013BB0"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O-9.</w:t>
            </w:r>
            <w:r w:rsidRPr="00002447">
              <w:rPr>
                <w:rFonts w:ascii="Calibri" w:hAnsi="Calibri" w:cs="Calibri"/>
                <w:sz w:val="16"/>
                <w:szCs w:val="16"/>
              </w:rPr>
              <w:t>5</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4ECCD8D"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31"/>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B969062" w14:textId="20F32EB7" w:rsidR="001D4445" w:rsidRPr="006B6000" w:rsidRDefault="001D4445" w:rsidP="001D4445">
            <w:pPr>
              <w:spacing w:after="0" w:line="252" w:lineRule="auto"/>
              <w:rPr>
                <w:rFonts w:ascii="Calibri" w:eastAsia="Calibri" w:hAnsi="Calibri" w:cs="Calibri"/>
                <w:sz w:val="20"/>
                <w:szCs w:val="20"/>
              </w:rPr>
            </w:pPr>
            <w:r w:rsidRPr="009A7A40">
              <w:rPr>
                <w:rFonts w:ascii="Calibri" w:eastAsia="Calibri" w:hAnsi="Calibri" w:cs="Calibri"/>
                <w:sz w:val="20"/>
                <w:szCs w:val="20"/>
              </w:rPr>
              <w:t>Stel richtlijnen op voor calamiteiten buiten Schooltijd, waarbij individueel en zo nodig op afstand beelden teruggekeken mogen worden. Beperk dit tot calamiteiten (inbraak(poging), brandalarm, geweldsincident e.d.)</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3C6A1FE"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06417AF9"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191752F0"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0A2DEA9A" w14:textId="2ED588AC"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E8DD81C"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2A86C8F" w14:textId="77777777" w:rsidR="001D4445" w:rsidRPr="00002447" w:rsidRDefault="001D4445" w:rsidP="001D4445">
            <w:pPr>
              <w:spacing w:after="0" w:line="252" w:lineRule="auto"/>
              <w:rPr>
                <w:rFonts w:ascii="Calibri" w:hAnsi="Calibri" w:cs="Calibri"/>
                <w:sz w:val="20"/>
                <w:szCs w:val="20"/>
              </w:rPr>
            </w:pPr>
          </w:p>
        </w:tc>
      </w:tr>
      <w:tr w:rsidR="001D4445" w:rsidRPr="00002447" w14:paraId="01DE5B98"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EBFF273"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O-10</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4C51832"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32"/>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83DF7A8" w14:textId="12E10328"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Terugkijken van beelden is alleen toegestaan op momenten die voldoen aan de vastgestelde verwerkingsdoeleinden. Werk deze doele</w:t>
            </w:r>
            <w:r>
              <w:rPr>
                <w:rFonts w:ascii="Calibri" w:eastAsia="Calibri" w:hAnsi="Calibri" w:cs="Calibri"/>
                <w:sz w:val="20"/>
                <w:szCs w:val="20"/>
              </w:rPr>
              <w:t>inde</w:t>
            </w:r>
            <w:r w:rsidRPr="00002447">
              <w:rPr>
                <w:rFonts w:ascii="Calibri" w:eastAsia="Calibri" w:hAnsi="Calibri" w:cs="Calibri"/>
                <w:sz w:val="20"/>
                <w:szCs w:val="20"/>
              </w:rPr>
              <w:t>n uit in concrete, herkenbare voorbeeldsituaties</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8CCA6E5"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0E2B9788"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3960E4F1"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4C529211" w14:textId="553BD5A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6BA6C32"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8D581B9" w14:textId="77777777" w:rsidR="001D4445" w:rsidRPr="00002447" w:rsidRDefault="001D4445" w:rsidP="001D4445">
            <w:pPr>
              <w:spacing w:after="0" w:line="252" w:lineRule="auto"/>
              <w:rPr>
                <w:rFonts w:ascii="Calibri" w:hAnsi="Calibri" w:cs="Calibri"/>
                <w:sz w:val="20"/>
                <w:szCs w:val="20"/>
              </w:rPr>
            </w:pPr>
          </w:p>
        </w:tc>
      </w:tr>
      <w:tr w:rsidR="001D4445" w:rsidRPr="00002447" w14:paraId="7EEDF0A9"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A6C9156"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O-11</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2107626"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33"/>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C915B7C" w14:textId="60B67F9D"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lang w:eastAsia="nl-NL"/>
              </w:rPr>
              <w:t>Neem een expliciete verbodsbepaling op in het reglement cameratoezicht: medewerkers mogen nimmer camerabeelden (ongeacht of daar betrokkenen op staan of niet) buiten het camerasysteem vastleggen (bijv. via mobiel het scherm filmen of exporteren naar een privéapparaat)</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A40F1D0"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68898E6E"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0029F1F3"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3F6F690E" w14:textId="64339E8A"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01E2317"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F34FD81" w14:textId="77777777" w:rsidR="001D4445" w:rsidRPr="00002447" w:rsidRDefault="001D4445" w:rsidP="001D4445">
            <w:pPr>
              <w:spacing w:after="0" w:line="252" w:lineRule="auto"/>
              <w:rPr>
                <w:rFonts w:ascii="Calibri" w:hAnsi="Calibri" w:cs="Calibri"/>
                <w:sz w:val="20"/>
                <w:szCs w:val="20"/>
              </w:rPr>
            </w:pPr>
          </w:p>
        </w:tc>
      </w:tr>
      <w:tr w:rsidR="001D4445" w:rsidRPr="00002447" w14:paraId="70480123"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9368972"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O-12.</w:t>
            </w:r>
            <w:r w:rsidRPr="00002447">
              <w:rPr>
                <w:rFonts w:ascii="Calibri" w:hAnsi="Calibri" w:cs="Calibri"/>
                <w:sz w:val="16"/>
                <w:szCs w:val="16"/>
              </w:rPr>
              <w:t>1</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C438C3F"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34"/>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667F859" w14:textId="77777777"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 xml:space="preserve">Stel richtlijnen op voor live kijken: alleen toegestaan in het kader van het voorkomen </w:t>
            </w:r>
            <w:r w:rsidRPr="00002447">
              <w:rPr>
                <w:rFonts w:ascii="Calibri" w:eastAsia="Calibri" w:hAnsi="Calibri" w:cs="Calibri"/>
                <w:sz w:val="20"/>
                <w:szCs w:val="20"/>
              </w:rPr>
              <w:lastRenderedPageBreak/>
              <w:t>van en direct handelen bij incidenten. Dit moet in de praktijk ook daadwerkelijk plaatsvinden</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F15D1CF"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lastRenderedPageBreak/>
              <w:t>EV:</w:t>
            </w:r>
          </w:p>
          <w:p w14:paraId="131EE369"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2306E8F2"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lastRenderedPageBreak/>
              <w:t>UV:</w:t>
            </w:r>
          </w:p>
          <w:p w14:paraId="2DAF2F4C" w14:textId="5B234F6C"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4B63C98"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E3F5FB8" w14:textId="77777777" w:rsidR="001D4445" w:rsidRPr="00002447" w:rsidRDefault="001D4445" w:rsidP="001D4445">
            <w:pPr>
              <w:spacing w:after="0" w:line="252" w:lineRule="auto"/>
              <w:rPr>
                <w:rFonts w:ascii="Calibri" w:hAnsi="Calibri" w:cs="Calibri"/>
                <w:sz w:val="20"/>
                <w:szCs w:val="20"/>
              </w:rPr>
            </w:pPr>
          </w:p>
        </w:tc>
      </w:tr>
      <w:tr w:rsidR="001D4445" w:rsidRPr="00002447" w14:paraId="293EE7A5"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560A01E"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O-12.</w:t>
            </w:r>
            <w:r w:rsidRPr="00002447">
              <w:rPr>
                <w:rFonts w:ascii="Calibri" w:hAnsi="Calibri" w:cs="Calibri"/>
                <w:sz w:val="16"/>
                <w:szCs w:val="16"/>
              </w:rPr>
              <w:t>2</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6EB50E0"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35"/>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C8A8121" w14:textId="77777777"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Live beelden mogen alleen worden bekeken door medewerkers die in de autorisatiematrix zijn opgenomen</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01FA186"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48845DF5"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19155666"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6888D46F" w14:textId="62A04B16"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44A937E"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C093B91" w14:textId="77777777" w:rsidR="001D4445" w:rsidRPr="00002447" w:rsidRDefault="001D4445" w:rsidP="001D4445">
            <w:pPr>
              <w:spacing w:after="0" w:line="252" w:lineRule="auto"/>
              <w:rPr>
                <w:rFonts w:ascii="Calibri" w:hAnsi="Calibri" w:cs="Calibri"/>
                <w:sz w:val="20"/>
                <w:szCs w:val="20"/>
              </w:rPr>
            </w:pPr>
          </w:p>
        </w:tc>
      </w:tr>
      <w:tr w:rsidR="001D4445" w:rsidRPr="00002447" w14:paraId="3EEF5D88"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582FB0A" w14:textId="3B1B6B4D"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O-12.</w:t>
            </w:r>
            <w:r w:rsidRPr="00002447">
              <w:rPr>
                <w:rFonts w:ascii="Calibri" w:hAnsi="Calibri" w:cs="Calibri"/>
                <w:sz w:val="16"/>
                <w:szCs w:val="16"/>
              </w:rPr>
              <w:t>3</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CE58686" w14:textId="549C11A1"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50522025"/>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C669EFE" w14:textId="175895EA" w:rsidR="001D4445" w:rsidRPr="00002447" w:rsidRDefault="001D4445" w:rsidP="001D4445">
            <w:pPr>
              <w:spacing w:after="0" w:line="252" w:lineRule="auto"/>
              <w:rPr>
                <w:rFonts w:ascii="Calibri" w:eastAsia="Calibri" w:hAnsi="Calibri" w:cs="Calibri"/>
                <w:sz w:val="20"/>
                <w:szCs w:val="20"/>
              </w:rPr>
            </w:pPr>
            <w:r w:rsidRPr="00A97597">
              <w:rPr>
                <w:rFonts w:ascii="Calibri" w:eastAsia="Calibri" w:hAnsi="Calibri" w:cs="Calibri"/>
                <w:sz w:val="20"/>
                <w:szCs w:val="20"/>
              </w:rPr>
              <w:t>Beeldschermen waarop live beelden worden getoond, zijn zo opgesteld dat alleen medewerkers die in de autorisatiematrix zijn opgenomen de beelden kunnen zien en anderen niet kunnen meekijken, ook niet van buiten de ruimte, bijvoorbeeld door een raam</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2185695"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2ABE781C"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681285E3"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27EE47B9" w14:textId="29A74CC1"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B4248B0"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8EB88E4" w14:textId="77777777" w:rsidR="001D4445" w:rsidRPr="00002447" w:rsidRDefault="001D4445" w:rsidP="001D4445">
            <w:pPr>
              <w:spacing w:after="0" w:line="252" w:lineRule="auto"/>
              <w:rPr>
                <w:rFonts w:ascii="Calibri" w:hAnsi="Calibri" w:cs="Calibri"/>
                <w:sz w:val="20"/>
                <w:szCs w:val="20"/>
              </w:rPr>
            </w:pPr>
          </w:p>
        </w:tc>
      </w:tr>
      <w:tr w:rsidR="001D4445" w:rsidRPr="00002447" w14:paraId="46445C97"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3B5DEE8" w14:textId="021FDF3A"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O-13.</w:t>
            </w:r>
            <w:r w:rsidRPr="00002447">
              <w:rPr>
                <w:rFonts w:ascii="Calibri" w:hAnsi="Calibri" w:cs="Calibri"/>
                <w:sz w:val="16"/>
                <w:szCs w:val="16"/>
              </w:rPr>
              <w:t>1</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3356DDB"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38"/>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3C442E6" w14:textId="69EBABDA" w:rsidR="001D4445" w:rsidRPr="00002447" w:rsidRDefault="001D4445" w:rsidP="001D4445">
            <w:pPr>
              <w:spacing w:after="0" w:line="252" w:lineRule="auto"/>
              <w:rPr>
                <w:rFonts w:ascii="Calibri" w:hAnsi="Calibri" w:cs="Calibri"/>
                <w:sz w:val="20"/>
                <w:szCs w:val="20"/>
              </w:rPr>
            </w:pPr>
            <w:r w:rsidRPr="00FA4989">
              <w:rPr>
                <w:rFonts w:ascii="Calibri" w:eastAsia="Calibri" w:hAnsi="Calibri" w:cs="Calibri"/>
                <w:sz w:val="20"/>
                <w:szCs w:val="20"/>
              </w:rPr>
              <w:t>Toegang op afstand tot het camerasysteem is uitsluitend mogelijk voor accounteigenaren die daartoe in de autorisatiematrix zijn opgenomen, de systeemeigenaar implementeert dit technisch</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BAD3A92"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7FACB546"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1FB32E26"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2B475151" w14:textId="37FE3B0D"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A074925"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48DFD8A" w14:textId="77777777" w:rsidR="001D4445" w:rsidRPr="00002447" w:rsidRDefault="001D4445" w:rsidP="001D4445">
            <w:pPr>
              <w:spacing w:after="0" w:line="252" w:lineRule="auto"/>
              <w:rPr>
                <w:rFonts w:ascii="Calibri" w:hAnsi="Calibri" w:cs="Calibri"/>
                <w:sz w:val="20"/>
                <w:szCs w:val="20"/>
              </w:rPr>
            </w:pPr>
          </w:p>
        </w:tc>
      </w:tr>
      <w:tr w:rsidR="001D4445" w:rsidRPr="00002447" w14:paraId="478BD782"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7A0F54E" w14:textId="2B4A8D73"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O-13.</w:t>
            </w:r>
            <w:r w:rsidRPr="00002447">
              <w:rPr>
                <w:rFonts w:ascii="Calibri" w:hAnsi="Calibri" w:cs="Calibri"/>
                <w:sz w:val="16"/>
                <w:szCs w:val="16"/>
              </w:rPr>
              <w:t>2</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4EF931F"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39"/>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5EBC14F" w14:textId="194563A6" w:rsidR="001D4445" w:rsidRPr="00002447" w:rsidRDefault="001D4445" w:rsidP="001D4445">
            <w:pPr>
              <w:spacing w:after="0" w:line="252" w:lineRule="auto"/>
              <w:rPr>
                <w:rFonts w:ascii="Calibri" w:hAnsi="Calibri" w:cs="Calibri"/>
                <w:sz w:val="20"/>
                <w:szCs w:val="20"/>
              </w:rPr>
            </w:pPr>
            <w:r w:rsidRPr="00FA4989">
              <w:rPr>
                <w:rFonts w:ascii="Calibri" w:eastAsia="Calibri" w:hAnsi="Calibri" w:cs="Calibri"/>
                <w:sz w:val="20"/>
                <w:szCs w:val="20"/>
              </w:rPr>
              <w:t>Accounts voor toegang op afstand hebben uitsluitend kijkrechten: exporteren en downloaden zijn technisch uitgeschakeld en de app of webinterface slaat geen beelden op het apparaat op</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A2A09B5"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19C346FD"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73871BDE"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7063E49D" w14:textId="21450A30"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346510C"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BA0167E" w14:textId="77777777" w:rsidR="001D4445" w:rsidRPr="00002447" w:rsidRDefault="001D4445" w:rsidP="001D4445">
            <w:pPr>
              <w:spacing w:after="0" w:line="252" w:lineRule="auto"/>
              <w:rPr>
                <w:rFonts w:ascii="Calibri" w:hAnsi="Calibri" w:cs="Calibri"/>
                <w:sz w:val="20"/>
                <w:szCs w:val="20"/>
              </w:rPr>
            </w:pPr>
          </w:p>
        </w:tc>
      </w:tr>
      <w:tr w:rsidR="001D4445" w:rsidRPr="00002447" w14:paraId="3DC5DEEA"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AD77A41" w14:textId="237392E0"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O-13.</w:t>
            </w:r>
            <w:r w:rsidRPr="00002447">
              <w:rPr>
                <w:rFonts w:ascii="Calibri" w:hAnsi="Calibri" w:cs="Calibri"/>
                <w:sz w:val="16"/>
                <w:szCs w:val="16"/>
              </w:rPr>
              <w:t>3</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779FC43"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40"/>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DCF585A" w14:textId="54261D06"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Beelden mogen online alleen worden bekeken op door de organisatie beheerde apparaten, privéapparaten zijn niet toegestaan. Online toegang is beveiligd met MFA</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08C7075"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56C31BA2"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1607FBAF"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567D4F82" w14:textId="4B4F1648"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0600DC3"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FFCBC05" w14:textId="77777777" w:rsidR="001D4445" w:rsidRPr="00002447" w:rsidRDefault="001D4445" w:rsidP="001D4445">
            <w:pPr>
              <w:spacing w:after="0" w:line="252" w:lineRule="auto"/>
              <w:rPr>
                <w:rFonts w:ascii="Calibri" w:hAnsi="Calibri" w:cs="Calibri"/>
                <w:sz w:val="20"/>
                <w:szCs w:val="20"/>
              </w:rPr>
            </w:pPr>
          </w:p>
        </w:tc>
      </w:tr>
      <w:tr w:rsidR="001D4445" w:rsidRPr="00002447" w14:paraId="1CD767A3"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51C51E5" w14:textId="7ADF3C69"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O-13.</w:t>
            </w:r>
            <w:r w:rsidRPr="00002447">
              <w:rPr>
                <w:rFonts w:ascii="Calibri" w:hAnsi="Calibri" w:cs="Calibri"/>
                <w:sz w:val="16"/>
                <w:szCs w:val="16"/>
              </w:rPr>
              <w:t>4</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A7E86F2" w14:textId="06D37818"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14740905"/>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30BDA10" w14:textId="7728E2BE" w:rsidR="001D4445" w:rsidRPr="00002447" w:rsidRDefault="001D4445" w:rsidP="001D4445">
            <w:pPr>
              <w:spacing w:after="0" w:line="252" w:lineRule="auto"/>
              <w:rPr>
                <w:rFonts w:ascii="Calibri" w:eastAsia="Calibri" w:hAnsi="Calibri" w:cs="Calibri"/>
                <w:sz w:val="20"/>
                <w:szCs w:val="20"/>
              </w:rPr>
            </w:pPr>
            <w:r w:rsidRPr="00002447">
              <w:rPr>
                <w:rFonts w:ascii="Calibri" w:eastAsia="Calibri" w:hAnsi="Calibri" w:cs="Calibri"/>
                <w:sz w:val="20"/>
                <w:szCs w:val="20"/>
              </w:rPr>
              <w:t>Online toegang vergroot het aanvalsoppervlak: de infrastructuurbeveiliging is hierop afgestemd en de onderhoudsfrequentie van het camerasysteem is verhoogd</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8734BFC"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3A36CF6D"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63C04A02"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28B98416" w14:textId="62E41E85"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00D0599"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E9CB4F8" w14:textId="77777777" w:rsidR="001D4445" w:rsidRPr="00002447" w:rsidRDefault="001D4445" w:rsidP="001D4445">
            <w:pPr>
              <w:spacing w:after="0" w:line="252" w:lineRule="auto"/>
              <w:rPr>
                <w:rFonts w:ascii="Calibri" w:hAnsi="Calibri" w:cs="Calibri"/>
                <w:sz w:val="20"/>
                <w:szCs w:val="20"/>
              </w:rPr>
            </w:pPr>
          </w:p>
        </w:tc>
      </w:tr>
      <w:tr w:rsidR="001D4445" w:rsidRPr="00002447" w14:paraId="5C28E87A"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B057B57"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O-14.</w:t>
            </w:r>
            <w:r w:rsidRPr="00002447">
              <w:rPr>
                <w:rFonts w:ascii="Calibri" w:hAnsi="Calibri" w:cs="Calibri"/>
                <w:sz w:val="16"/>
                <w:szCs w:val="16"/>
              </w:rPr>
              <w:t>1</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C59AB9F"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41"/>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719C5B6" w14:textId="1995ED20"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Stel richtlijnen op voor de situaties waarin beelden bewaard mogen worden</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8DE7A64"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0A0A422C"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46993E91"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22C28D84" w14:textId="00021D71"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CBBD5D9"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D07B7F3" w14:textId="77777777" w:rsidR="001D4445" w:rsidRPr="00002447" w:rsidRDefault="001D4445" w:rsidP="001D4445">
            <w:pPr>
              <w:spacing w:after="0" w:line="252" w:lineRule="auto"/>
              <w:rPr>
                <w:rFonts w:ascii="Calibri" w:hAnsi="Calibri" w:cs="Calibri"/>
                <w:sz w:val="20"/>
                <w:szCs w:val="20"/>
              </w:rPr>
            </w:pPr>
          </w:p>
        </w:tc>
      </w:tr>
      <w:tr w:rsidR="001D4445" w:rsidRPr="00002447" w14:paraId="2E23BA93"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86B6C42"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O-14.</w:t>
            </w:r>
            <w:r w:rsidRPr="00002447">
              <w:rPr>
                <w:rFonts w:ascii="Calibri" w:hAnsi="Calibri" w:cs="Calibri"/>
                <w:sz w:val="16"/>
                <w:szCs w:val="16"/>
              </w:rPr>
              <w:t>2</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C24F4F2"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42"/>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0D5C100" w14:textId="560A80B4"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 xml:space="preserve">Iedere beslissing om beelden te bewaren of bewaard beeldmateriaal te verwijderen wordt geregistreerd in het logboek beeldgebruik met minimaal: datum/tijdstip, tijdspad van de beelden, welke camera, reden, door welke twee personen het besluit is genomen en wanneer verwijdering heeft plaatsgevonden. Het logboek </w:t>
            </w:r>
            <w:r w:rsidRPr="00002447">
              <w:rPr>
                <w:rFonts w:ascii="Calibri" w:eastAsia="Calibri" w:hAnsi="Calibri" w:cs="Calibri"/>
                <w:sz w:val="20"/>
                <w:szCs w:val="20"/>
              </w:rPr>
              <w:lastRenderedPageBreak/>
              <w:t>beeldgebruik is als bijlage bij het reglement opgenomen</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68DC8BE"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lastRenderedPageBreak/>
              <w:t>EV:</w:t>
            </w:r>
          </w:p>
          <w:p w14:paraId="285ADA32"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40717A58"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535A1C14" w14:textId="5C6F5510"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2F40781"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6D0AA58" w14:textId="77777777" w:rsidR="001D4445" w:rsidRPr="00002447" w:rsidRDefault="001D4445" w:rsidP="001D4445">
            <w:pPr>
              <w:spacing w:after="0" w:line="252" w:lineRule="auto"/>
              <w:rPr>
                <w:rFonts w:ascii="Calibri" w:hAnsi="Calibri" w:cs="Calibri"/>
                <w:sz w:val="20"/>
                <w:szCs w:val="20"/>
              </w:rPr>
            </w:pPr>
          </w:p>
        </w:tc>
      </w:tr>
      <w:tr w:rsidR="001D4445" w:rsidRPr="00002447" w14:paraId="3B75D3F7"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BB9739E"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O-14.</w:t>
            </w:r>
            <w:r w:rsidRPr="00002447">
              <w:rPr>
                <w:rFonts w:ascii="Calibri" w:hAnsi="Calibri" w:cs="Calibri"/>
                <w:sz w:val="16"/>
                <w:szCs w:val="16"/>
              </w:rPr>
              <w:t>3</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495428D"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43"/>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D26E001" w14:textId="38A44B80"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lang w:eastAsia="nl-NL"/>
              </w:rPr>
              <w:t>Beelden worden bewaard binnen het camerasysteem zelf of op een extra beveiligde plek binnen de schoolbestuur kantoorautomatiseringsomgeving</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764CB4E"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70D85FCD"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37E02E0A"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076C7CD4" w14:textId="2E530522"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7FD8B3C"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4D35BCF" w14:textId="77777777" w:rsidR="001D4445" w:rsidRPr="00002447" w:rsidRDefault="001D4445" w:rsidP="001D4445">
            <w:pPr>
              <w:spacing w:after="0" w:line="252" w:lineRule="auto"/>
              <w:rPr>
                <w:rFonts w:ascii="Calibri" w:hAnsi="Calibri" w:cs="Calibri"/>
                <w:sz w:val="20"/>
                <w:szCs w:val="20"/>
              </w:rPr>
            </w:pPr>
          </w:p>
        </w:tc>
      </w:tr>
      <w:tr w:rsidR="001D4445" w:rsidRPr="00002447" w14:paraId="34C2B910"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2517450"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O-14.</w:t>
            </w:r>
            <w:r w:rsidRPr="00002447">
              <w:rPr>
                <w:rFonts w:ascii="Calibri" w:hAnsi="Calibri" w:cs="Calibri"/>
                <w:sz w:val="16"/>
                <w:szCs w:val="16"/>
              </w:rPr>
              <w:t>4</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9E7E2C5"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44"/>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FF3AB3B" w14:textId="77777777"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Stel een bewaartermijn vast voor bewaard beeldmateriaal</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62C326C"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18974608"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7E6670DA"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51FCE673" w14:textId="3B045421"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E21B8D2"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EBC3179" w14:textId="77777777" w:rsidR="001D4445" w:rsidRPr="00002447" w:rsidRDefault="001D4445" w:rsidP="001D4445">
            <w:pPr>
              <w:spacing w:after="0" w:line="252" w:lineRule="auto"/>
              <w:rPr>
                <w:rFonts w:ascii="Calibri" w:hAnsi="Calibri" w:cs="Calibri"/>
                <w:sz w:val="20"/>
                <w:szCs w:val="20"/>
              </w:rPr>
            </w:pPr>
          </w:p>
        </w:tc>
      </w:tr>
      <w:tr w:rsidR="001D4445" w:rsidRPr="00002447" w14:paraId="4905C04A"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D4266F1"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O-15.</w:t>
            </w:r>
            <w:r w:rsidRPr="00002447">
              <w:rPr>
                <w:rFonts w:ascii="Calibri" w:hAnsi="Calibri" w:cs="Calibri"/>
                <w:sz w:val="16"/>
                <w:szCs w:val="16"/>
              </w:rPr>
              <w:t>1</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773F401"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45"/>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664BD00" w14:textId="77777777"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Stel richtlijnen op voor situaties waarin inzage aan derden (iedereen buiten de autorisatiematrix) is toegestaan</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7B9218B"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34489708"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5FD6D6F6"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41B3A5C1" w14:textId="5001790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3EAC783"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0F4C3BC" w14:textId="77777777" w:rsidR="001D4445" w:rsidRPr="00002447" w:rsidRDefault="001D4445" w:rsidP="001D4445">
            <w:pPr>
              <w:spacing w:after="0" w:line="252" w:lineRule="auto"/>
              <w:rPr>
                <w:rFonts w:ascii="Calibri" w:hAnsi="Calibri" w:cs="Calibri"/>
                <w:sz w:val="20"/>
                <w:szCs w:val="20"/>
              </w:rPr>
            </w:pPr>
          </w:p>
        </w:tc>
      </w:tr>
      <w:tr w:rsidR="001D4445" w:rsidRPr="00002447" w14:paraId="3C54E316"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CAEAB2D"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O-15.</w:t>
            </w:r>
            <w:r w:rsidRPr="00002447">
              <w:rPr>
                <w:rFonts w:ascii="Calibri" w:hAnsi="Calibri" w:cs="Calibri"/>
                <w:sz w:val="16"/>
                <w:szCs w:val="16"/>
              </w:rPr>
              <w:t>2</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3E9CFEA"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46"/>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BDA1382" w14:textId="0DE0BE93"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Iedere inzage aan derden wordt geregistreerd in het logboek beeldgebruik met minimaal: datum/tijdstip van inzage, tijdspad van de ingeziene beelden, welke camera, reden, door welke twee personen inzage is verleend, wie het besluit heeft genomen, aan wie inzage is verleend en hoe de ontvanger zich heeft geïdentificeerd</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8D998D4"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7EC8FA71"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7F3CC3CC"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082B315B" w14:textId="593067F6"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C111C56"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7791CDC" w14:textId="77777777" w:rsidR="001D4445" w:rsidRPr="00002447" w:rsidRDefault="001D4445" w:rsidP="001D4445">
            <w:pPr>
              <w:spacing w:after="0" w:line="252" w:lineRule="auto"/>
              <w:rPr>
                <w:rFonts w:ascii="Calibri" w:hAnsi="Calibri" w:cs="Calibri"/>
                <w:sz w:val="20"/>
                <w:szCs w:val="20"/>
              </w:rPr>
            </w:pPr>
          </w:p>
        </w:tc>
      </w:tr>
      <w:tr w:rsidR="001D4445" w:rsidRPr="00002447" w14:paraId="41EBB2DA"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F98A18E"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O-16.</w:t>
            </w:r>
            <w:r w:rsidRPr="00002447">
              <w:rPr>
                <w:rFonts w:ascii="Calibri" w:hAnsi="Calibri" w:cs="Calibri"/>
                <w:sz w:val="16"/>
                <w:szCs w:val="16"/>
              </w:rPr>
              <w:t>1</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D7A80E7"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47"/>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FB0003A" w14:textId="77777777"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Stel richtlijnen op voor situaties waarin beelden met derden (iedereen buiten de autorisatiematrix) gedeeld mogen worden</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AAF68B6"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4650DBAB"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270808E3"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3E057089" w14:textId="7A49B72A"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1BB0BD6"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FC2094E" w14:textId="77777777" w:rsidR="001D4445" w:rsidRPr="00002447" w:rsidRDefault="001D4445" w:rsidP="001D4445">
            <w:pPr>
              <w:spacing w:after="0" w:line="252" w:lineRule="auto"/>
              <w:rPr>
                <w:rFonts w:ascii="Calibri" w:hAnsi="Calibri" w:cs="Calibri"/>
                <w:sz w:val="20"/>
                <w:szCs w:val="20"/>
              </w:rPr>
            </w:pPr>
          </w:p>
        </w:tc>
      </w:tr>
      <w:tr w:rsidR="001D4445" w:rsidRPr="00002447" w14:paraId="7D91BA29"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A3933E9"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O-16.</w:t>
            </w:r>
            <w:r w:rsidRPr="00002447">
              <w:rPr>
                <w:rFonts w:ascii="Calibri" w:hAnsi="Calibri" w:cs="Calibri"/>
                <w:sz w:val="16"/>
                <w:szCs w:val="16"/>
              </w:rPr>
              <w:t>2</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F891589"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48"/>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90C02D5" w14:textId="750E8D64"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Iedere deling wordt geregistreerd in het logboek beeldgebruik met minimaal: datum/tijdstip, tijdspad van de gedeelde beelden, welke camera, reden, door welke twee personen het delen is uitgevoerd, wie het besluit heeft genomen, met wie gedeeld is en hoe de ontvanger zich heeft geïdentificeerd</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771E8B6"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07F93B3A"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7F61E0E1"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3CD58BF5" w14:textId="68FD1C82"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7670307"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5EC1941" w14:textId="77777777" w:rsidR="001D4445" w:rsidRPr="00002447" w:rsidRDefault="001D4445" w:rsidP="001D4445">
            <w:pPr>
              <w:spacing w:after="0" w:line="252" w:lineRule="auto"/>
              <w:rPr>
                <w:rFonts w:ascii="Calibri" w:hAnsi="Calibri" w:cs="Calibri"/>
                <w:sz w:val="20"/>
                <w:szCs w:val="20"/>
              </w:rPr>
            </w:pPr>
          </w:p>
        </w:tc>
      </w:tr>
      <w:tr w:rsidR="001D4445" w:rsidRPr="00002447" w14:paraId="4FDF7F10"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A9FB84B"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O-16.</w:t>
            </w:r>
            <w:r w:rsidRPr="00002447">
              <w:rPr>
                <w:rFonts w:ascii="Calibri" w:hAnsi="Calibri" w:cs="Calibri"/>
                <w:sz w:val="16"/>
                <w:szCs w:val="16"/>
              </w:rPr>
              <w:t>3</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C6E09C3"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49"/>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479429F" w14:textId="34F44C65" w:rsidR="001D4445" w:rsidRPr="00002447" w:rsidRDefault="001D4445" w:rsidP="001D4445">
            <w:pPr>
              <w:spacing w:after="0" w:line="252" w:lineRule="auto"/>
              <w:rPr>
                <w:rFonts w:ascii="Calibri" w:hAnsi="Calibri" w:cs="Calibri"/>
                <w:sz w:val="20"/>
                <w:szCs w:val="20"/>
              </w:rPr>
            </w:pPr>
            <w:r w:rsidRPr="00FA4989">
              <w:rPr>
                <w:rFonts w:ascii="Calibri" w:eastAsia="Calibri" w:hAnsi="Calibri" w:cs="Calibri"/>
                <w:sz w:val="20"/>
                <w:szCs w:val="20"/>
              </w:rPr>
              <w:t>Stel richtlijnen op voor de technische wijze van delen: bij voorkeur via een vanuit het camerasysteem gegenereerde beveiligde link, waarbij is in te stellen of de ontvanger de beelden alleen kan bekijken of ook kan downloaden en hoe lang de link geldig is, anders via een versleutelde drager of een beveiligde uploadvoorziening van de ontvanger. Delen via e-mail of openbaar toegankelijke platforms is niet toegestaan</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6E57193"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5B43143B"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376BF0C7"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1AFDC43A" w14:textId="4300D7DC"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45D9F38"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6B1D905" w14:textId="77777777" w:rsidR="001D4445" w:rsidRPr="00002447" w:rsidRDefault="001D4445" w:rsidP="001D4445">
            <w:pPr>
              <w:spacing w:after="0" w:line="252" w:lineRule="auto"/>
              <w:rPr>
                <w:rFonts w:ascii="Calibri" w:hAnsi="Calibri" w:cs="Calibri"/>
                <w:sz w:val="20"/>
                <w:szCs w:val="20"/>
              </w:rPr>
            </w:pPr>
          </w:p>
        </w:tc>
      </w:tr>
      <w:tr w:rsidR="001D4445" w:rsidRPr="00002447" w14:paraId="4CD30759"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C1A7861"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O-16.</w:t>
            </w:r>
            <w:r w:rsidRPr="00002447">
              <w:rPr>
                <w:rFonts w:ascii="Calibri" w:hAnsi="Calibri" w:cs="Calibri"/>
                <w:sz w:val="16"/>
                <w:szCs w:val="16"/>
              </w:rPr>
              <w:t>4</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E890CD6"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50"/>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ABE4149" w14:textId="77777777"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Stel een identificatieplicht vast voor de ontvanger van beelden</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CC54985"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67A2667B"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5C425D91"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4FDB7BAA" w14:textId="790C5831"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lastRenderedPageBreak/>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224030C"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A95B87B" w14:textId="77777777" w:rsidR="001D4445" w:rsidRPr="00002447" w:rsidRDefault="001D4445" w:rsidP="001D4445">
            <w:pPr>
              <w:spacing w:after="0" w:line="252" w:lineRule="auto"/>
              <w:rPr>
                <w:rFonts w:ascii="Calibri" w:hAnsi="Calibri" w:cs="Calibri"/>
                <w:sz w:val="20"/>
                <w:szCs w:val="20"/>
              </w:rPr>
            </w:pPr>
          </w:p>
        </w:tc>
      </w:tr>
      <w:tr w:rsidR="001D4445" w:rsidRPr="00002447" w14:paraId="2C2B08D3" w14:textId="77777777" w:rsidTr="004B5845">
        <w:trPr>
          <w:trHeight w:val="320"/>
        </w:trPr>
        <w:tc>
          <w:tcPr>
            <w:tcW w:w="9360" w:type="dxa"/>
            <w:gridSpan w:val="6"/>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F2F2F2" w:themeFill="background1" w:themeFillShade="F2"/>
            <w:vAlign w:val="center"/>
          </w:tcPr>
          <w:p w14:paraId="56CDB1CE"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 xml:space="preserve"> Beheer</w:t>
            </w:r>
          </w:p>
        </w:tc>
      </w:tr>
      <w:tr w:rsidR="001D4445" w:rsidRPr="00002447" w14:paraId="1C8CA140"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9FE4A17"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O-17.</w:t>
            </w:r>
            <w:r w:rsidRPr="00002447">
              <w:rPr>
                <w:rFonts w:ascii="Calibri" w:hAnsi="Calibri" w:cs="Calibri"/>
                <w:sz w:val="16"/>
                <w:szCs w:val="16"/>
              </w:rPr>
              <w:t>1</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B6D1A1C"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51"/>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38FA87F" w14:textId="31FC89C1"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Onderhoudsafspraken (w.o. updates, upgrades, securitypatches) worden vastgelegd in een SLA met de onderhoudspartij en minimaal jaarlijks geëvalueerd door de proceseigenaar en systeemeigenaar</w:t>
            </w:r>
          </w:p>
          <w:p w14:paraId="593FE195" w14:textId="77777777" w:rsidR="001D4445" w:rsidRPr="00002447" w:rsidRDefault="001D4445" w:rsidP="001D4445">
            <w:pPr>
              <w:spacing w:after="0" w:line="252" w:lineRule="auto"/>
              <w:rPr>
                <w:rFonts w:ascii="Calibri" w:hAnsi="Calibri" w:cs="Calibri"/>
                <w:b/>
                <w:bCs/>
                <w:sz w:val="20"/>
                <w:szCs w:val="20"/>
              </w:rPr>
            </w:pPr>
            <w:r w:rsidRPr="00002447">
              <w:rPr>
                <w:rFonts w:ascii="Calibri" w:eastAsia="Calibri" w:hAnsi="Calibri" w:cs="Calibri"/>
                <w:b/>
                <w:bCs/>
                <w:sz w:val="20"/>
                <w:szCs w:val="20"/>
              </w:rPr>
              <w:t>OF</w:t>
            </w:r>
          </w:p>
          <w:p w14:paraId="02BDFBFB" w14:textId="54351BB8"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De systeemeigenaar is zelf verantwoordelijk voor het onderhoud, hiervoor worden duidelijke interne afspraken gemaakt in een interne SLA</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25C38F2"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4701669E"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1BCA98E9"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4D788068" w14:textId="4658F07F"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22E306C7" w14:textId="77777777" w:rsidR="001D4445" w:rsidRPr="00002447" w:rsidRDefault="001D4445" w:rsidP="001D4445">
            <w:pPr>
              <w:spacing w:after="0" w:line="252" w:lineRule="auto"/>
              <w:rPr>
                <w:rFonts w:ascii="Calibri" w:hAnsi="Calibri" w:cs="Calibri"/>
                <w:b/>
                <w:bCs/>
                <w:sz w:val="20"/>
                <w:szCs w:val="20"/>
              </w:rPr>
            </w:pPr>
          </w:p>
          <w:p w14:paraId="7A87C779" w14:textId="77777777" w:rsidR="001D4445" w:rsidRPr="00002447" w:rsidRDefault="001D4445" w:rsidP="001D4445">
            <w:pPr>
              <w:spacing w:after="0" w:line="252" w:lineRule="auto"/>
              <w:rPr>
                <w:rFonts w:ascii="Calibri" w:hAnsi="Calibri" w:cs="Calibri"/>
                <w:sz w:val="20"/>
                <w:szCs w:val="20"/>
              </w:rPr>
            </w:pP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5FC5C3A" w14:textId="77777777" w:rsidR="001D4445" w:rsidRPr="00002447" w:rsidRDefault="001D4445" w:rsidP="001D4445">
            <w:pPr>
              <w:spacing w:after="0" w:line="252" w:lineRule="auto"/>
              <w:rPr>
                <w:rFonts w:ascii="Calibri" w:hAnsi="Calibri" w:cs="Calibri"/>
                <w:sz w:val="20"/>
                <w:szCs w:val="20"/>
              </w:rPr>
            </w:pPr>
          </w:p>
          <w:p w14:paraId="7D6AECDE" w14:textId="77777777" w:rsidR="001D4445" w:rsidRPr="00002447" w:rsidRDefault="001D4445" w:rsidP="001D4445">
            <w:pPr>
              <w:spacing w:after="0" w:line="252" w:lineRule="auto"/>
              <w:rPr>
                <w:rFonts w:ascii="Calibri" w:hAnsi="Calibri" w:cs="Calibri"/>
                <w:b/>
                <w:bCs/>
                <w:sz w:val="20"/>
                <w:szCs w:val="20"/>
              </w:rPr>
            </w:pPr>
          </w:p>
          <w:p w14:paraId="0A0DEBA6"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3160177" w14:textId="77777777" w:rsidR="001D4445" w:rsidRPr="00002447" w:rsidRDefault="001D4445" w:rsidP="001D4445">
            <w:pPr>
              <w:spacing w:after="0" w:line="252" w:lineRule="auto"/>
              <w:rPr>
                <w:rFonts w:ascii="Calibri" w:hAnsi="Calibri" w:cs="Calibri"/>
                <w:sz w:val="20"/>
                <w:szCs w:val="20"/>
              </w:rPr>
            </w:pPr>
          </w:p>
          <w:p w14:paraId="0E431AFC" w14:textId="77777777" w:rsidR="001D4445" w:rsidRPr="00002447" w:rsidRDefault="001D4445" w:rsidP="001D4445">
            <w:pPr>
              <w:spacing w:after="0" w:line="252" w:lineRule="auto"/>
              <w:rPr>
                <w:rFonts w:ascii="Calibri" w:hAnsi="Calibri" w:cs="Calibri"/>
                <w:b/>
                <w:bCs/>
                <w:sz w:val="20"/>
                <w:szCs w:val="20"/>
              </w:rPr>
            </w:pPr>
          </w:p>
          <w:p w14:paraId="3F6EE67A" w14:textId="77777777" w:rsidR="001D4445" w:rsidRPr="00002447" w:rsidRDefault="001D4445" w:rsidP="001D4445">
            <w:pPr>
              <w:spacing w:after="0" w:line="252" w:lineRule="auto"/>
              <w:rPr>
                <w:rFonts w:ascii="Calibri" w:hAnsi="Calibri" w:cs="Calibri"/>
                <w:sz w:val="20"/>
                <w:szCs w:val="20"/>
              </w:rPr>
            </w:pPr>
          </w:p>
        </w:tc>
      </w:tr>
      <w:tr w:rsidR="001D4445" w:rsidRPr="00002447" w14:paraId="6827DC38"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A12E04D"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O-17.</w:t>
            </w:r>
            <w:r w:rsidRPr="00002447">
              <w:rPr>
                <w:rFonts w:ascii="Calibri" w:hAnsi="Calibri" w:cs="Calibri"/>
                <w:sz w:val="16"/>
                <w:szCs w:val="16"/>
              </w:rPr>
              <w:t>2</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133D1D3"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1674918188"/>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C055C0D" w14:textId="77777777" w:rsidR="001D4445" w:rsidRPr="00002447" w:rsidRDefault="001D4445" w:rsidP="001D4445">
            <w:pPr>
              <w:spacing w:after="0" w:line="252" w:lineRule="auto"/>
              <w:rPr>
                <w:rFonts w:ascii="Calibri" w:eastAsia="Calibri" w:hAnsi="Calibri" w:cs="Calibri"/>
                <w:sz w:val="20"/>
                <w:szCs w:val="20"/>
              </w:rPr>
            </w:pPr>
            <w:r w:rsidRPr="00002447">
              <w:rPr>
                <w:rFonts w:ascii="Calibri" w:hAnsi="Calibri" w:cs="Calibri"/>
                <w:sz w:val="20"/>
                <w:szCs w:val="20"/>
              </w:rPr>
              <w:t>In de SLA of interne onderhoudsafspraken zijn hersteltijden (RTO) opgenomen voor het geval het camerasysteem uitvalt door een technisch of fysiek incident. De proceseigenaar is op de hoogte van de herstelprocedure en kan bij uitval adequate tijdelijke compenserende maatregelen treffen (bijv. tijdelijk verhoogd fysiek toezicht of beveiligingsronden) totdat het systeem is hersteld</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55B13E2"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52168EC1"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466F7128"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54A934BD" w14:textId="3C54ECB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A592494"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8DD2D83" w14:textId="77777777" w:rsidR="001D4445" w:rsidRPr="00002447" w:rsidRDefault="001D4445" w:rsidP="001D4445">
            <w:pPr>
              <w:spacing w:after="0" w:line="252" w:lineRule="auto"/>
              <w:rPr>
                <w:rFonts w:ascii="Calibri" w:hAnsi="Calibri" w:cs="Calibri"/>
                <w:sz w:val="20"/>
                <w:szCs w:val="20"/>
              </w:rPr>
            </w:pPr>
          </w:p>
        </w:tc>
      </w:tr>
      <w:tr w:rsidR="001D4445" w:rsidRPr="00002447" w14:paraId="03268C2D"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C38442E"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O-17.</w:t>
            </w:r>
            <w:r w:rsidRPr="00002447">
              <w:rPr>
                <w:rFonts w:ascii="Calibri" w:hAnsi="Calibri" w:cs="Calibri"/>
                <w:sz w:val="16"/>
                <w:szCs w:val="16"/>
              </w:rPr>
              <w:t>3</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59C91DE"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52"/>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294E6D7" w14:textId="33408133"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In de SLA met een externe onderhoudspartij wordt een geheimhoudingsclausule opgenomen die het bekijken, opslaan en distribueren van camerabeelden verbiedt, tenzij strikt noodzakelijk op verzoek van de proceseigenaar/ systeemeigenaar</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22F81AA"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138E255C"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4F3C02A7"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75687CE0" w14:textId="4C3E9E6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48B951C"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9E43734" w14:textId="77777777" w:rsidR="001D4445" w:rsidRPr="00002447" w:rsidRDefault="001D4445" w:rsidP="001D4445">
            <w:pPr>
              <w:spacing w:after="0" w:line="252" w:lineRule="auto"/>
              <w:rPr>
                <w:rFonts w:ascii="Calibri" w:hAnsi="Calibri" w:cs="Calibri"/>
                <w:sz w:val="20"/>
                <w:szCs w:val="20"/>
              </w:rPr>
            </w:pPr>
          </w:p>
        </w:tc>
      </w:tr>
      <w:tr w:rsidR="001D4445" w:rsidRPr="00002447" w14:paraId="40BE1850"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17036FA" w14:textId="1329C933"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O-18.</w:t>
            </w:r>
            <w:r w:rsidRPr="00002447">
              <w:rPr>
                <w:rFonts w:ascii="Calibri" w:hAnsi="Calibri" w:cs="Calibri"/>
                <w:sz w:val="16"/>
                <w:szCs w:val="16"/>
              </w:rPr>
              <w:t>1</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8FA1279"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900002"/>
                <w14:checkbox>
                  <w14:checked w14:val="0"/>
                  <w14:checkedState w14:val="2612" w14:font="MS Gothic"/>
                  <w14:uncheckedState w14:val="2610" w14:font="MS Gothic"/>
                </w14:checkbox>
              </w:sdtPr>
              <w:sdtEndPr/>
              <w:sdtContent>
                <w:r w:rsidR="001D4445" w:rsidRPr="00002447">
                  <w:rPr>
                    <w:rFonts w:ascii="Segoe UI Symbol"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CA39D53" w14:textId="31959D9C" w:rsidR="001D4445" w:rsidRPr="00002447" w:rsidRDefault="001D4445" w:rsidP="001D4445">
            <w:pPr>
              <w:spacing w:after="0" w:line="252" w:lineRule="auto"/>
              <w:rPr>
                <w:rFonts w:ascii="Calibri" w:hAnsi="Calibri" w:cs="Calibri"/>
                <w:sz w:val="20"/>
                <w:szCs w:val="20"/>
              </w:rPr>
            </w:pPr>
            <w:r w:rsidRPr="00C02F81">
              <w:rPr>
                <w:rFonts w:ascii="Calibri" w:eastAsia="Calibri" w:hAnsi="Calibri" w:cs="Calibri"/>
                <w:sz w:val="20"/>
                <w:szCs w:val="20"/>
              </w:rPr>
              <w:t>Heeft de externe onderhoudspartij Structurele toegang tot het camerasysteem, sluit dan een verwerkersovereenkomst met deze partij</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EF01812"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1BD84DAC"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54287EDF"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1BD74C40" w14:textId="3098247A"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D94F796"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6EB0225" w14:textId="77777777" w:rsidR="001D4445" w:rsidRPr="00002447" w:rsidRDefault="001D4445" w:rsidP="001D4445">
            <w:pPr>
              <w:spacing w:after="0" w:line="252" w:lineRule="auto"/>
              <w:rPr>
                <w:rFonts w:ascii="Calibri" w:hAnsi="Calibri" w:cs="Calibri"/>
                <w:sz w:val="20"/>
                <w:szCs w:val="20"/>
              </w:rPr>
            </w:pPr>
          </w:p>
        </w:tc>
      </w:tr>
      <w:tr w:rsidR="001D4445" w:rsidRPr="00002447" w14:paraId="74050AAE"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B7A6D59" w14:textId="3F470554"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O-18.</w:t>
            </w:r>
            <w:r w:rsidRPr="00002447">
              <w:rPr>
                <w:rFonts w:ascii="Calibri" w:hAnsi="Calibri" w:cs="Calibri"/>
                <w:sz w:val="16"/>
                <w:szCs w:val="16"/>
              </w:rPr>
              <w:t>2</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2C1CCC6" w14:textId="066A400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73412148"/>
                <w14:checkbox>
                  <w14:checked w14:val="0"/>
                  <w14:checkedState w14:val="2612" w14:font="MS Gothic"/>
                  <w14:uncheckedState w14:val="2610" w14:font="MS Gothic"/>
                </w14:checkbox>
              </w:sdtPr>
              <w:sdtEndPr/>
              <w:sdtContent>
                <w:r w:rsidR="001D4445" w:rsidRPr="00002447">
                  <w:rPr>
                    <w:rFonts w:ascii="Segoe UI Symbol"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FD96872" w14:textId="5C85619C" w:rsidR="001D4445" w:rsidRPr="00002447" w:rsidRDefault="001D4445" w:rsidP="001D4445">
            <w:pPr>
              <w:spacing w:after="0" w:line="252" w:lineRule="auto"/>
              <w:rPr>
                <w:rFonts w:ascii="Calibri" w:eastAsia="Calibri" w:hAnsi="Calibri" w:cs="Calibri"/>
                <w:sz w:val="20"/>
                <w:szCs w:val="20"/>
              </w:rPr>
            </w:pPr>
            <w:r w:rsidRPr="00F82690">
              <w:rPr>
                <w:rFonts w:ascii="Calibri" w:eastAsia="Calibri" w:hAnsi="Calibri" w:cs="Calibri"/>
                <w:sz w:val="20"/>
                <w:szCs w:val="20"/>
              </w:rPr>
              <w:t>Verifieer dat de onderhoudspartij voldoende technische en organisatorische maatregelen heeft genomen</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F01A5EA"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3D46E24B"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63641A61"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3288D72D" w14:textId="1254F1DA"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6B3AA32"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59519A0" w14:textId="77777777" w:rsidR="001D4445" w:rsidRPr="00002447" w:rsidRDefault="001D4445" w:rsidP="001D4445">
            <w:pPr>
              <w:spacing w:after="0" w:line="252" w:lineRule="auto"/>
              <w:rPr>
                <w:rFonts w:ascii="Calibri" w:hAnsi="Calibri" w:cs="Calibri"/>
                <w:sz w:val="20"/>
                <w:szCs w:val="20"/>
              </w:rPr>
            </w:pPr>
          </w:p>
        </w:tc>
      </w:tr>
      <w:tr w:rsidR="001D4445" w:rsidRPr="00002447" w14:paraId="3C7E2477"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7B78ADB"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O-19.</w:t>
            </w:r>
            <w:r w:rsidRPr="00002447">
              <w:rPr>
                <w:rFonts w:ascii="Calibri" w:hAnsi="Calibri" w:cs="Calibri"/>
                <w:sz w:val="16"/>
                <w:szCs w:val="16"/>
              </w:rPr>
              <w:t>1</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756CC93"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55"/>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7F2F527" w14:textId="367B0F8C"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Technische componenten (recorder, switches) bevinden zich in een afgesloten technische ruimte. Als anderen dan de systeemeigenaar, proceseigenaar of geautoriseerde medewerkers toegang nodig hebben, bevinden de cameratoezicht componenten zich ook in een afgesloten patchkast die niet van de zijkant of achterkant te benaderen is</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FB35B10"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7EB96640"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2994A59B"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5EB39329" w14:textId="46A1E4A1"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A217C5D"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1ACC7E9" w14:textId="77777777" w:rsidR="001D4445" w:rsidRPr="00002447" w:rsidRDefault="001D4445" w:rsidP="001D4445">
            <w:pPr>
              <w:spacing w:after="0" w:line="252" w:lineRule="auto"/>
              <w:rPr>
                <w:rFonts w:ascii="Calibri" w:hAnsi="Calibri" w:cs="Calibri"/>
                <w:sz w:val="20"/>
                <w:szCs w:val="20"/>
              </w:rPr>
            </w:pPr>
          </w:p>
        </w:tc>
      </w:tr>
      <w:tr w:rsidR="001D4445" w:rsidRPr="00002447" w14:paraId="6A33D90B"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E49B582"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lastRenderedPageBreak/>
              <w:t>O-19.</w:t>
            </w:r>
            <w:r w:rsidRPr="00002447">
              <w:rPr>
                <w:rFonts w:ascii="Calibri" w:hAnsi="Calibri" w:cs="Calibri"/>
                <w:sz w:val="16"/>
                <w:szCs w:val="16"/>
              </w:rPr>
              <w:t>2</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CC5129E"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56"/>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F6821CC" w14:textId="77777777"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De technische ruimte is bij voorkeur beveiligd met een elektronisch slot. Is dit niet het geval, dan is er een sleutelregistratie en wordt iedere toegang tot de ruimte geregistreerd op een inschrijflijst</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D3E2AE6"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25007D11"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1ECACD68"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48E56640" w14:textId="6536D0E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390889B"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AD5769A" w14:textId="77777777" w:rsidR="001D4445" w:rsidRPr="00002447" w:rsidRDefault="001D4445" w:rsidP="001D4445">
            <w:pPr>
              <w:spacing w:after="0" w:line="252" w:lineRule="auto"/>
              <w:rPr>
                <w:rFonts w:ascii="Calibri" w:hAnsi="Calibri" w:cs="Calibri"/>
                <w:sz w:val="20"/>
                <w:szCs w:val="20"/>
              </w:rPr>
            </w:pPr>
          </w:p>
        </w:tc>
      </w:tr>
      <w:tr w:rsidR="001D4445" w:rsidRPr="00002447" w14:paraId="076C5B28"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21A78CD"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O-19.</w:t>
            </w:r>
            <w:r w:rsidRPr="00002447">
              <w:rPr>
                <w:rFonts w:ascii="Calibri" w:hAnsi="Calibri" w:cs="Calibri"/>
                <w:sz w:val="16"/>
                <w:szCs w:val="16"/>
              </w:rPr>
              <w:t>3</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C992957"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57"/>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AD3B26B" w14:textId="77777777"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De ruimte van waaruit live beelden of beelden teruggekeken kunnen worden is afgesloten en alleen toegankelijk voor medewerkers in de autorisatiematrix</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32A1616"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209E039D"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68FD6BA9"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7670751B" w14:textId="5D181320"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3497C87"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53B1A4A" w14:textId="77777777" w:rsidR="001D4445" w:rsidRPr="00002447" w:rsidRDefault="001D4445" w:rsidP="001D4445">
            <w:pPr>
              <w:spacing w:after="0" w:line="252" w:lineRule="auto"/>
              <w:rPr>
                <w:rFonts w:ascii="Calibri" w:hAnsi="Calibri" w:cs="Calibri"/>
                <w:sz w:val="20"/>
                <w:szCs w:val="20"/>
              </w:rPr>
            </w:pPr>
          </w:p>
        </w:tc>
      </w:tr>
      <w:tr w:rsidR="001D4445" w:rsidRPr="00002447" w14:paraId="720FDE2B" w14:textId="77777777" w:rsidTr="004B5845">
        <w:trPr>
          <w:trHeight w:val="400"/>
        </w:trPr>
        <w:tc>
          <w:tcPr>
            <w:tcW w:w="9360" w:type="dxa"/>
            <w:gridSpan w:val="6"/>
            <w:tcBorders>
              <w:top w:val="single" w:sz="1" w:space="0" w:color="000000" w:themeColor="text1"/>
              <w:left w:val="single" w:sz="1" w:space="0" w:color="C43259"/>
              <w:bottom w:val="single" w:sz="1" w:space="0" w:color="C43259"/>
              <w:right w:val="single" w:sz="1" w:space="0" w:color="C43259"/>
            </w:tcBorders>
            <w:shd w:val="clear" w:color="auto" w:fill="C43259"/>
            <w:vAlign w:val="center"/>
          </w:tcPr>
          <w:p w14:paraId="62F1D1F0" w14:textId="77777777" w:rsidR="001D4445" w:rsidRPr="00002447" w:rsidRDefault="001D4445" w:rsidP="001D4445">
            <w:pPr>
              <w:spacing w:after="0" w:line="252" w:lineRule="auto"/>
              <w:rPr>
                <w:rFonts w:ascii="Calibri" w:hAnsi="Calibri" w:cs="Calibri"/>
                <w:b/>
                <w:bCs/>
                <w:color w:val="FFFFFF"/>
                <w:sz w:val="20"/>
                <w:szCs w:val="20"/>
              </w:rPr>
            </w:pPr>
            <w:r w:rsidRPr="00002447">
              <w:rPr>
                <w:rFonts w:ascii="Calibri" w:hAnsi="Calibri" w:cs="Calibri"/>
                <w:b/>
                <w:bCs/>
                <w:color w:val="FFFFFF"/>
                <w:sz w:val="20"/>
                <w:szCs w:val="20"/>
              </w:rPr>
              <w:t xml:space="preserve"> Governance</w:t>
            </w:r>
          </w:p>
        </w:tc>
      </w:tr>
      <w:tr w:rsidR="001D4445" w:rsidRPr="00002447" w14:paraId="39B45E8A" w14:textId="77777777" w:rsidTr="004B5845">
        <w:trPr>
          <w:trHeight w:val="320"/>
        </w:trPr>
        <w:tc>
          <w:tcPr>
            <w:tcW w:w="9360" w:type="dxa"/>
            <w:gridSpan w:val="6"/>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F2F2F2" w:themeFill="background1" w:themeFillShade="F2"/>
            <w:vAlign w:val="center"/>
          </w:tcPr>
          <w:p w14:paraId="65CB0CBB"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 xml:space="preserve"> Inrichting &amp; beheer</w:t>
            </w:r>
          </w:p>
        </w:tc>
      </w:tr>
      <w:tr w:rsidR="001D4445" w:rsidRPr="00002447" w14:paraId="59949AF7"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79BB098"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G-1.</w:t>
            </w:r>
            <w:r w:rsidRPr="00002447">
              <w:rPr>
                <w:rFonts w:ascii="Calibri" w:hAnsi="Calibri" w:cs="Calibri"/>
                <w:sz w:val="16"/>
                <w:szCs w:val="16"/>
              </w:rPr>
              <w:t>1</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AD2969B"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58"/>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BE8748D" w14:textId="77777777"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Er is een bestuursbrede proceseigenaar (rol) aangesteld voor het cameratoezicht</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2F58E7F"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4168585B"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5B127A11"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2FCC2090" w14:textId="6EE1C44D"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509F7E6"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A780640" w14:textId="77777777" w:rsidR="001D4445" w:rsidRPr="00002447" w:rsidRDefault="001D4445" w:rsidP="001D4445">
            <w:pPr>
              <w:spacing w:after="0" w:line="252" w:lineRule="auto"/>
              <w:rPr>
                <w:rFonts w:ascii="Calibri" w:hAnsi="Calibri" w:cs="Calibri"/>
                <w:sz w:val="20"/>
                <w:szCs w:val="20"/>
              </w:rPr>
            </w:pPr>
          </w:p>
        </w:tc>
      </w:tr>
      <w:tr w:rsidR="001D4445" w:rsidRPr="00002447" w14:paraId="2A5B2C86"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509EE24"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G-1.</w:t>
            </w:r>
            <w:r w:rsidRPr="00002447">
              <w:rPr>
                <w:rFonts w:ascii="Calibri" w:hAnsi="Calibri" w:cs="Calibri"/>
                <w:sz w:val="16"/>
                <w:szCs w:val="16"/>
              </w:rPr>
              <w:t>2</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901B0F2"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59"/>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0EE13E6" w14:textId="77777777"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Er is een bestuursbrede systeemeigenaar (rol) aangesteld voor het cameratoezicht</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714CEEF"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24539618"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35B1E672"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387E2C2E" w14:textId="04E26115"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B71C171"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616F8FF" w14:textId="77777777" w:rsidR="001D4445" w:rsidRPr="00002447" w:rsidRDefault="001D4445" w:rsidP="001D4445">
            <w:pPr>
              <w:spacing w:after="0" w:line="252" w:lineRule="auto"/>
              <w:rPr>
                <w:rFonts w:ascii="Calibri" w:hAnsi="Calibri" w:cs="Calibri"/>
                <w:sz w:val="20"/>
                <w:szCs w:val="20"/>
              </w:rPr>
            </w:pPr>
          </w:p>
        </w:tc>
      </w:tr>
      <w:tr w:rsidR="001D4445" w:rsidRPr="00002447" w14:paraId="11369F44"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6C7DB03"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G-1.</w:t>
            </w:r>
            <w:r w:rsidRPr="00002447">
              <w:rPr>
                <w:rFonts w:ascii="Calibri" w:hAnsi="Calibri" w:cs="Calibri"/>
                <w:sz w:val="16"/>
                <w:szCs w:val="16"/>
              </w:rPr>
              <w:t>3</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C29BCC2"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60"/>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83B40EF" w14:textId="77777777"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Taken en verantwoordelijkheden van beide rollen zijn uitgewerkt in het reglement cameratoezicht en zijn bekend bij de rolhouders</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6465F2B"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04BDE0F9"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036C56C0"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0436DE3B" w14:textId="6E48B041"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7F822E6"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55FA481" w14:textId="77777777" w:rsidR="001D4445" w:rsidRPr="00002447" w:rsidRDefault="001D4445" w:rsidP="001D4445">
            <w:pPr>
              <w:spacing w:after="0" w:line="252" w:lineRule="auto"/>
              <w:rPr>
                <w:rFonts w:ascii="Calibri" w:hAnsi="Calibri" w:cs="Calibri"/>
                <w:sz w:val="20"/>
                <w:szCs w:val="20"/>
              </w:rPr>
            </w:pPr>
          </w:p>
        </w:tc>
      </w:tr>
      <w:tr w:rsidR="001D4445" w:rsidRPr="00002447" w14:paraId="278D318C"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788A23B"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G-1.</w:t>
            </w:r>
            <w:r w:rsidRPr="00002447">
              <w:rPr>
                <w:rFonts w:ascii="Calibri" w:hAnsi="Calibri" w:cs="Calibri"/>
                <w:sz w:val="16"/>
                <w:szCs w:val="16"/>
              </w:rPr>
              <w:t>4</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FC4A9EB"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61"/>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6B77935" w14:textId="77777777"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 xml:space="preserve">Technisch beheer van het/de </w:t>
            </w:r>
            <w:proofErr w:type="spellStart"/>
            <w:r w:rsidRPr="00002447">
              <w:rPr>
                <w:rFonts w:ascii="Calibri" w:eastAsia="Calibri" w:hAnsi="Calibri" w:cs="Calibri"/>
                <w:sz w:val="20"/>
                <w:szCs w:val="20"/>
              </w:rPr>
              <w:t>camerasyste</w:t>
            </w:r>
            <w:proofErr w:type="spellEnd"/>
            <w:r w:rsidRPr="00002447">
              <w:rPr>
                <w:rFonts w:ascii="Calibri" w:eastAsia="Calibri" w:hAnsi="Calibri" w:cs="Calibri"/>
                <w:sz w:val="20"/>
                <w:szCs w:val="20"/>
              </w:rPr>
              <w:t>(e)m(en) is centraal geborgd bij de systeemeigenaar op bestuursniveau</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7C76397"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474477C3"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28B360DD"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07B1C21F" w14:textId="0497BCC8"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970C6E6"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68B42C5" w14:textId="77777777" w:rsidR="001D4445" w:rsidRPr="00002447" w:rsidRDefault="001D4445" w:rsidP="001D4445">
            <w:pPr>
              <w:spacing w:after="0" w:line="252" w:lineRule="auto"/>
              <w:rPr>
                <w:rFonts w:ascii="Calibri" w:hAnsi="Calibri" w:cs="Calibri"/>
                <w:sz w:val="20"/>
                <w:szCs w:val="20"/>
              </w:rPr>
            </w:pPr>
          </w:p>
        </w:tc>
      </w:tr>
      <w:tr w:rsidR="001D4445" w:rsidRPr="00002447" w14:paraId="1D2D175E"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EB28140"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G-1.</w:t>
            </w:r>
            <w:r w:rsidRPr="00002447">
              <w:rPr>
                <w:rFonts w:ascii="Calibri" w:hAnsi="Calibri" w:cs="Calibri"/>
                <w:sz w:val="16"/>
                <w:szCs w:val="16"/>
              </w:rPr>
              <w:t>5</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11579B2"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62"/>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FEA8ED6" w14:textId="429D240A"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De proceseigenaar en de systeemeigenaar zijn, op advies van de privacy officer, gezamenlijk verantwoordelijk voor het beoordelen en goedkeuren van iedere aanschaf van camerasystemen</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D4A0F08"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3D2F6C7D"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5F61D54B"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2476742C" w14:textId="47408EF0"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F5379F3"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07A416E" w14:textId="77777777" w:rsidR="001D4445" w:rsidRPr="00002447" w:rsidRDefault="001D4445" w:rsidP="001D4445">
            <w:pPr>
              <w:spacing w:after="0" w:line="252" w:lineRule="auto"/>
              <w:rPr>
                <w:rFonts w:ascii="Calibri" w:hAnsi="Calibri" w:cs="Calibri"/>
                <w:sz w:val="20"/>
                <w:szCs w:val="20"/>
              </w:rPr>
            </w:pPr>
          </w:p>
        </w:tc>
      </w:tr>
      <w:tr w:rsidR="001D4445" w:rsidRPr="00002447" w14:paraId="6A03BDDA"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5E6351B" w14:textId="6F031A7C"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G-2.</w:t>
            </w:r>
            <w:r w:rsidRPr="00002447">
              <w:rPr>
                <w:rFonts w:ascii="Calibri" w:hAnsi="Calibri" w:cs="Calibri"/>
                <w:sz w:val="16"/>
                <w:szCs w:val="16"/>
              </w:rPr>
              <w:t>1</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B904358"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184549379"/>
                <w14:checkbox>
                  <w14:checked w14:val="0"/>
                  <w14:checkedState w14:val="2612" w14:font="MS Gothic"/>
                  <w14:uncheckedState w14:val="2610" w14:font="MS Gothic"/>
                </w14:checkbox>
              </w:sdtPr>
              <w:sdtEndPr/>
              <w:sdtContent>
                <w:r w:rsidR="001D4445" w:rsidRPr="00002447">
                  <w:rPr>
                    <w:rFonts w:ascii="Segoe UI Symbol"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8746E71" w14:textId="75B805C9"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Sluit aan bij het bestaande centrale inkoopproces van het schoolbestuur. Is een dergelijk proces er niet, dan verloopt de aanschaf van camerasystemen altijd via de proceseigenaar, die hiervoor zelf een proces inricht</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5F5D6C3"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133CA29A"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1836A46C"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25BDDF56" w14:textId="034E78BD"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02DAA82"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2F2DC8B" w14:textId="77777777" w:rsidR="001D4445" w:rsidRPr="00002447" w:rsidRDefault="001D4445" w:rsidP="001D4445">
            <w:pPr>
              <w:spacing w:after="0" w:line="252" w:lineRule="auto"/>
              <w:rPr>
                <w:rFonts w:ascii="Calibri" w:hAnsi="Calibri" w:cs="Calibri"/>
                <w:sz w:val="20"/>
                <w:szCs w:val="20"/>
              </w:rPr>
            </w:pPr>
          </w:p>
        </w:tc>
      </w:tr>
      <w:tr w:rsidR="001D4445" w:rsidRPr="00002447" w14:paraId="0593C25B"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333B315" w14:textId="7EE778A6"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G-2.</w:t>
            </w:r>
            <w:r w:rsidRPr="00002447">
              <w:rPr>
                <w:rFonts w:ascii="Calibri" w:hAnsi="Calibri" w:cs="Calibri"/>
                <w:sz w:val="16"/>
                <w:szCs w:val="16"/>
              </w:rPr>
              <w:t>2</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169D637" w14:textId="01EE1B91"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1959712253"/>
                <w14:checkbox>
                  <w14:checked w14:val="0"/>
                  <w14:checkedState w14:val="2612" w14:font="MS Gothic"/>
                  <w14:uncheckedState w14:val="2610" w14:font="MS Gothic"/>
                </w14:checkbox>
              </w:sdtPr>
              <w:sdtEndPr/>
              <w:sdtContent>
                <w:r w:rsidR="001D4445" w:rsidRPr="00002447">
                  <w:rPr>
                    <w:rFonts w:ascii="Segoe UI Symbol"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44BCE8E" w14:textId="765D17A9" w:rsidR="001D4445" w:rsidRPr="00002447" w:rsidRDefault="001D4445" w:rsidP="001D4445">
            <w:pPr>
              <w:spacing w:after="0" w:line="252" w:lineRule="auto"/>
              <w:rPr>
                <w:rFonts w:ascii="Calibri" w:eastAsia="Calibri" w:hAnsi="Calibri" w:cs="Calibri"/>
                <w:sz w:val="20"/>
                <w:szCs w:val="20"/>
              </w:rPr>
            </w:pPr>
            <w:r w:rsidRPr="00002447">
              <w:rPr>
                <w:rFonts w:ascii="Calibri" w:eastAsia="Calibri" w:hAnsi="Calibri" w:cs="Calibri"/>
                <w:sz w:val="20"/>
                <w:szCs w:val="20"/>
              </w:rPr>
              <w:t xml:space="preserve">De aanschaf is erop gericht dat binnen het schoolbestuur, zolang dit technisch mogelijk is, met één type camerasysteem wordt gewerkt, dat bij een nieuwe generatie kan worden geüpdatet in plaats van vervangen. Waar dit financieel verstandig is, wordt met één onderhoudspartij gewerkt, met </w:t>
            </w:r>
            <w:r w:rsidRPr="00002447">
              <w:rPr>
                <w:rFonts w:ascii="Calibri" w:eastAsia="Calibri" w:hAnsi="Calibri" w:cs="Calibri"/>
                <w:sz w:val="20"/>
                <w:szCs w:val="20"/>
              </w:rPr>
              <w:lastRenderedPageBreak/>
              <w:t>aandacht voor het voorkomen van een te grote afhankelijkheid van één leverancier (beheerprincipe)</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55AB7E4"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lastRenderedPageBreak/>
              <w:t>EV:</w:t>
            </w:r>
          </w:p>
          <w:p w14:paraId="044D50C4"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252025C1"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3B3FD782" w14:textId="5D551994"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B3B595D"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EE01508" w14:textId="77777777" w:rsidR="001D4445" w:rsidRPr="00002447" w:rsidRDefault="001D4445" w:rsidP="001D4445">
            <w:pPr>
              <w:spacing w:after="0" w:line="252" w:lineRule="auto"/>
              <w:rPr>
                <w:rFonts w:ascii="Calibri" w:hAnsi="Calibri" w:cs="Calibri"/>
                <w:sz w:val="20"/>
                <w:szCs w:val="20"/>
              </w:rPr>
            </w:pPr>
          </w:p>
        </w:tc>
      </w:tr>
      <w:tr w:rsidR="001D4445" w:rsidRPr="00002447" w14:paraId="5F876BD2"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C973814"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G-3</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04F0F9D"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184549386"/>
                <w14:checkbox>
                  <w14:checked w14:val="0"/>
                  <w14:checkedState w14:val="2612" w14:font="MS Gothic"/>
                  <w14:uncheckedState w14:val="2610" w14:font="MS Gothic"/>
                </w14:checkbox>
              </w:sdtPr>
              <w:sdtEndPr/>
              <w:sdtContent>
                <w:r w:rsidR="001D4445" w:rsidRPr="00002447">
                  <w:rPr>
                    <w:rFonts w:ascii="Segoe UI Symbol"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416C44A" w14:textId="29E248A0" w:rsidR="001D4445" w:rsidRPr="00002447" w:rsidRDefault="001D4445" w:rsidP="001D4445">
            <w:pPr>
              <w:spacing w:after="0" w:line="252" w:lineRule="auto"/>
              <w:rPr>
                <w:rFonts w:ascii="Calibri" w:hAnsi="Calibri" w:cs="Calibri"/>
                <w:sz w:val="20"/>
                <w:szCs w:val="20"/>
              </w:rPr>
            </w:pPr>
            <w:r w:rsidRPr="00494C59">
              <w:rPr>
                <w:rFonts w:ascii="Calibri" w:eastAsia="Calibri" w:hAnsi="Calibri" w:cs="Calibri"/>
                <w:sz w:val="20"/>
                <w:szCs w:val="20"/>
              </w:rPr>
              <w:t xml:space="preserve">Stel als inkoopeis dat het camerasysteem kan voldoen aan de in deze DPIA vastgestelde technische vereisten. Denk daarbij aan: het kunnen uitschakelen van niet-noodzakelijke opnamefuncties zoals geluid, AI-technieken en overige niet-noodzakelijke functies, softwarematige afscherming van delen van het beeld, netwerk- en toegangsbeveiliging (netwerksegmentatie, MFA, hernieuwd inloggen bij terugkijken, automatische sessievergrendeling), versleuteling van opgeslagen beelden en van het transport, een instelbare bewaartermijn met automatische overschrijving, bij voorkeur met de mogelijkheid om de verlengde termijn voor de zomervakantie vooraf in te plannen, zodat de terugval naar de reguliere termijn automatisch plaatsvindt, een per camera instelbaar tijdschema dat het camerasysteem zonder handmatige tussenkomst afdwingt, en logging/audittrail. Neem bij voorkeur ook privacy-by-design elementen mee, zoals ondersteuning bij het bijhouden van de logboeken (het uitvragen van de benodigde logboekinformatie bij terugkijken en bij het wijzigen van instellingen), </w:t>
            </w:r>
            <w:proofErr w:type="spellStart"/>
            <w:r w:rsidRPr="00494C59">
              <w:rPr>
                <w:rFonts w:ascii="Calibri" w:eastAsia="Calibri" w:hAnsi="Calibri" w:cs="Calibri"/>
                <w:sz w:val="20"/>
                <w:szCs w:val="20"/>
              </w:rPr>
              <w:t>rolgebaseerde</w:t>
            </w:r>
            <w:proofErr w:type="spellEnd"/>
            <w:r w:rsidRPr="00494C59">
              <w:rPr>
                <w:rFonts w:ascii="Calibri" w:eastAsia="Calibri" w:hAnsi="Calibri" w:cs="Calibri"/>
                <w:sz w:val="20"/>
                <w:szCs w:val="20"/>
              </w:rPr>
              <w:t xml:space="preserve"> toegangscontrole aansluitend op de autorisatiematrix en de mogelijkheid om beelden te vervagen of uit te snijden bij verstrekking aan betrokkenen. Werk deze inkoopeisen uit in een concrete, schoolbestuur-eigen checklist</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7B942B2"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39405904"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74A3CAB0"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687524F2" w14:textId="4AA3B2C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1173E7D"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3C534CD" w14:textId="77777777" w:rsidR="001D4445" w:rsidRPr="00002447" w:rsidRDefault="001D4445" w:rsidP="001D4445">
            <w:pPr>
              <w:spacing w:after="0" w:line="252" w:lineRule="auto"/>
              <w:rPr>
                <w:rFonts w:ascii="Calibri" w:hAnsi="Calibri" w:cs="Calibri"/>
                <w:sz w:val="20"/>
                <w:szCs w:val="20"/>
              </w:rPr>
            </w:pPr>
          </w:p>
        </w:tc>
      </w:tr>
      <w:tr w:rsidR="001D4445" w:rsidRPr="00002447" w14:paraId="57464A92"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9403ED6"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G-4.</w:t>
            </w:r>
            <w:r w:rsidRPr="00002447">
              <w:rPr>
                <w:rFonts w:ascii="Calibri" w:hAnsi="Calibri" w:cs="Calibri"/>
                <w:sz w:val="16"/>
                <w:szCs w:val="16"/>
              </w:rPr>
              <w:t>1</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0B798FE"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63"/>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E752EC6" w14:textId="2FC2F937"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Stel een reglement cameratoezicht op dat voldoet aan de AVG-minimumvereisten, alle elementen uit deze DPIA bevat en een revisiecyclus van twee jaar kent</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2E43D6F"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7915925A"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4B9C8E64"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70904E59" w14:textId="500F6A5E"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B1AA63D"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8686060" w14:textId="77777777" w:rsidR="001D4445" w:rsidRPr="00002447" w:rsidRDefault="001D4445" w:rsidP="001D4445">
            <w:pPr>
              <w:spacing w:after="0" w:line="252" w:lineRule="auto"/>
              <w:rPr>
                <w:rFonts w:ascii="Calibri" w:hAnsi="Calibri" w:cs="Calibri"/>
                <w:sz w:val="20"/>
                <w:szCs w:val="20"/>
              </w:rPr>
            </w:pPr>
          </w:p>
        </w:tc>
      </w:tr>
      <w:tr w:rsidR="001D4445" w:rsidRPr="00002447" w14:paraId="3C9B2683"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EA79B15"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G-4.</w:t>
            </w:r>
            <w:r w:rsidRPr="00002447">
              <w:rPr>
                <w:rFonts w:ascii="Calibri" w:hAnsi="Calibri" w:cs="Calibri"/>
                <w:sz w:val="16"/>
                <w:szCs w:val="16"/>
              </w:rPr>
              <w:t>2</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EF53884"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64"/>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085E928" w14:textId="77777777"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Het reglement cameratoezicht is goedgekeurd door de (G)MR</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33DF326"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1AA5CB4E"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65752249"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0C4E8F22" w14:textId="59B13823"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CD5B889"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E15278C" w14:textId="77777777" w:rsidR="001D4445" w:rsidRPr="00002447" w:rsidRDefault="001D4445" w:rsidP="001D4445">
            <w:pPr>
              <w:spacing w:after="0" w:line="252" w:lineRule="auto"/>
              <w:rPr>
                <w:rFonts w:ascii="Calibri" w:hAnsi="Calibri" w:cs="Calibri"/>
                <w:sz w:val="20"/>
                <w:szCs w:val="20"/>
              </w:rPr>
            </w:pPr>
          </w:p>
        </w:tc>
      </w:tr>
      <w:tr w:rsidR="001D4445" w:rsidRPr="00002447" w14:paraId="08DEEA49"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72144C9"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G-4.</w:t>
            </w:r>
            <w:r w:rsidRPr="00002447">
              <w:rPr>
                <w:rFonts w:ascii="Calibri" w:hAnsi="Calibri" w:cs="Calibri"/>
                <w:sz w:val="16"/>
                <w:szCs w:val="16"/>
              </w:rPr>
              <w:t>3</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2589AA7"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65"/>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C31C505" w14:textId="1A65CE1C" w:rsidR="001D4445" w:rsidRPr="00002447" w:rsidRDefault="001D4445" w:rsidP="001D4445">
            <w:pPr>
              <w:spacing w:after="0" w:line="252" w:lineRule="auto"/>
              <w:rPr>
                <w:rFonts w:ascii="Calibri" w:hAnsi="Calibri" w:cs="Calibri"/>
                <w:sz w:val="20"/>
                <w:szCs w:val="20"/>
              </w:rPr>
            </w:pPr>
            <w:r w:rsidRPr="00494C59">
              <w:rPr>
                <w:rFonts w:ascii="Calibri" w:eastAsia="Calibri" w:hAnsi="Calibri" w:cs="Calibri"/>
                <w:sz w:val="20"/>
                <w:szCs w:val="20"/>
              </w:rPr>
              <w:t>De proceseigenaar zorgt dat het reglement bekend is bij alle stakeholders en controleert steekproefsgewijs het gebruik van het camerasysteem</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87BB806"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7D4F7FD1"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6DE761A5"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7C602E2C" w14:textId="6099E65C"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0D85AA1"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71983B7" w14:textId="77777777" w:rsidR="001D4445" w:rsidRPr="00002447" w:rsidRDefault="001D4445" w:rsidP="001D4445">
            <w:pPr>
              <w:spacing w:after="0" w:line="252" w:lineRule="auto"/>
              <w:rPr>
                <w:rFonts w:ascii="Calibri" w:hAnsi="Calibri" w:cs="Calibri"/>
                <w:sz w:val="20"/>
                <w:szCs w:val="20"/>
              </w:rPr>
            </w:pPr>
          </w:p>
        </w:tc>
      </w:tr>
      <w:tr w:rsidR="001D4445" w:rsidRPr="00002447" w14:paraId="3F88244F"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4824971" w14:textId="76EBDE4C"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lastRenderedPageBreak/>
              <w:t>G-4.</w:t>
            </w:r>
            <w:r w:rsidRPr="00002447">
              <w:rPr>
                <w:rFonts w:ascii="Calibri" w:hAnsi="Calibri" w:cs="Calibri"/>
                <w:sz w:val="16"/>
                <w:szCs w:val="16"/>
              </w:rPr>
              <w:t>4</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54844E7" w14:textId="1C2863F3"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615755327"/>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0880505" w14:textId="5895150E" w:rsidR="001D4445" w:rsidRPr="00002447" w:rsidRDefault="001D4445" w:rsidP="001D4445">
            <w:pPr>
              <w:spacing w:after="0" w:line="252" w:lineRule="auto"/>
              <w:rPr>
                <w:rFonts w:ascii="Calibri" w:eastAsia="Calibri" w:hAnsi="Calibri" w:cs="Calibri"/>
                <w:sz w:val="20"/>
                <w:szCs w:val="20"/>
              </w:rPr>
            </w:pPr>
            <w:r w:rsidRPr="00494C59">
              <w:rPr>
                <w:rFonts w:cstheme="minorHAnsi"/>
                <w:sz w:val="20"/>
                <w:szCs w:val="20"/>
                <w:lang w:eastAsia="nl-NL"/>
              </w:rPr>
              <w:t>Afwijkingen van het reglement zijn uitsluitend toegestaan na voorafgaande toestemming van het bestuur en worden vastgelegd in het logboek reglement afwijkingen</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23FACE0"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0FD8051D"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6D48F296"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3D356603" w14:textId="228F6885"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49748B9"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ACDAD8E" w14:textId="77777777" w:rsidR="001D4445" w:rsidRPr="00002447" w:rsidRDefault="001D4445" w:rsidP="001D4445">
            <w:pPr>
              <w:spacing w:after="0" w:line="252" w:lineRule="auto"/>
              <w:rPr>
                <w:rFonts w:ascii="Calibri" w:hAnsi="Calibri" w:cs="Calibri"/>
                <w:sz w:val="20"/>
                <w:szCs w:val="20"/>
              </w:rPr>
            </w:pPr>
          </w:p>
        </w:tc>
      </w:tr>
      <w:tr w:rsidR="001D4445" w:rsidRPr="00002447" w14:paraId="6C5E2D91"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ACEAE16" w14:textId="338C9C6F"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G-4.</w:t>
            </w:r>
            <w:r w:rsidRPr="00002447">
              <w:rPr>
                <w:rFonts w:ascii="Calibri" w:hAnsi="Calibri" w:cs="Calibri"/>
                <w:sz w:val="16"/>
                <w:szCs w:val="16"/>
              </w:rPr>
              <w:t>5</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5F96B58"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66"/>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C97D16F" w14:textId="77777777"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In het IBP-beleid wordt verwezen naar het cameratoezicht en het reglement cameratoezicht</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84609EB"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01F72C7B"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02720F54"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074A4739" w14:textId="6CC2B62C"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79B1C84"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4A1C062" w14:textId="77777777" w:rsidR="001D4445" w:rsidRPr="00002447" w:rsidRDefault="001D4445" w:rsidP="001D4445">
            <w:pPr>
              <w:spacing w:after="0" w:line="252" w:lineRule="auto"/>
              <w:rPr>
                <w:rFonts w:ascii="Calibri" w:hAnsi="Calibri" w:cs="Calibri"/>
                <w:sz w:val="20"/>
                <w:szCs w:val="20"/>
              </w:rPr>
            </w:pPr>
          </w:p>
        </w:tc>
      </w:tr>
      <w:tr w:rsidR="001D4445" w:rsidRPr="00002447" w14:paraId="2C7C2877"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406F5D4"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G-5.</w:t>
            </w:r>
            <w:r w:rsidRPr="00002447">
              <w:rPr>
                <w:rFonts w:ascii="Calibri" w:hAnsi="Calibri" w:cs="Calibri"/>
                <w:sz w:val="16"/>
                <w:szCs w:val="16"/>
              </w:rPr>
              <w:t>1</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A11C46B"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67"/>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6A92732" w14:textId="77777777"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Wijs een formeel verantwoordelijke aan voor accountbeheer (proceseigenaar of systeemeigenaar)</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21414EA"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3773416E"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5BA1EC6E"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42517956" w14:textId="6DF81F22"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AA8BFB8"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6CFC9C3" w14:textId="77777777" w:rsidR="001D4445" w:rsidRPr="00002447" w:rsidRDefault="001D4445" w:rsidP="001D4445">
            <w:pPr>
              <w:spacing w:after="0" w:line="252" w:lineRule="auto"/>
              <w:rPr>
                <w:rFonts w:ascii="Calibri" w:hAnsi="Calibri" w:cs="Calibri"/>
                <w:sz w:val="20"/>
                <w:szCs w:val="20"/>
              </w:rPr>
            </w:pPr>
          </w:p>
        </w:tc>
      </w:tr>
      <w:tr w:rsidR="001D4445" w:rsidRPr="00002447" w14:paraId="2E241F75"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22922EA"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G-5.</w:t>
            </w:r>
            <w:r w:rsidRPr="00002447">
              <w:rPr>
                <w:rFonts w:ascii="Calibri" w:hAnsi="Calibri" w:cs="Calibri"/>
                <w:sz w:val="16"/>
                <w:szCs w:val="16"/>
              </w:rPr>
              <w:t>2</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F2D41FF"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68"/>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649CF6B" w14:textId="77777777"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Stel een proces op voor het aanvragen, toewijzen en toekennen van rollen en rechten binnen het camerasysteem</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92E2289"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59EFB65D"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5C33EA65"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48A71868" w14:textId="4EB41203"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D603422"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EBCDAD5" w14:textId="77777777" w:rsidR="001D4445" w:rsidRPr="00002447" w:rsidRDefault="001D4445" w:rsidP="001D4445">
            <w:pPr>
              <w:spacing w:after="0" w:line="252" w:lineRule="auto"/>
              <w:rPr>
                <w:rFonts w:ascii="Calibri" w:hAnsi="Calibri" w:cs="Calibri"/>
                <w:sz w:val="20"/>
                <w:szCs w:val="20"/>
              </w:rPr>
            </w:pPr>
          </w:p>
        </w:tc>
      </w:tr>
      <w:tr w:rsidR="001D4445" w:rsidRPr="00002447" w14:paraId="475BC8E9"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AD78B91"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G-5.</w:t>
            </w:r>
            <w:r w:rsidRPr="00002447">
              <w:rPr>
                <w:rFonts w:ascii="Calibri" w:hAnsi="Calibri" w:cs="Calibri"/>
                <w:sz w:val="16"/>
                <w:szCs w:val="16"/>
              </w:rPr>
              <w:t>3</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A121F20"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69"/>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4410C95" w14:textId="691BE525"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Neem het verwijderen van accounts binnen camerasystemen op in het bestaande HR-proces “uit-dienst” en/of “wijziging van functie”</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C3EF63D"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06793ABC"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73CEF717"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6E8C70A4" w14:textId="65EA216B"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CCA2C7B"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319298D" w14:textId="77777777" w:rsidR="001D4445" w:rsidRPr="00002447" w:rsidRDefault="001D4445" w:rsidP="001D4445">
            <w:pPr>
              <w:spacing w:after="0" w:line="252" w:lineRule="auto"/>
              <w:rPr>
                <w:rFonts w:ascii="Calibri" w:hAnsi="Calibri" w:cs="Calibri"/>
                <w:sz w:val="20"/>
                <w:szCs w:val="20"/>
              </w:rPr>
            </w:pPr>
          </w:p>
        </w:tc>
      </w:tr>
      <w:tr w:rsidR="001D4445" w:rsidRPr="00002447" w14:paraId="6D3BDF04"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2D7785C" w14:textId="3ABDC8D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G-5.</w:t>
            </w:r>
            <w:r w:rsidRPr="00002447">
              <w:rPr>
                <w:rFonts w:ascii="Calibri" w:hAnsi="Calibri" w:cs="Calibri"/>
                <w:sz w:val="16"/>
                <w:szCs w:val="16"/>
              </w:rPr>
              <w:t>4</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F312575" w14:textId="0ECD2F7B"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925504630"/>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B76E7A6" w14:textId="1CE300AE" w:rsidR="001D4445" w:rsidRPr="00002447" w:rsidRDefault="001D4445" w:rsidP="001D4445">
            <w:pPr>
              <w:spacing w:after="0" w:line="252" w:lineRule="auto"/>
              <w:rPr>
                <w:rFonts w:ascii="Calibri" w:eastAsia="Calibri" w:hAnsi="Calibri" w:cs="Calibri"/>
                <w:sz w:val="20"/>
                <w:szCs w:val="20"/>
              </w:rPr>
            </w:pPr>
            <w:r w:rsidRPr="00002447">
              <w:rPr>
                <w:rFonts w:ascii="Calibri" w:eastAsia="Calibri" w:hAnsi="Calibri" w:cs="Calibri"/>
                <w:sz w:val="20"/>
                <w:szCs w:val="20"/>
              </w:rPr>
              <w:t>Bij de steekproefsgewijze controle van het gebruik van het camerasysteem gaat de proceseigenaar na of de accounts en de toegekende rechten nog overeenkomen met de autorisatiematrix</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244B9FB"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519FBBC2"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77F2D8C4"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2BA1A5BF" w14:textId="3A72C87F"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3604D13"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079D70D" w14:textId="77777777" w:rsidR="001D4445" w:rsidRPr="00002447" w:rsidRDefault="001D4445" w:rsidP="001D4445">
            <w:pPr>
              <w:spacing w:after="0" w:line="252" w:lineRule="auto"/>
              <w:rPr>
                <w:rFonts w:ascii="Calibri" w:hAnsi="Calibri" w:cs="Calibri"/>
                <w:sz w:val="20"/>
                <w:szCs w:val="20"/>
              </w:rPr>
            </w:pPr>
          </w:p>
        </w:tc>
      </w:tr>
      <w:tr w:rsidR="001D4445" w:rsidRPr="00002447" w14:paraId="12557939" w14:textId="77777777" w:rsidTr="004B5845">
        <w:trPr>
          <w:trHeight w:val="320"/>
        </w:trPr>
        <w:tc>
          <w:tcPr>
            <w:tcW w:w="9360" w:type="dxa"/>
            <w:gridSpan w:val="6"/>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F2F2F2" w:themeFill="background1" w:themeFillShade="F2"/>
            <w:vAlign w:val="center"/>
          </w:tcPr>
          <w:p w14:paraId="27375F73"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 xml:space="preserve"> Borging &amp; controle</w:t>
            </w:r>
          </w:p>
        </w:tc>
      </w:tr>
      <w:tr w:rsidR="001D4445" w:rsidRPr="00002447" w14:paraId="14A81C54"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4184D41"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G-6.</w:t>
            </w:r>
            <w:r w:rsidRPr="00002447">
              <w:rPr>
                <w:rFonts w:ascii="Calibri" w:hAnsi="Calibri" w:cs="Calibri"/>
                <w:sz w:val="16"/>
                <w:szCs w:val="16"/>
              </w:rPr>
              <w:t>1</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358B6BD"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70"/>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D6761E0" w14:textId="77777777"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Stel een bewustwordingsprogramma op specifiek voor medewerkers met toegang tot het camerasysteem, gericht op o.a.: de vastgestelde doeleinden en kaders, het vier-ogenprincipe, de verbodsbepaling op eigen opnames, de logboekplicht en de gevolgen van misbruik of onzorgvuldig gebruik</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3DE5DC0"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24BF5509"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5B2DFC48"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6222B9D2" w14:textId="0E3430F9"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93F9942"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7E76F5D" w14:textId="77777777" w:rsidR="001D4445" w:rsidRPr="00002447" w:rsidRDefault="001D4445" w:rsidP="001D4445">
            <w:pPr>
              <w:spacing w:after="0" w:line="252" w:lineRule="auto"/>
              <w:rPr>
                <w:rFonts w:ascii="Calibri" w:hAnsi="Calibri" w:cs="Calibri"/>
                <w:sz w:val="20"/>
                <w:szCs w:val="20"/>
              </w:rPr>
            </w:pPr>
          </w:p>
        </w:tc>
      </w:tr>
      <w:tr w:rsidR="001D4445" w:rsidRPr="00002447" w14:paraId="305132D7"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0537851"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G-6.</w:t>
            </w:r>
            <w:r w:rsidRPr="00002447">
              <w:rPr>
                <w:rFonts w:ascii="Calibri" w:hAnsi="Calibri" w:cs="Calibri"/>
                <w:sz w:val="16"/>
                <w:szCs w:val="16"/>
              </w:rPr>
              <w:t>2</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D3B7EEF"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71"/>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E8189EB" w14:textId="77777777"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Medewerkers met toegang ontvangen bij het verkrijgen van hun autorisatie een briefing en bevestigen schriftelijk kennis te hebben genomen van het reglement cameratoezicht</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9DD8451"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0229E13C"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1BB26B0E"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6A94AFD8" w14:textId="26C1AAAB"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52AE980"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A4CD341" w14:textId="77777777" w:rsidR="001D4445" w:rsidRPr="00002447" w:rsidRDefault="001D4445" w:rsidP="001D4445">
            <w:pPr>
              <w:spacing w:after="0" w:line="252" w:lineRule="auto"/>
              <w:rPr>
                <w:rFonts w:ascii="Calibri" w:hAnsi="Calibri" w:cs="Calibri"/>
                <w:sz w:val="20"/>
                <w:szCs w:val="20"/>
              </w:rPr>
            </w:pPr>
          </w:p>
        </w:tc>
      </w:tr>
      <w:tr w:rsidR="001D4445" w:rsidRPr="00002447" w14:paraId="3E6265D7"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6182DDC"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G-6.</w:t>
            </w:r>
            <w:r w:rsidRPr="00002447">
              <w:rPr>
                <w:rFonts w:ascii="Calibri" w:hAnsi="Calibri" w:cs="Calibri"/>
                <w:sz w:val="16"/>
                <w:szCs w:val="16"/>
              </w:rPr>
              <w:t>3</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8A41CE6"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72"/>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AF58470" w14:textId="4FFBB9E6"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Het bewustwordingsprogramma wordt jaarlijks herhaald, gekoppeld aan de jaarlijkse evaluatie van de rechtmatigheid van de camera's</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8EB048F"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2B1AC3CF"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3CD69838"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27E69135" w14:textId="0F9A62C8"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35D73E5"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33409A2" w14:textId="77777777" w:rsidR="001D4445" w:rsidRPr="00002447" w:rsidRDefault="001D4445" w:rsidP="001D4445">
            <w:pPr>
              <w:spacing w:after="0" w:line="252" w:lineRule="auto"/>
              <w:rPr>
                <w:rFonts w:ascii="Calibri" w:hAnsi="Calibri" w:cs="Calibri"/>
                <w:sz w:val="20"/>
                <w:szCs w:val="20"/>
              </w:rPr>
            </w:pPr>
          </w:p>
        </w:tc>
      </w:tr>
      <w:tr w:rsidR="001D4445" w:rsidRPr="00002447" w14:paraId="6D04FEDC"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FE9C8B6" w14:textId="18D52CAC"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G-7.</w:t>
            </w:r>
            <w:r w:rsidRPr="00002447">
              <w:rPr>
                <w:rFonts w:ascii="Calibri" w:hAnsi="Calibri" w:cs="Calibri"/>
                <w:sz w:val="16"/>
                <w:szCs w:val="16"/>
              </w:rPr>
              <w:t>1</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6C5E5A1"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73"/>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1072077" w14:textId="77777777"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Controleer of logging beschikbaar is, aanstaat en toegankelijk is voor de systeemeigenaar</w:t>
            </w:r>
          </w:p>
          <w:p w14:paraId="597539F0" w14:textId="77777777" w:rsidR="001D4445" w:rsidRPr="00002447" w:rsidRDefault="001D4445" w:rsidP="001D4445">
            <w:pPr>
              <w:spacing w:after="0" w:line="252" w:lineRule="auto"/>
              <w:rPr>
                <w:rFonts w:ascii="Calibri" w:hAnsi="Calibri" w:cs="Calibri"/>
                <w:b/>
                <w:bCs/>
                <w:sz w:val="20"/>
                <w:szCs w:val="20"/>
              </w:rPr>
            </w:pPr>
            <w:r w:rsidRPr="00002447">
              <w:rPr>
                <w:rFonts w:ascii="Calibri" w:eastAsia="Calibri" w:hAnsi="Calibri" w:cs="Calibri"/>
                <w:b/>
                <w:bCs/>
                <w:sz w:val="20"/>
                <w:szCs w:val="20"/>
              </w:rPr>
              <w:lastRenderedPageBreak/>
              <w:t>OF</w:t>
            </w:r>
          </w:p>
          <w:p w14:paraId="013C9BAF" w14:textId="77777777" w:rsidR="001D4445" w:rsidRPr="00002447" w:rsidRDefault="001D4445" w:rsidP="001D4445">
            <w:pPr>
              <w:spacing w:after="0" w:line="252" w:lineRule="auto"/>
              <w:rPr>
                <w:rFonts w:ascii="Calibri" w:hAnsi="Calibri" w:cs="Calibri"/>
                <w:sz w:val="20"/>
                <w:szCs w:val="20"/>
              </w:rPr>
            </w:pPr>
            <w:r w:rsidRPr="00002447">
              <w:rPr>
                <w:rFonts w:ascii="Calibri" w:eastAsia="Calibri" w:hAnsi="Calibri" w:cs="Calibri"/>
                <w:sz w:val="20"/>
                <w:szCs w:val="20"/>
              </w:rPr>
              <w:t>Als het camerasysteem geen of onvoldoende logging biedt: update naar een versie die dit wel ondersteunt en zet logging aan</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9B86D2D"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lastRenderedPageBreak/>
              <w:t>EV:</w:t>
            </w:r>
          </w:p>
          <w:p w14:paraId="33414259"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699B127E"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29FCE7D7" w14:textId="7D215485"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lastRenderedPageBreak/>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656E933" w14:textId="77777777" w:rsidR="001D4445" w:rsidRPr="00002447" w:rsidRDefault="001D4445" w:rsidP="001D4445">
            <w:pPr>
              <w:spacing w:after="0" w:line="252" w:lineRule="auto"/>
              <w:rPr>
                <w:rFonts w:ascii="Calibri" w:hAnsi="Calibri" w:cs="Calibri"/>
                <w:sz w:val="20"/>
                <w:szCs w:val="20"/>
              </w:rPr>
            </w:pPr>
          </w:p>
          <w:p w14:paraId="2F3D33AA" w14:textId="77777777" w:rsidR="001D4445" w:rsidRPr="00002447" w:rsidRDefault="001D4445" w:rsidP="001D4445">
            <w:pPr>
              <w:spacing w:after="0" w:line="252" w:lineRule="auto"/>
              <w:rPr>
                <w:rFonts w:ascii="Calibri" w:hAnsi="Calibri" w:cs="Calibri"/>
                <w:b/>
                <w:bCs/>
                <w:sz w:val="20"/>
                <w:szCs w:val="20"/>
              </w:rPr>
            </w:pPr>
          </w:p>
          <w:p w14:paraId="59F3D2BA"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9E81ED4" w14:textId="77777777" w:rsidR="001D4445" w:rsidRPr="00002447" w:rsidRDefault="001D4445" w:rsidP="001D4445">
            <w:pPr>
              <w:spacing w:after="0" w:line="252" w:lineRule="auto"/>
              <w:rPr>
                <w:rFonts w:ascii="Calibri" w:hAnsi="Calibri" w:cs="Calibri"/>
                <w:sz w:val="20"/>
                <w:szCs w:val="20"/>
              </w:rPr>
            </w:pPr>
          </w:p>
          <w:p w14:paraId="58F3B57B" w14:textId="77777777" w:rsidR="001D4445" w:rsidRPr="00002447" w:rsidRDefault="001D4445" w:rsidP="001D4445">
            <w:pPr>
              <w:spacing w:after="0" w:line="252" w:lineRule="auto"/>
              <w:rPr>
                <w:rFonts w:ascii="Calibri" w:hAnsi="Calibri" w:cs="Calibri"/>
                <w:b/>
                <w:bCs/>
                <w:sz w:val="20"/>
                <w:szCs w:val="20"/>
              </w:rPr>
            </w:pPr>
          </w:p>
          <w:p w14:paraId="1886234D" w14:textId="77777777" w:rsidR="001D4445" w:rsidRPr="00002447" w:rsidRDefault="001D4445" w:rsidP="001D4445">
            <w:pPr>
              <w:spacing w:after="0" w:line="252" w:lineRule="auto"/>
              <w:rPr>
                <w:rFonts w:ascii="Calibri" w:hAnsi="Calibri" w:cs="Calibri"/>
                <w:sz w:val="20"/>
                <w:szCs w:val="20"/>
              </w:rPr>
            </w:pPr>
          </w:p>
        </w:tc>
      </w:tr>
      <w:tr w:rsidR="001D4445" w:rsidRPr="00002447" w14:paraId="15C568DE"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47A3B40" w14:textId="2C1A96F9"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G-7.</w:t>
            </w:r>
            <w:r w:rsidRPr="00002447">
              <w:rPr>
                <w:rFonts w:ascii="Calibri" w:hAnsi="Calibri" w:cs="Calibri"/>
                <w:sz w:val="16"/>
                <w:szCs w:val="16"/>
              </w:rPr>
              <w:t>2</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03FD53A" w14:textId="2F4A2C12"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99730801"/>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BE3D6C8" w14:textId="74DFC66B" w:rsidR="001D4445" w:rsidRPr="00002447" w:rsidRDefault="001D4445" w:rsidP="001D4445">
            <w:pPr>
              <w:spacing w:after="0" w:line="252" w:lineRule="auto"/>
              <w:rPr>
                <w:rFonts w:ascii="Calibri" w:eastAsia="Calibri" w:hAnsi="Calibri" w:cs="Calibri"/>
                <w:sz w:val="20"/>
                <w:szCs w:val="20"/>
              </w:rPr>
            </w:pPr>
            <w:r w:rsidRPr="00002447">
              <w:rPr>
                <w:rFonts w:ascii="Calibri" w:eastAsia="Calibri" w:hAnsi="Calibri" w:cs="Calibri"/>
                <w:sz w:val="20"/>
                <w:szCs w:val="20"/>
              </w:rPr>
              <w:t>Ondersteunt het camerasysteem ook na een update aantoonbaar geen of onvoldoende logging, dan wordt dit vastgelegd in de lokale DPIA en is logging een eis bij vervanging van het systeem</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EB37FCA" w14:textId="77777777" w:rsidR="001D4445" w:rsidRPr="00002447" w:rsidRDefault="001D4445" w:rsidP="001D4445">
            <w:pPr>
              <w:spacing w:after="0" w:line="252" w:lineRule="auto"/>
              <w:rPr>
                <w:rFonts w:ascii="Calibri" w:hAnsi="Calibri" w:cs="Calibri"/>
                <w:i/>
                <w:iCs/>
                <w:sz w:val="20"/>
                <w:szCs w:val="20"/>
              </w:rPr>
            </w:pP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73A26A7"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CE985F9" w14:textId="77777777" w:rsidR="001D4445" w:rsidRPr="00002447" w:rsidRDefault="001D4445" w:rsidP="001D4445">
            <w:pPr>
              <w:spacing w:after="0" w:line="252" w:lineRule="auto"/>
              <w:rPr>
                <w:rFonts w:ascii="Calibri" w:hAnsi="Calibri" w:cs="Calibri"/>
                <w:sz w:val="20"/>
                <w:szCs w:val="20"/>
              </w:rPr>
            </w:pPr>
          </w:p>
        </w:tc>
      </w:tr>
      <w:tr w:rsidR="001D4445" w:rsidRPr="00002447" w14:paraId="07D1B66E"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3B23F78"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G-8</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839E10C"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75"/>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F7B45F9" w14:textId="4BDF0C7C" w:rsidR="001D4445" w:rsidRPr="00002447" w:rsidRDefault="001D4445" w:rsidP="001D4445">
            <w:pPr>
              <w:spacing w:after="0" w:line="252" w:lineRule="auto"/>
              <w:rPr>
                <w:rFonts w:ascii="Calibri" w:hAnsi="Calibri" w:cs="Calibri"/>
                <w:sz w:val="20"/>
                <w:szCs w:val="20"/>
              </w:rPr>
            </w:pPr>
            <w:r w:rsidRPr="003B2D4D">
              <w:rPr>
                <w:rFonts w:ascii="Calibri" w:hAnsi="Calibri" w:cs="Calibri"/>
                <w:sz w:val="20"/>
                <w:szCs w:val="20"/>
              </w:rPr>
              <w:t>Stel richtlijnen op voor zowel proactieve (periodiek, per kwartaal of halfjaar) als reactieve (incidentgestuurde) controle van de logging en de logboeken door de systeemeigenaar. De systeemeigenaar rapporteert de uitkomsten aan de proceseigenaar</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CD588D7"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26EFA016"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51DD28C2"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37385FA3" w14:textId="2C71803B"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8B9C590"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9DCD484" w14:textId="77777777" w:rsidR="001D4445" w:rsidRPr="00002447" w:rsidRDefault="001D4445" w:rsidP="001D4445">
            <w:pPr>
              <w:spacing w:after="0" w:line="252" w:lineRule="auto"/>
              <w:rPr>
                <w:rFonts w:ascii="Calibri" w:hAnsi="Calibri" w:cs="Calibri"/>
                <w:sz w:val="20"/>
                <w:szCs w:val="20"/>
              </w:rPr>
            </w:pPr>
          </w:p>
        </w:tc>
      </w:tr>
      <w:tr w:rsidR="001D4445" w:rsidRPr="00002447" w14:paraId="306460FD"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35051B6" w14:textId="691815C6"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G-9.</w:t>
            </w:r>
            <w:r w:rsidRPr="00002447">
              <w:rPr>
                <w:rFonts w:ascii="Calibri" w:hAnsi="Calibri" w:cs="Calibri"/>
                <w:sz w:val="16"/>
                <w:szCs w:val="16"/>
              </w:rPr>
              <w:t>1</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B5B6BFE" w14:textId="77777777"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0076"/>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D4A9D94" w14:textId="05C0BCC4" w:rsidR="001D4445" w:rsidRPr="00002447" w:rsidRDefault="001D4445" w:rsidP="001D4445">
            <w:pPr>
              <w:spacing w:after="0" w:line="252" w:lineRule="auto"/>
              <w:rPr>
                <w:rFonts w:ascii="Calibri" w:hAnsi="Calibri" w:cs="Calibri"/>
                <w:sz w:val="20"/>
                <w:szCs w:val="20"/>
              </w:rPr>
            </w:pPr>
            <w:r w:rsidRPr="00002447">
              <w:rPr>
                <w:rFonts w:cstheme="minorHAnsi"/>
                <w:sz w:val="20"/>
                <w:szCs w:val="20"/>
                <w:lang w:eastAsia="nl-NL"/>
              </w:rPr>
              <w:t>In de huurovereenkomst wordt vastgelegd dat op de locatie cameratoezicht plaatsvindt en dat de huurder zijn gebruikers namens het schoolbestuur hierover informeert. Het schoolbestuur stelt de huurder daarvoor de benodigde informatie ter beschikking. Het reglement cameratoezicht maakt als bijlage onderdeel uit van de overeenkomst</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262FDC5"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6AAE46FB"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3AE5F1E9"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428C1A58" w14:textId="227E529C"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3DB8B2C"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876CB5B" w14:textId="77777777" w:rsidR="001D4445" w:rsidRPr="00002447" w:rsidRDefault="001D4445" w:rsidP="001D4445">
            <w:pPr>
              <w:spacing w:after="0" w:line="252" w:lineRule="auto"/>
              <w:rPr>
                <w:rFonts w:ascii="Calibri" w:hAnsi="Calibri" w:cs="Calibri"/>
                <w:sz w:val="20"/>
                <w:szCs w:val="20"/>
              </w:rPr>
            </w:pPr>
          </w:p>
        </w:tc>
      </w:tr>
      <w:tr w:rsidR="001D4445" w:rsidRPr="00002447" w14:paraId="07D3413A"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AE600E1" w14:textId="4458F079"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G-9.</w:t>
            </w:r>
            <w:r w:rsidRPr="00002447">
              <w:rPr>
                <w:rFonts w:ascii="Calibri" w:hAnsi="Calibri" w:cs="Calibri"/>
                <w:sz w:val="16"/>
                <w:szCs w:val="16"/>
              </w:rPr>
              <w:t>2</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4BCB28C" w14:textId="64CD199B"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1708754098"/>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61A739C" w14:textId="551626A3" w:rsidR="001D4445" w:rsidRPr="00002447" w:rsidRDefault="001D4445" w:rsidP="001D4445">
            <w:pPr>
              <w:spacing w:after="0" w:line="252" w:lineRule="auto"/>
              <w:rPr>
                <w:rFonts w:cstheme="minorHAnsi"/>
                <w:sz w:val="20"/>
                <w:szCs w:val="20"/>
                <w:lang w:eastAsia="nl-NL"/>
              </w:rPr>
            </w:pPr>
            <w:r w:rsidRPr="003B2D4D">
              <w:rPr>
                <w:rFonts w:cstheme="minorHAnsi"/>
                <w:sz w:val="20"/>
                <w:szCs w:val="20"/>
                <w:lang w:eastAsia="nl-NL"/>
              </w:rPr>
              <w:t>Degene die de huurovereenkomst namens het schoolbestuur aangaat, geeft de tijden van verhuur voorafgaand aan de verhuur door aan de systeemeigenaar, zodat het tijdschema van de camera's daarop wordt afgestemd</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1AAD916"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425710C9"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212BC929"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5FD1FDD6" w14:textId="27D0F114"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603F69A"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1182F17" w14:textId="77777777" w:rsidR="001D4445" w:rsidRPr="00002447" w:rsidRDefault="001D4445" w:rsidP="001D4445">
            <w:pPr>
              <w:spacing w:after="0" w:line="252" w:lineRule="auto"/>
              <w:rPr>
                <w:rFonts w:ascii="Calibri" w:hAnsi="Calibri" w:cs="Calibri"/>
                <w:sz w:val="20"/>
                <w:szCs w:val="20"/>
              </w:rPr>
            </w:pPr>
          </w:p>
        </w:tc>
      </w:tr>
      <w:tr w:rsidR="001D4445" w:rsidRPr="00002447" w14:paraId="60E31538" w14:textId="77777777" w:rsidTr="00ED6E94">
        <w:trPr>
          <w:trHeight w:val="320"/>
        </w:trPr>
        <w:tc>
          <w:tcPr>
            <w:tcW w:w="9360" w:type="dxa"/>
            <w:gridSpan w:val="6"/>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F2F2F2" w:themeFill="background1" w:themeFillShade="F2"/>
            <w:vAlign w:val="center"/>
          </w:tcPr>
          <w:p w14:paraId="13092527" w14:textId="0C6AFFFB"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 xml:space="preserve"> Nieuwbouw &amp; verbouwing</w:t>
            </w:r>
          </w:p>
        </w:tc>
      </w:tr>
      <w:tr w:rsidR="001D4445" w:rsidRPr="00002447" w14:paraId="7DEBFD87"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4C56620" w14:textId="76040B8C"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G-10.</w:t>
            </w:r>
            <w:r w:rsidRPr="00002447">
              <w:rPr>
                <w:rFonts w:ascii="Calibri" w:hAnsi="Calibri" w:cs="Calibri"/>
                <w:sz w:val="16"/>
                <w:szCs w:val="16"/>
              </w:rPr>
              <w:t>1</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3EBC84B" w14:textId="630FAB45"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2050410401"/>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76FCA07" w14:textId="3C8BB696" w:rsidR="001D4445" w:rsidRPr="00002447" w:rsidRDefault="001D4445" w:rsidP="001D4445">
            <w:pPr>
              <w:spacing w:after="0" w:line="252" w:lineRule="auto"/>
              <w:rPr>
                <w:rFonts w:ascii="Calibri" w:eastAsia="Calibri" w:hAnsi="Calibri" w:cs="Calibri"/>
                <w:sz w:val="20"/>
                <w:szCs w:val="20"/>
              </w:rPr>
            </w:pPr>
            <w:r w:rsidRPr="00002447">
              <w:rPr>
                <w:rFonts w:ascii="Calibri" w:eastAsia="Calibri" w:hAnsi="Calibri" w:cs="Calibri"/>
                <w:sz w:val="20"/>
                <w:szCs w:val="20"/>
              </w:rPr>
              <w:t>Betrek bij elk ontwerp- of verbouwtraject van een schoolgebouw de proces- en/of systeemeigenaar cameratoezicht, zodat de bouwkundige indeling vooraf wordt beoordeeld op de noodzaak voor aanvullend cameratoezicht</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95D426D"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79CA1A5F"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5962B95A"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36A62DC9" w14:textId="3B6DA1DD"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0373730"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14CE4A3" w14:textId="77777777" w:rsidR="001D4445" w:rsidRPr="00002447" w:rsidRDefault="001D4445" w:rsidP="001D4445">
            <w:pPr>
              <w:spacing w:after="0" w:line="252" w:lineRule="auto"/>
              <w:rPr>
                <w:rFonts w:ascii="Calibri" w:hAnsi="Calibri" w:cs="Calibri"/>
                <w:sz w:val="20"/>
                <w:szCs w:val="20"/>
              </w:rPr>
            </w:pPr>
          </w:p>
        </w:tc>
      </w:tr>
      <w:tr w:rsidR="001D4445" w:rsidRPr="00002447" w14:paraId="0082FE2C"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198D715" w14:textId="1722AF0E"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G-10.</w:t>
            </w:r>
            <w:r w:rsidRPr="00002447">
              <w:rPr>
                <w:rFonts w:ascii="Calibri" w:hAnsi="Calibri" w:cs="Calibri"/>
                <w:sz w:val="16"/>
                <w:szCs w:val="16"/>
              </w:rPr>
              <w:t>2</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F7FEA70" w14:textId="2FD09A3F"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699161871"/>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4951B22A" w14:textId="6D3A27BE" w:rsidR="001D4445" w:rsidRPr="00002447" w:rsidRDefault="001D4445" w:rsidP="001D4445">
            <w:pPr>
              <w:spacing w:after="0" w:line="252" w:lineRule="auto"/>
              <w:rPr>
                <w:rFonts w:ascii="Calibri" w:eastAsia="Calibri" w:hAnsi="Calibri" w:cs="Calibri"/>
                <w:sz w:val="20"/>
                <w:szCs w:val="20"/>
              </w:rPr>
            </w:pPr>
            <w:r w:rsidRPr="00002447">
              <w:rPr>
                <w:rFonts w:ascii="Calibri" w:eastAsia="Calibri" w:hAnsi="Calibri" w:cs="Calibri"/>
                <w:sz w:val="20"/>
                <w:szCs w:val="20"/>
              </w:rPr>
              <w:t>Neem als ontwerpeis op dat een overvloed aan nissen, hoeken of anderszins onoverzichtelijke ruimtes wordt vermeden waar dit redelijkerwijs mogelijk is. Is dit niet mogelijk (bijvoorbeeld bij monumentale of bestaande bouw), dan wordt dit vooraf gemeld bij de proceseigenaar, zodat de noodzaak voor aanvullend cameratoezicht bewust wordt afgewogen in plaats van pas achteraf te blijken</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45EE8F8"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681C4A22"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2054E49A"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5E2CD4A4" w14:textId="73D2B126"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8E67A2E"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CEA386A" w14:textId="77777777" w:rsidR="001D4445" w:rsidRPr="00002447" w:rsidRDefault="001D4445" w:rsidP="001D4445">
            <w:pPr>
              <w:spacing w:after="0" w:line="252" w:lineRule="auto"/>
              <w:rPr>
                <w:rFonts w:ascii="Calibri" w:hAnsi="Calibri" w:cs="Calibri"/>
                <w:sz w:val="20"/>
                <w:szCs w:val="20"/>
              </w:rPr>
            </w:pPr>
          </w:p>
        </w:tc>
      </w:tr>
      <w:tr w:rsidR="001D4445" w:rsidRPr="00002447" w14:paraId="6F92E9C2"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81561B3" w14:textId="39153844"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lastRenderedPageBreak/>
              <w:t>G-11.</w:t>
            </w:r>
            <w:r w:rsidRPr="00002447">
              <w:rPr>
                <w:rFonts w:ascii="Calibri" w:hAnsi="Calibri" w:cs="Calibri"/>
                <w:sz w:val="16"/>
                <w:szCs w:val="16"/>
              </w:rPr>
              <w:t>1</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75212C6" w14:textId="50542165"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33822056"/>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2A734C8" w14:textId="1FB682A5" w:rsidR="001D4445" w:rsidRPr="00002447" w:rsidRDefault="001D4445" w:rsidP="001D4445">
            <w:pPr>
              <w:spacing w:after="0" w:line="252" w:lineRule="auto"/>
              <w:rPr>
                <w:rFonts w:ascii="Calibri" w:eastAsia="Calibri" w:hAnsi="Calibri" w:cs="Calibri"/>
                <w:sz w:val="20"/>
                <w:szCs w:val="20"/>
              </w:rPr>
            </w:pPr>
            <w:r w:rsidRPr="00002447">
              <w:rPr>
                <w:rFonts w:ascii="Calibri" w:eastAsia="Calibri" w:hAnsi="Calibri" w:cs="Calibri"/>
                <w:sz w:val="20"/>
                <w:szCs w:val="20"/>
              </w:rPr>
              <w:t>Neem camera's en recorder niet op in het bestek van de bouwaanbesteding</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BCC09D4"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4DA1C549"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521A4EFF"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73A0CA59" w14:textId="56555F6E"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A7FB589"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06436B1" w14:textId="77777777" w:rsidR="001D4445" w:rsidRPr="00002447" w:rsidRDefault="001D4445" w:rsidP="001D4445">
            <w:pPr>
              <w:spacing w:after="0" w:line="252" w:lineRule="auto"/>
              <w:rPr>
                <w:rFonts w:ascii="Calibri" w:hAnsi="Calibri" w:cs="Calibri"/>
                <w:sz w:val="20"/>
                <w:szCs w:val="20"/>
              </w:rPr>
            </w:pPr>
          </w:p>
        </w:tc>
      </w:tr>
      <w:tr w:rsidR="001D4445" w:rsidRPr="00002447" w14:paraId="183A50E1"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BE990AC" w14:textId="205C72EC"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G-11.</w:t>
            </w:r>
            <w:r w:rsidRPr="00002447">
              <w:rPr>
                <w:rFonts w:ascii="Calibri" w:hAnsi="Calibri" w:cs="Calibri"/>
                <w:sz w:val="16"/>
                <w:szCs w:val="16"/>
              </w:rPr>
              <w:t>2</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A5FDC8C" w14:textId="031E9111"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1702819501"/>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6A9CAAF5" w14:textId="334D4CD0" w:rsidR="001D4445" w:rsidRPr="00002447" w:rsidRDefault="001D4445" w:rsidP="001D4445">
            <w:pPr>
              <w:spacing w:after="0" w:line="252" w:lineRule="auto"/>
              <w:rPr>
                <w:rFonts w:ascii="Calibri" w:eastAsia="Calibri" w:hAnsi="Calibri" w:cs="Calibri"/>
                <w:sz w:val="20"/>
                <w:szCs w:val="20"/>
              </w:rPr>
            </w:pPr>
            <w:r w:rsidRPr="00002447">
              <w:rPr>
                <w:rFonts w:ascii="Calibri" w:eastAsia="Calibri" w:hAnsi="Calibri" w:cs="Calibri"/>
                <w:sz w:val="20"/>
                <w:szCs w:val="20"/>
              </w:rPr>
              <w:t>Het schoolbestuur schaft het camerasysteem zelf aan, volgens de inkoopeisen en het beheerprincipe</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00CFBCA5"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3C84C628"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4CB2B98F"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17576E3B" w14:textId="7F857DC2"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02C9AEA" w14:textId="77777777" w:rsidR="001D4445" w:rsidRPr="00002447"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A3FAF71" w14:textId="77777777" w:rsidR="001D4445" w:rsidRPr="00002447" w:rsidRDefault="001D4445" w:rsidP="001D4445">
            <w:pPr>
              <w:spacing w:after="0" w:line="252" w:lineRule="auto"/>
              <w:rPr>
                <w:rFonts w:ascii="Calibri" w:hAnsi="Calibri" w:cs="Calibri"/>
                <w:sz w:val="20"/>
                <w:szCs w:val="20"/>
              </w:rPr>
            </w:pPr>
          </w:p>
        </w:tc>
      </w:tr>
      <w:tr w:rsidR="001D4445" w:rsidRPr="00E70E8A" w14:paraId="3FA43DE9" w14:textId="77777777" w:rsidTr="00CB63D2">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3514C790" w14:textId="3CDBAE75"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G-11.</w:t>
            </w:r>
            <w:r w:rsidRPr="00002447">
              <w:rPr>
                <w:rFonts w:ascii="Calibri" w:hAnsi="Calibri" w:cs="Calibri"/>
                <w:sz w:val="16"/>
                <w:szCs w:val="16"/>
              </w:rPr>
              <w:t>3</w:t>
            </w:r>
          </w:p>
        </w:tc>
        <w:tc>
          <w:tcPr>
            <w:tcW w:w="850"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7938BA46" w14:textId="63676682" w:rsidR="001D4445" w:rsidRPr="00002447" w:rsidRDefault="009A52EB" w:rsidP="001D4445">
            <w:pPr>
              <w:spacing w:after="0" w:line="252" w:lineRule="auto"/>
              <w:rPr>
                <w:rFonts w:ascii="Calibri" w:hAnsi="Calibri" w:cs="Calibri"/>
                <w:sz w:val="20"/>
                <w:szCs w:val="20"/>
              </w:rPr>
            </w:pPr>
            <w:sdt>
              <w:sdtPr>
                <w:rPr>
                  <w:rFonts w:ascii="Calibri" w:hAnsi="Calibri" w:cs="Calibri"/>
                  <w:sz w:val="20"/>
                  <w:szCs w:val="20"/>
                </w:rPr>
                <w:id w:val="-1793596271"/>
                <w14:checkbox>
                  <w14:checked w14:val="0"/>
                  <w14:checkedState w14:val="2612" w14:font="MS Gothic"/>
                  <w14:uncheckedState w14:val="2610" w14:font="MS Gothic"/>
                </w14:checkbox>
              </w:sdtPr>
              <w:sdtEndPr/>
              <w:sdtContent>
                <w:r w:rsidR="001D4445" w:rsidRPr="00002447">
                  <w:rPr>
                    <w:rFonts w:ascii="Segoe UI Symbol" w:eastAsia="MS Gothic" w:hAnsi="Segoe UI Symbol" w:cs="Segoe UI Symbol"/>
                    <w:sz w:val="20"/>
                    <w:szCs w:val="20"/>
                  </w:rPr>
                  <w:t>☐</w:t>
                </w:r>
              </w:sdtContent>
            </w:sdt>
          </w:p>
        </w:tc>
        <w:tc>
          <w:tcPr>
            <w:tcW w:w="3848"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04EFCE7" w14:textId="340D7CBB" w:rsidR="001D4445" w:rsidRPr="00002447" w:rsidRDefault="001D4445" w:rsidP="001D4445">
            <w:pPr>
              <w:spacing w:after="0" w:line="252" w:lineRule="auto"/>
              <w:rPr>
                <w:rFonts w:ascii="Calibri" w:eastAsia="Calibri" w:hAnsi="Calibri" w:cs="Calibri"/>
                <w:sz w:val="20"/>
                <w:szCs w:val="20"/>
              </w:rPr>
            </w:pPr>
            <w:r w:rsidRPr="00F31976">
              <w:rPr>
                <w:rFonts w:ascii="Calibri" w:eastAsia="Calibri" w:hAnsi="Calibri" w:cs="Calibri"/>
                <w:sz w:val="20"/>
                <w:szCs w:val="20"/>
              </w:rPr>
              <w:t>Alleen bij een één-op-één vervanging van een schoolgebouw op dezelfde locatie, waar eerder rechtmatig cameratoezicht plaatsvond, mag het cameratoezicht direct bij oplevering worden ingericht. De ervaringen op de bestaande locatie kunnen worden gebruikt om cameraposities al in het ontwerp mee te nemen en voorbereidende voorzieningen, zoals bekabeling, kunnen in het bestek worden opgenomen. Actualiseer in dat geval vóór ingebruikname het cameraoverzicht, toets per camera opnieuw aan doel, noodzaak en plaatsing en vraag instemming van de (G)MR. Bij andere nieuwbouw wordt het cameratoezicht niet direct bij oplevering ingericht, maar pas wanneer op de nieuwe locatie een aanleiding is vastgesteld (incidenthistorie of aantoonbaar dreigend gevaar)</w:t>
            </w:r>
          </w:p>
        </w:tc>
        <w:tc>
          <w:tcPr>
            <w:tcW w:w="1397"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5897CAE2"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EV:</w:t>
            </w:r>
          </w:p>
          <w:p w14:paraId="524F1AFD" w14:textId="77777777" w:rsidR="001D4445" w:rsidRPr="00002447" w:rsidRDefault="001D4445" w:rsidP="001D4445">
            <w:pPr>
              <w:spacing w:after="0" w:line="252" w:lineRule="auto"/>
              <w:rPr>
                <w:rFonts w:ascii="Calibri" w:hAnsi="Calibri" w:cs="Calibri"/>
                <w:sz w:val="20"/>
                <w:szCs w:val="20"/>
              </w:rPr>
            </w:pPr>
            <w:r w:rsidRPr="00002447">
              <w:rPr>
                <w:rFonts w:ascii="Calibri" w:hAnsi="Calibri" w:cs="Calibri"/>
                <w:sz w:val="20"/>
                <w:szCs w:val="20"/>
              </w:rPr>
              <w:t>-</w:t>
            </w:r>
          </w:p>
          <w:p w14:paraId="3FCB426A" w14:textId="77777777" w:rsidR="001D4445" w:rsidRPr="00002447" w:rsidRDefault="001D4445" w:rsidP="001D4445">
            <w:pPr>
              <w:spacing w:after="0" w:line="252" w:lineRule="auto"/>
              <w:rPr>
                <w:rFonts w:ascii="Calibri" w:hAnsi="Calibri" w:cs="Calibri"/>
                <w:i/>
                <w:iCs/>
                <w:sz w:val="20"/>
                <w:szCs w:val="20"/>
              </w:rPr>
            </w:pPr>
            <w:r w:rsidRPr="00002447">
              <w:rPr>
                <w:rFonts w:ascii="Calibri" w:hAnsi="Calibri" w:cs="Calibri"/>
                <w:i/>
                <w:iCs/>
                <w:sz w:val="20"/>
                <w:szCs w:val="20"/>
              </w:rPr>
              <w:t>UV:</w:t>
            </w:r>
          </w:p>
          <w:p w14:paraId="4148EBEE" w14:textId="73BFA290" w:rsidR="001D4445" w:rsidRPr="00E70E8A" w:rsidRDefault="001D4445" w:rsidP="001D4445">
            <w:pPr>
              <w:spacing w:after="0" w:line="252" w:lineRule="auto"/>
              <w:rPr>
                <w:rFonts w:ascii="Calibri" w:hAnsi="Calibri" w:cs="Calibri"/>
                <w:i/>
                <w:iCs/>
                <w:sz w:val="20"/>
                <w:szCs w:val="20"/>
              </w:rPr>
            </w:pPr>
            <w:r w:rsidRPr="00002447">
              <w:rPr>
                <w:rFonts w:ascii="Calibri" w:hAnsi="Calibri" w:cs="Calibri"/>
                <w:sz w:val="20"/>
                <w:szCs w:val="20"/>
              </w:rPr>
              <w:t>-</w:t>
            </w:r>
          </w:p>
        </w:tc>
        <w:tc>
          <w:tcPr>
            <w:tcW w:w="851"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258FE447" w14:textId="77777777" w:rsidR="001D4445" w:rsidRPr="00E70E8A" w:rsidRDefault="001D4445" w:rsidP="001D4445">
            <w:pPr>
              <w:spacing w:after="0" w:line="252" w:lineRule="auto"/>
              <w:rPr>
                <w:rFonts w:ascii="Calibri" w:hAnsi="Calibri" w:cs="Calibri"/>
                <w:sz w:val="20"/>
                <w:szCs w:val="20"/>
              </w:rPr>
            </w:pPr>
          </w:p>
        </w:tc>
        <w:tc>
          <w:tcPr>
            <w:tcW w:w="1564" w:type="dxa"/>
            <w:tcBorders>
              <w:top w:val="single" w:sz="1" w:space="0" w:color="000000" w:themeColor="text1"/>
              <w:left w:val="single" w:sz="1" w:space="0" w:color="000000" w:themeColor="text1"/>
              <w:bottom w:val="single" w:sz="1" w:space="0" w:color="000000" w:themeColor="text1"/>
              <w:right w:val="single" w:sz="1" w:space="0" w:color="000000" w:themeColor="text1"/>
            </w:tcBorders>
            <w:tcMar>
              <w:top w:w="80" w:type="dxa"/>
              <w:left w:w="100" w:type="dxa"/>
              <w:bottom w:w="80" w:type="dxa"/>
              <w:right w:w="100" w:type="dxa"/>
            </w:tcMar>
          </w:tcPr>
          <w:p w14:paraId="1C3530F7" w14:textId="77777777" w:rsidR="001D4445" w:rsidRPr="00E70E8A" w:rsidRDefault="001D4445" w:rsidP="001D4445">
            <w:pPr>
              <w:spacing w:after="0" w:line="252" w:lineRule="auto"/>
              <w:rPr>
                <w:rFonts w:ascii="Calibri" w:hAnsi="Calibri" w:cs="Calibri"/>
                <w:sz w:val="20"/>
                <w:szCs w:val="20"/>
              </w:rPr>
            </w:pPr>
          </w:p>
        </w:tc>
      </w:tr>
    </w:tbl>
    <w:p w14:paraId="10BA0351" w14:textId="77777777" w:rsidR="00D86E9E" w:rsidRPr="00961B8A" w:rsidRDefault="00D86E9E" w:rsidP="00570650">
      <w:pPr>
        <w:spacing w:after="0" w:line="264" w:lineRule="auto"/>
        <w:rPr>
          <w:rFonts w:ascii="Calibri" w:hAnsi="Calibri" w:cs="Calibri"/>
          <w:strike/>
          <w:sz w:val="24"/>
          <w:szCs w:val="24"/>
        </w:rPr>
      </w:pPr>
    </w:p>
    <w:p w14:paraId="0471038B" w14:textId="2282E4B3" w:rsidR="00F11B35" w:rsidRPr="00C949C9" w:rsidRDefault="00876A14" w:rsidP="00570650">
      <w:pPr>
        <w:pStyle w:val="Kop2"/>
        <w:spacing w:before="0" w:line="264" w:lineRule="auto"/>
        <w:rPr>
          <w:rFonts w:ascii="Calibri" w:hAnsi="Calibri" w:cs="Calibri"/>
        </w:rPr>
      </w:pPr>
      <w:bookmarkStart w:id="147" w:name="_Toc128140107"/>
      <w:bookmarkStart w:id="148" w:name="_Toc1764434964"/>
      <w:bookmarkStart w:id="149" w:name="_Toc469971362"/>
      <w:bookmarkStart w:id="150" w:name="_Toc243998453"/>
      <w:r>
        <w:rPr>
          <w:rFonts w:ascii="Calibri" w:hAnsi="Calibri" w:cs="Calibri"/>
        </w:rPr>
        <w:t>C. Overwegingen lokale DPIA</w:t>
      </w:r>
      <w:r w:rsidR="00CD67C7">
        <w:rPr>
          <w:rFonts w:ascii="Calibri" w:hAnsi="Calibri" w:cs="Calibri"/>
        </w:rPr>
        <w:t>,</w:t>
      </w:r>
      <w:r>
        <w:rPr>
          <w:rFonts w:ascii="Calibri" w:hAnsi="Calibri" w:cs="Calibri"/>
        </w:rPr>
        <w:t xml:space="preserve"> aanvullende risico’s en maatregelen</w:t>
      </w:r>
      <w:bookmarkEnd w:id="147"/>
      <w:bookmarkEnd w:id="148"/>
      <w:bookmarkEnd w:id="149"/>
      <w:bookmarkEnd w:id="150"/>
    </w:p>
    <w:tbl>
      <w:tblPr>
        <w:tblW w:w="9360" w:type="dxa"/>
        <w:tblBorders>
          <w:top w:val="single" w:sz="4" w:space="0" w:color="C43259"/>
          <w:left w:val="single" w:sz="24" w:space="0" w:color="C43259"/>
          <w:bottom w:val="single" w:sz="4" w:space="0" w:color="C43259"/>
          <w:right w:val="single" w:sz="4" w:space="0" w:color="C4325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20"/>
        <w:gridCol w:w="8640"/>
      </w:tblGrid>
      <w:tr w:rsidR="00711137" w:rsidRPr="00415104" w14:paraId="654DCE20" w14:textId="77777777" w:rsidTr="004A76F7">
        <w:trPr>
          <w:trHeight w:val="454"/>
        </w:trPr>
        <w:tc>
          <w:tcPr>
            <w:tcW w:w="720" w:type="dxa"/>
            <w:tcBorders>
              <w:top w:val="single" w:sz="4" w:space="0" w:color="C43259"/>
              <w:bottom w:val="single" w:sz="4" w:space="0" w:color="C43259"/>
            </w:tcBorders>
            <w:shd w:val="clear" w:color="auto" w:fill="F8E9EC"/>
            <w:tcMar>
              <w:top w:w="120" w:type="dxa"/>
              <w:left w:w="100" w:type="dxa"/>
              <w:bottom w:w="120" w:type="dxa"/>
              <w:right w:w="60" w:type="dxa"/>
            </w:tcMar>
            <w:vAlign w:val="center"/>
          </w:tcPr>
          <w:p w14:paraId="3FDD77E2" w14:textId="77777777" w:rsidR="00711137" w:rsidRPr="00415104" w:rsidRDefault="00711137">
            <w:pPr>
              <w:spacing w:after="0" w:line="240" w:lineRule="auto"/>
              <w:jc w:val="center"/>
              <w:rPr>
                <w:rFonts w:eastAsia="Times New Roman" w:cstheme="minorHAnsi"/>
                <w:sz w:val="20"/>
                <w:szCs w:val="20"/>
                <w:lang w:eastAsia="nl-NL"/>
              </w:rPr>
            </w:pPr>
            <w:r w:rsidRPr="00415104">
              <w:rPr>
                <w:rFonts w:eastAsia="Times New Roman" w:cstheme="minorHAnsi"/>
                <w:b/>
                <w:bCs/>
                <w:color w:val="C43259"/>
                <w:sz w:val="28"/>
                <w:szCs w:val="28"/>
                <w:lang w:eastAsia="nl-NL"/>
              </w:rPr>
              <w:t>!</w:t>
            </w:r>
          </w:p>
        </w:tc>
        <w:tc>
          <w:tcPr>
            <w:tcW w:w="8640" w:type="dxa"/>
            <w:tcBorders>
              <w:top w:val="single" w:sz="4" w:space="0" w:color="C43259"/>
              <w:bottom w:val="single" w:sz="4" w:space="0" w:color="C43259"/>
            </w:tcBorders>
            <w:shd w:val="clear" w:color="auto" w:fill="F8E9EC"/>
            <w:tcMar>
              <w:top w:w="120" w:type="dxa"/>
              <w:left w:w="120" w:type="dxa"/>
              <w:bottom w:w="120" w:type="dxa"/>
              <w:right w:w="200" w:type="dxa"/>
            </w:tcMar>
            <w:vAlign w:val="center"/>
          </w:tcPr>
          <w:p w14:paraId="01EFBDB7" w14:textId="78BAA6E6" w:rsidR="00711137" w:rsidRPr="004A76F7" w:rsidRDefault="004A76F7" w:rsidP="004A76F7">
            <w:pPr>
              <w:spacing w:after="60" w:line="240" w:lineRule="auto"/>
              <w:jc w:val="both"/>
              <w:rPr>
                <w:rFonts w:eastAsia="Times New Roman" w:cstheme="minorHAnsi"/>
                <w:lang w:eastAsia="nl-NL"/>
              </w:rPr>
            </w:pPr>
            <w:r>
              <w:rPr>
                <w:rFonts w:eastAsia="Times New Roman" w:cstheme="minorHAnsi"/>
                <w:b/>
                <w:bCs/>
                <w:color w:val="C43259"/>
                <w:lang w:eastAsia="nl-NL"/>
              </w:rPr>
              <w:t>Volg i</w:t>
            </w:r>
            <w:r w:rsidRPr="00415104">
              <w:rPr>
                <w:rFonts w:eastAsia="Times New Roman" w:cstheme="minorHAnsi"/>
                <w:b/>
                <w:bCs/>
                <w:color w:val="C43259"/>
                <w:lang w:eastAsia="nl-NL"/>
              </w:rPr>
              <w:t>nstructie</w:t>
            </w:r>
            <w:r>
              <w:rPr>
                <w:rFonts w:eastAsia="Times New Roman" w:cstheme="minorHAnsi"/>
                <w:b/>
                <w:bCs/>
                <w:color w:val="C43259"/>
                <w:lang w:eastAsia="nl-NL"/>
              </w:rPr>
              <w:t>: 2</w:t>
            </w:r>
            <w:r w:rsidR="00460303">
              <w:rPr>
                <w:rFonts w:eastAsia="Times New Roman" w:cstheme="minorHAnsi"/>
                <w:b/>
                <w:bCs/>
                <w:color w:val="C43259"/>
                <w:lang w:eastAsia="nl-NL"/>
              </w:rPr>
              <w:t>2</w:t>
            </w:r>
            <w:r>
              <w:rPr>
                <w:rFonts w:eastAsia="Times New Roman" w:cstheme="minorHAnsi"/>
                <w:b/>
                <w:bCs/>
                <w:color w:val="C43259"/>
                <w:lang w:eastAsia="nl-NL"/>
              </w:rPr>
              <w:t xml:space="preserve">. </w:t>
            </w:r>
            <w:r w:rsidR="00CD67C7">
              <w:rPr>
                <w:rFonts w:eastAsia="Times New Roman" w:cstheme="minorHAnsi"/>
                <w:b/>
                <w:bCs/>
                <w:color w:val="C43259"/>
                <w:lang w:eastAsia="nl-NL"/>
              </w:rPr>
              <w:t>Lokale risico’s en maatreg</w:t>
            </w:r>
            <w:r w:rsidR="00D1550F">
              <w:rPr>
                <w:rFonts w:eastAsia="Times New Roman" w:cstheme="minorHAnsi"/>
                <w:b/>
                <w:bCs/>
                <w:color w:val="C43259"/>
                <w:lang w:eastAsia="nl-NL"/>
              </w:rPr>
              <w:t>elen</w:t>
            </w:r>
            <w:r w:rsidR="000F63FA">
              <w:rPr>
                <w:rFonts w:eastAsia="Times New Roman" w:cstheme="minorHAnsi"/>
                <w:b/>
                <w:bCs/>
                <w:color w:val="C43259"/>
                <w:lang w:eastAsia="nl-NL"/>
              </w:rPr>
              <w:t xml:space="preserve"> op instructieblad</w:t>
            </w:r>
          </w:p>
        </w:tc>
      </w:tr>
    </w:tbl>
    <w:p w14:paraId="01C681F4" w14:textId="77777777" w:rsidR="007F4B46" w:rsidRDefault="007F4B46" w:rsidP="00570650">
      <w:pPr>
        <w:spacing w:after="0" w:line="264" w:lineRule="auto"/>
        <w:rPr>
          <w:rFonts w:ascii="Calibri" w:hAnsi="Calibri" w:cs="Calibri"/>
          <w:sz w:val="24"/>
          <w:szCs w:val="24"/>
        </w:rPr>
      </w:pPr>
    </w:p>
    <w:p w14:paraId="7B3211A6" w14:textId="701C1E62" w:rsidR="00F83167" w:rsidRPr="00E70E8A" w:rsidRDefault="00F11B35" w:rsidP="00570650">
      <w:pPr>
        <w:spacing w:after="0" w:line="264" w:lineRule="auto"/>
        <w:rPr>
          <w:rFonts w:ascii="Calibri" w:hAnsi="Calibri" w:cs="Calibri"/>
        </w:rPr>
      </w:pPr>
      <w:r w:rsidRPr="00E70E8A">
        <w:rPr>
          <w:rFonts w:ascii="Calibri" w:hAnsi="Calibri" w:cs="Calibri"/>
        </w:rPr>
        <w:t xml:space="preserve">In aanvulling op de in de centrale DPIA gevonden risico’s en maatregelen, </w:t>
      </w:r>
      <w:r w:rsidR="00A8671D" w:rsidRPr="00E70E8A">
        <w:rPr>
          <w:rFonts w:ascii="Calibri" w:hAnsi="Calibri" w:cs="Calibri"/>
        </w:rPr>
        <w:t xml:space="preserve">zijn tijdens de uitvoer van deze lokale DPIA </w:t>
      </w:r>
      <w:r w:rsidR="00864805" w:rsidRPr="00E70E8A">
        <w:rPr>
          <w:rFonts w:ascii="Calibri" w:hAnsi="Calibri" w:cs="Calibri"/>
          <w:highlight w:val="yellow"/>
        </w:rPr>
        <w:t>[geen/de volgende</w:t>
      </w:r>
      <w:r w:rsidR="00343C5F" w:rsidRPr="00E70E8A">
        <w:rPr>
          <w:rFonts w:ascii="Calibri" w:hAnsi="Calibri" w:cs="Calibri"/>
          <w:highlight w:val="yellow"/>
        </w:rPr>
        <w:t>]</w:t>
      </w:r>
      <w:r w:rsidR="00864805" w:rsidRPr="00E70E8A">
        <w:rPr>
          <w:rFonts w:ascii="Calibri" w:hAnsi="Calibri" w:cs="Calibri"/>
        </w:rPr>
        <w:t xml:space="preserve"> lokale </w:t>
      </w:r>
      <w:r w:rsidR="00343C5F" w:rsidRPr="00E70E8A">
        <w:rPr>
          <w:rFonts w:ascii="Calibri" w:hAnsi="Calibri" w:cs="Calibri"/>
        </w:rPr>
        <w:t>risico’s en maatregelen</w:t>
      </w:r>
      <w:r w:rsidR="00A8671D" w:rsidRPr="00E70E8A">
        <w:rPr>
          <w:rFonts w:ascii="Calibri" w:hAnsi="Calibri" w:cs="Calibri"/>
        </w:rPr>
        <w:t xml:space="preserve"> vastgesteld. </w:t>
      </w:r>
    </w:p>
    <w:p w14:paraId="1D3859E4" w14:textId="77777777" w:rsidR="00E52A3F" w:rsidRPr="008A583B" w:rsidRDefault="00E52A3F" w:rsidP="00570650">
      <w:pPr>
        <w:spacing w:after="0" w:line="264" w:lineRule="auto"/>
        <w:rPr>
          <w:rFonts w:ascii="Calibri" w:hAnsi="Calibri" w:cs="Calibri"/>
          <w:strike/>
          <w:sz w:val="24"/>
          <w:szCs w:val="24"/>
        </w:rPr>
      </w:pPr>
    </w:p>
    <w:p w14:paraId="4445C261" w14:textId="25A669EF" w:rsidR="00C32AE8" w:rsidRPr="009D6B39" w:rsidRDefault="009D6B39" w:rsidP="00C32AE8">
      <w:pPr>
        <w:spacing w:after="0" w:line="264" w:lineRule="auto"/>
        <w:rPr>
          <w:rFonts w:ascii="Calibri" w:hAnsi="Calibri" w:cs="Calibri"/>
          <w:sz w:val="24"/>
          <w:szCs w:val="24"/>
          <w:highlight w:val="yellow"/>
        </w:rPr>
      </w:pPr>
      <w:r w:rsidRPr="009D6B39">
        <w:rPr>
          <w:rFonts w:ascii="Calibri" w:hAnsi="Calibri" w:cs="Calibri"/>
          <w:sz w:val="24"/>
          <w:szCs w:val="24"/>
          <w:highlight w:val="yellow"/>
        </w:rPr>
        <w:t>[</w:t>
      </w:r>
    </w:p>
    <w:tbl>
      <w:tblPr>
        <w:tblW w:w="0" w:type="auto"/>
        <w:tblLook w:val="04A0" w:firstRow="1" w:lastRow="0" w:firstColumn="1" w:lastColumn="0" w:noHBand="0" w:noVBand="1"/>
      </w:tblPr>
      <w:tblGrid>
        <w:gridCol w:w="745"/>
        <w:gridCol w:w="2285"/>
        <w:gridCol w:w="793"/>
        <w:gridCol w:w="2200"/>
        <w:gridCol w:w="776"/>
        <w:gridCol w:w="2217"/>
      </w:tblGrid>
      <w:tr w:rsidR="00C32AE8" w:rsidRPr="009D6B39" w14:paraId="1775C59C" w14:textId="77777777">
        <w:tc>
          <w:tcPr>
            <w:tcW w:w="745" w:type="dxa"/>
          </w:tcPr>
          <w:p w14:paraId="433EE013" w14:textId="77777777" w:rsidR="00C32AE8" w:rsidRPr="009D6B39" w:rsidRDefault="00C32AE8">
            <w:pPr>
              <w:keepNext/>
              <w:spacing w:line="264" w:lineRule="auto"/>
              <w:rPr>
                <w:rFonts w:ascii="Calibri" w:hAnsi="Calibri" w:cs="Calibri"/>
                <w:color w:val="000000"/>
                <w:sz w:val="24"/>
                <w:szCs w:val="24"/>
                <w:highlight w:val="yellow"/>
              </w:rPr>
            </w:pPr>
            <w:r w:rsidRPr="009D6B39">
              <w:rPr>
                <w:rFonts w:ascii="Calibri" w:hAnsi="Calibri" w:cs="Calibri"/>
                <w:noProof/>
                <w:sz w:val="24"/>
                <w:szCs w:val="24"/>
                <w:highlight w:val="yellow"/>
              </w:rPr>
              <w:drawing>
                <wp:anchor distT="0" distB="0" distL="114300" distR="114300" simplePos="0" relativeHeight="251658253" behindDoc="0" locked="0" layoutInCell="1" allowOverlap="1" wp14:anchorId="4BC01969" wp14:editId="239BA3CB">
                  <wp:simplePos x="0" y="0"/>
                  <wp:positionH relativeFrom="margin">
                    <wp:posOffset>-6350</wp:posOffset>
                  </wp:positionH>
                  <wp:positionV relativeFrom="paragraph">
                    <wp:posOffset>207645</wp:posOffset>
                  </wp:positionV>
                  <wp:extent cx="335915" cy="335915"/>
                  <wp:effectExtent l="0" t="0" r="0" b="6985"/>
                  <wp:wrapSquare wrapText="bothSides"/>
                  <wp:docPr id="2033672137" name="Afbeelding 8" descr="Afbeelding met zwart, duisternis  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796129" name="Afbeelding 8" descr="Afbeelding met zwart, duisternis  Door AI gegenereerde inhoud is mogelijk onjuis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5915" cy="33591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285" w:type="dxa"/>
          </w:tcPr>
          <w:p w14:paraId="5E2714C3" w14:textId="77777777" w:rsidR="00C32AE8" w:rsidRPr="009D6B39" w:rsidRDefault="00C32AE8">
            <w:pPr>
              <w:spacing w:after="120" w:line="264" w:lineRule="auto"/>
              <w:rPr>
                <w:rFonts w:ascii="Calibri" w:hAnsi="Calibri" w:cs="Calibri"/>
                <w:sz w:val="24"/>
                <w:szCs w:val="24"/>
                <w:highlight w:val="yellow"/>
              </w:rPr>
            </w:pPr>
          </w:p>
          <w:p w14:paraId="1C547135" w14:textId="77777777" w:rsidR="00C32AE8" w:rsidRPr="009D6B39" w:rsidRDefault="00C32AE8">
            <w:pPr>
              <w:spacing w:after="120" w:line="264" w:lineRule="auto"/>
              <w:rPr>
                <w:rFonts w:ascii="Calibri" w:hAnsi="Calibri" w:cs="Calibri"/>
                <w:sz w:val="24"/>
                <w:szCs w:val="24"/>
                <w:highlight w:val="yellow"/>
              </w:rPr>
            </w:pPr>
            <w:r w:rsidRPr="009D6B39">
              <w:rPr>
                <w:rFonts w:ascii="Calibri" w:hAnsi="Calibri" w:cs="Calibri"/>
                <w:sz w:val="24"/>
                <w:szCs w:val="24"/>
                <w:highlight w:val="yellow"/>
              </w:rPr>
              <w:t>= Kans</w:t>
            </w:r>
          </w:p>
        </w:tc>
        <w:tc>
          <w:tcPr>
            <w:tcW w:w="793" w:type="dxa"/>
          </w:tcPr>
          <w:p w14:paraId="6E87B519" w14:textId="77777777" w:rsidR="00C32AE8" w:rsidRPr="009D6B39" w:rsidRDefault="00C32AE8">
            <w:pPr>
              <w:keepNext/>
              <w:spacing w:line="264" w:lineRule="auto"/>
              <w:rPr>
                <w:rFonts w:ascii="Calibri" w:hAnsi="Calibri" w:cs="Calibri"/>
                <w:color w:val="000000"/>
                <w:sz w:val="24"/>
                <w:szCs w:val="24"/>
                <w:highlight w:val="yellow"/>
              </w:rPr>
            </w:pPr>
            <w:r w:rsidRPr="009D6B39">
              <w:rPr>
                <w:rFonts w:ascii="Calibri" w:hAnsi="Calibri" w:cs="Calibri"/>
                <w:noProof/>
                <w:highlight w:val="yellow"/>
              </w:rPr>
              <w:drawing>
                <wp:anchor distT="0" distB="0" distL="114300" distR="114300" simplePos="0" relativeHeight="251658254" behindDoc="0" locked="0" layoutInCell="1" allowOverlap="1" wp14:anchorId="24E763A3" wp14:editId="5BE6233A">
                  <wp:simplePos x="0" y="0"/>
                  <wp:positionH relativeFrom="column">
                    <wp:posOffset>635</wp:posOffset>
                  </wp:positionH>
                  <wp:positionV relativeFrom="paragraph">
                    <wp:posOffset>207645</wp:posOffset>
                  </wp:positionV>
                  <wp:extent cx="292735" cy="292735"/>
                  <wp:effectExtent l="0" t="0" r="0" b="0"/>
                  <wp:wrapSquare wrapText="bothSides"/>
                  <wp:docPr id="280016233" name="Afbeelding 10" descr="Afbeelding met zwart, duisternis  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846845" name="Afbeelding 10" descr="Afbeelding met zwart, duisternis  Door AI gegenereerde inhoud is mogelijk onjuis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2735" cy="29273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200" w:type="dxa"/>
          </w:tcPr>
          <w:p w14:paraId="673B7EC9" w14:textId="77777777" w:rsidR="00C32AE8" w:rsidRPr="009D6B39" w:rsidRDefault="00C32AE8">
            <w:pPr>
              <w:spacing w:after="120" w:line="264" w:lineRule="auto"/>
              <w:rPr>
                <w:rFonts w:ascii="Calibri" w:hAnsi="Calibri" w:cs="Calibri"/>
                <w:sz w:val="24"/>
                <w:szCs w:val="24"/>
                <w:highlight w:val="yellow"/>
              </w:rPr>
            </w:pPr>
          </w:p>
          <w:p w14:paraId="707BC4DA" w14:textId="77777777" w:rsidR="00C32AE8" w:rsidRPr="009D6B39" w:rsidRDefault="00C32AE8">
            <w:pPr>
              <w:spacing w:after="120" w:line="264" w:lineRule="auto"/>
              <w:rPr>
                <w:rFonts w:ascii="Calibri" w:hAnsi="Calibri" w:cs="Calibri"/>
                <w:sz w:val="24"/>
                <w:szCs w:val="24"/>
                <w:highlight w:val="yellow"/>
              </w:rPr>
            </w:pPr>
            <w:r w:rsidRPr="009D6B39">
              <w:rPr>
                <w:rFonts w:ascii="Calibri" w:hAnsi="Calibri" w:cs="Calibri"/>
                <w:sz w:val="24"/>
                <w:szCs w:val="24"/>
                <w:highlight w:val="yellow"/>
              </w:rPr>
              <w:t>= Impact</w:t>
            </w:r>
          </w:p>
        </w:tc>
        <w:tc>
          <w:tcPr>
            <w:tcW w:w="776" w:type="dxa"/>
          </w:tcPr>
          <w:p w14:paraId="573BC53F" w14:textId="77777777" w:rsidR="00C32AE8" w:rsidRPr="009D6B39" w:rsidRDefault="00C32AE8">
            <w:pPr>
              <w:keepNext/>
              <w:spacing w:line="264" w:lineRule="auto"/>
              <w:rPr>
                <w:rFonts w:ascii="Calibri" w:hAnsi="Calibri" w:cs="Calibri"/>
                <w:color w:val="000000"/>
                <w:sz w:val="24"/>
                <w:szCs w:val="24"/>
                <w:highlight w:val="yellow"/>
              </w:rPr>
            </w:pPr>
            <w:r w:rsidRPr="009D6B39">
              <w:rPr>
                <w:rFonts w:ascii="Calibri" w:hAnsi="Calibri" w:cs="Calibri"/>
                <w:noProof/>
                <w:sz w:val="24"/>
                <w:szCs w:val="24"/>
                <w:highlight w:val="yellow"/>
              </w:rPr>
              <w:drawing>
                <wp:anchor distT="0" distB="0" distL="114300" distR="114300" simplePos="0" relativeHeight="251658255" behindDoc="0" locked="0" layoutInCell="1" allowOverlap="1" wp14:anchorId="26E25F0F" wp14:editId="55658702">
                  <wp:simplePos x="0" y="0"/>
                  <wp:positionH relativeFrom="margin">
                    <wp:posOffset>-3175</wp:posOffset>
                  </wp:positionH>
                  <wp:positionV relativeFrom="paragraph">
                    <wp:posOffset>207645</wp:posOffset>
                  </wp:positionV>
                  <wp:extent cx="310515" cy="310515"/>
                  <wp:effectExtent l="0" t="0" r="0" b="0"/>
                  <wp:wrapSquare wrapText="bothSides"/>
                  <wp:docPr id="2093259926" name="Afbeelding 12" descr="Afbeelding met zwart, duisternis  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396263" name="Afbeelding 12" descr="Afbeelding met zwart, duisternis  Door AI gegenereerde inhoud is mogelijk onjuis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0515" cy="31051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217" w:type="dxa"/>
          </w:tcPr>
          <w:p w14:paraId="2B0AEB03" w14:textId="77777777" w:rsidR="00C32AE8" w:rsidRPr="009D6B39" w:rsidRDefault="00C32AE8">
            <w:pPr>
              <w:spacing w:after="120" w:line="264" w:lineRule="auto"/>
              <w:rPr>
                <w:rFonts w:ascii="Calibri" w:hAnsi="Calibri" w:cs="Calibri"/>
                <w:sz w:val="24"/>
                <w:szCs w:val="24"/>
                <w:highlight w:val="yellow"/>
              </w:rPr>
            </w:pPr>
          </w:p>
          <w:p w14:paraId="5CE6A5DC" w14:textId="77777777" w:rsidR="00C32AE8" w:rsidRPr="009D6B39" w:rsidRDefault="00C32AE8">
            <w:pPr>
              <w:spacing w:line="264" w:lineRule="auto"/>
              <w:rPr>
                <w:rFonts w:ascii="Calibri" w:hAnsi="Calibri" w:cs="Calibri"/>
                <w:sz w:val="24"/>
                <w:szCs w:val="24"/>
                <w:highlight w:val="yellow"/>
              </w:rPr>
            </w:pPr>
            <w:r w:rsidRPr="009D6B39">
              <w:rPr>
                <w:rFonts w:ascii="Calibri" w:hAnsi="Calibri" w:cs="Calibri"/>
                <w:sz w:val="24"/>
                <w:szCs w:val="24"/>
                <w:highlight w:val="yellow"/>
              </w:rPr>
              <w:t>= Risico</w:t>
            </w:r>
          </w:p>
        </w:tc>
      </w:tr>
    </w:tbl>
    <w:p w14:paraId="1C2ABF9A" w14:textId="77777777" w:rsidR="00C32AE8" w:rsidRPr="009D6B39" w:rsidRDefault="00C32AE8" w:rsidP="00C32AE8">
      <w:pPr>
        <w:spacing w:after="0" w:line="264" w:lineRule="auto"/>
        <w:rPr>
          <w:rFonts w:ascii="Calibri" w:hAnsi="Calibri" w:cs="Calibri"/>
          <w:sz w:val="16"/>
          <w:szCs w:val="16"/>
          <w:highlight w:val="yellow"/>
        </w:rPr>
      </w:pPr>
    </w:p>
    <w:p w14:paraId="2F0526D3" w14:textId="091719C3" w:rsidR="00C32AE8" w:rsidRPr="009D6B39" w:rsidRDefault="004C7B4C" w:rsidP="00C32AE8">
      <w:pPr>
        <w:spacing w:after="0" w:line="264" w:lineRule="auto"/>
        <w:rPr>
          <w:rFonts w:ascii="Calibri" w:hAnsi="Calibri" w:cs="Calibri"/>
          <w:i/>
          <w:iCs/>
          <w:highlight w:val="yellow"/>
        </w:rPr>
      </w:pPr>
      <w:r>
        <w:rPr>
          <w:rFonts w:ascii="Calibri" w:hAnsi="Calibri" w:cs="Calibri"/>
          <w:i/>
          <w:iCs/>
          <w:highlight w:val="yellow"/>
        </w:rPr>
        <w:t>L</w:t>
      </w:r>
      <w:r w:rsidR="00C32AE8" w:rsidRPr="009D6B39">
        <w:rPr>
          <w:rFonts w:ascii="Calibri" w:hAnsi="Calibri" w:cs="Calibri"/>
          <w:i/>
          <w:iCs/>
          <w:highlight w:val="yellow"/>
        </w:rPr>
        <w:t>.1 Risicotabel lokaal</w:t>
      </w:r>
    </w:p>
    <w:tbl>
      <w:tblPr>
        <w:tblW w:w="9356" w:type="dxa"/>
        <w:tblInd w:w="-8" w:type="dxa"/>
        <w:tblBorders>
          <w:top w:val="single" w:sz="0" w:space="0" w:color="auto"/>
          <w:left w:val="single" w:sz="0" w:space="0" w:color="auto"/>
          <w:bottom w:val="single" w:sz="0" w:space="0" w:color="auto"/>
          <w:right w:val="single" w:sz="0" w:space="0" w:color="auto"/>
        </w:tblBorders>
        <w:tblLayout w:type="fixed"/>
        <w:tblLook w:val="06A0" w:firstRow="1" w:lastRow="0" w:firstColumn="1" w:lastColumn="0" w:noHBand="1" w:noVBand="1"/>
      </w:tblPr>
      <w:tblGrid>
        <w:gridCol w:w="709"/>
        <w:gridCol w:w="3402"/>
        <w:gridCol w:w="3544"/>
        <w:gridCol w:w="567"/>
        <w:gridCol w:w="567"/>
        <w:gridCol w:w="567"/>
      </w:tblGrid>
      <w:tr w:rsidR="00C32AE8" w:rsidRPr="00E70E8A" w14:paraId="45C2DCE9" w14:textId="77777777" w:rsidTr="00A86E02">
        <w:trPr>
          <w:trHeight w:val="300"/>
          <w:tblHeader/>
        </w:trPr>
        <w:tc>
          <w:tcPr>
            <w:tcW w:w="709" w:type="dxa"/>
            <w:tcBorders>
              <w:top w:val="single" w:sz="6" w:space="0" w:color="D9D9E3"/>
              <w:left w:val="single" w:sz="6" w:space="0" w:color="D9D9E3"/>
              <w:bottom w:val="single" w:sz="6" w:space="0" w:color="D9D9E3"/>
              <w:right w:val="single" w:sz="0" w:space="0" w:color="D9D9E3"/>
            </w:tcBorders>
            <w:shd w:val="clear" w:color="auto" w:fill="C43259"/>
            <w:vAlign w:val="bottom"/>
          </w:tcPr>
          <w:p w14:paraId="73AF491C" w14:textId="77777777" w:rsidR="00C32AE8" w:rsidRPr="00E70E8A" w:rsidRDefault="00C32AE8">
            <w:pPr>
              <w:spacing w:after="0" w:line="264" w:lineRule="auto"/>
              <w:rPr>
                <w:rFonts w:ascii="Calibri" w:hAnsi="Calibri" w:cs="Calibri"/>
                <w:color w:val="FFFFFF" w:themeColor="background1"/>
                <w:sz w:val="20"/>
                <w:szCs w:val="20"/>
              </w:rPr>
            </w:pPr>
            <w:r w:rsidRPr="00E70E8A">
              <w:rPr>
                <w:rFonts w:ascii="Calibri" w:hAnsi="Calibri" w:cs="Calibri"/>
                <w:b/>
                <w:bCs/>
                <w:color w:val="FFFFFF" w:themeColor="background1"/>
                <w:sz w:val="20"/>
                <w:szCs w:val="20"/>
              </w:rPr>
              <w:t>#</w:t>
            </w:r>
          </w:p>
        </w:tc>
        <w:tc>
          <w:tcPr>
            <w:tcW w:w="3402" w:type="dxa"/>
            <w:tcBorders>
              <w:top w:val="single" w:sz="6" w:space="0" w:color="D9D9E3"/>
              <w:left w:val="single" w:sz="6" w:space="0" w:color="D9D9E3"/>
              <w:bottom w:val="single" w:sz="6" w:space="0" w:color="D9D9E3"/>
              <w:right w:val="single" w:sz="0" w:space="0" w:color="D9D9E3"/>
            </w:tcBorders>
            <w:shd w:val="clear" w:color="auto" w:fill="C43259"/>
            <w:vAlign w:val="bottom"/>
          </w:tcPr>
          <w:p w14:paraId="2694BCEC" w14:textId="77777777" w:rsidR="00C32AE8" w:rsidRPr="00E70E8A" w:rsidRDefault="00C32AE8">
            <w:pPr>
              <w:spacing w:after="0" w:line="264" w:lineRule="auto"/>
              <w:rPr>
                <w:rFonts w:ascii="Calibri" w:hAnsi="Calibri" w:cs="Calibri"/>
                <w:color w:val="FFFFFF" w:themeColor="background1"/>
                <w:sz w:val="20"/>
                <w:szCs w:val="20"/>
              </w:rPr>
            </w:pPr>
            <w:r w:rsidRPr="00E70E8A">
              <w:rPr>
                <w:rFonts w:ascii="Calibri" w:hAnsi="Calibri" w:cs="Calibri"/>
                <w:b/>
                <w:bCs/>
                <w:color w:val="FFFFFF" w:themeColor="background1"/>
                <w:sz w:val="20"/>
                <w:szCs w:val="20"/>
              </w:rPr>
              <w:t>Risico</w:t>
            </w:r>
          </w:p>
        </w:tc>
        <w:tc>
          <w:tcPr>
            <w:tcW w:w="3544" w:type="dxa"/>
            <w:tcBorders>
              <w:top w:val="single" w:sz="6" w:space="0" w:color="D9D9E3"/>
              <w:left w:val="single" w:sz="6" w:space="0" w:color="D9D9E3"/>
              <w:bottom w:val="single" w:sz="6" w:space="0" w:color="D9D9E3"/>
              <w:right w:val="single" w:sz="0" w:space="0" w:color="D9D9E3"/>
            </w:tcBorders>
            <w:shd w:val="clear" w:color="auto" w:fill="C43259"/>
            <w:vAlign w:val="bottom"/>
          </w:tcPr>
          <w:p w14:paraId="3320660E" w14:textId="77777777" w:rsidR="00C32AE8" w:rsidRPr="00E70E8A" w:rsidRDefault="00C32AE8">
            <w:pPr>
              <w:spacing w:after="0" w:line="264" w:lineRule="auto"/>
              <w:rPr>
                <w:rFonts w:ascii="Calibri" w:hAnsi="Calibri" w:cs="Calibri"/>
                <w:color w:val="FFFFFF" w:themeColor="background1"/>
                <w:sz w:val="20"/>
                <w:szCs w:val="20"/>
              </w:rPr>
            </w:pPr>
            <w:r w:rsidRPr="00E70E8A">
              <w:rPr>
                <w:rFonts w:ascii="Calibri" w:hAnsi="Calibri" w:cs="Calibri"/>
                <w:b/>
                <w:bCs/>
                <w:color w:val="FFFFFF" w:themeColor="background1"/>
                <w:sz w:val="20"/>
                <w:szCs w:val="20"/>
              </w:rPr>
              <w:t>Gevolgen</w:t>
            </w:r>
          </w:p>
        </w:tc>
        <w:tc>
          <w:tcPr>
            <w:tcW w:w="567" w:type="dxa"/>
            <w:tcBorders>
              <w:top w:val="single" w:sz="6" w:space="0" w:color="D9D9E3"/>
              <w:left w:val="single" w:sz="6" w:space="0" w:color="D9D9E3"/>
              <w:bottom w:val="single" w:sz="6" w:space="0" w:color="D9D9E3"/>
              <w:right w:val="single" w:sz="0" w:space="0" w:color="D9D9E3"/>
            </w:tcBorders>
            <w:shd w:val="clear" w:color="auto" w:fill="C43259"/>
            <w:vAlign w:val="bottom"/>
          </w:tcPr>
          <w:p w14:paraId="7CF7E306" w14:textId="77777777" w:rsidR="00C32AE8" w:rsidRPr="00E70E8A" w:rsidRDefault="00C32AE8">
            <w:pPr>
              <w:spacing w:after="0" w:line="264" w:lineRule="auto"/>
              <w:rPr>
                <w:rFonts w:ascii="Calibri" w:hAnsi="Calibri" w:cs="Calibri"/>
                <w:b/>
                <w:bCs/>
                <w:color w:val="FFFFFF" w:themeColor="background1"/>
                <w:sz w:val="20"/>
                <w:szCs w:val="20"/>
                <w:highlight w:val="yellow"/>
              </w:rPr>
            </w:pPr>
            <w:r w:rsidRPr="00E70E8A">
              <w:rPr>
                <w:rFonts w:ascii="Calibri" w:hAnsi="Calibri" w:cs="Calibri"/>
                <w:b/>
                <w:bCs/>
                <w:noProof/>
                <w:color w:val="FFFFFF" w:themeColor="background1"/>
                <w:sz w:val="20"/>
                <w:szCs w:val="20"/>
                <w:highlight w:val="yellow"/>
              </w:rPr>
              <w:drawing>
                <wp:anchor distT="0" distB="0" distL="114300" distR="114300" simplePos="0" relativeHeight="251658250" behindDoc="0" locked="0" layoutInCell="1" allowOverlap="1" wp14:anchorId="32F93949" wp14:editId="1E176C08">
                  <wp:simplePos x="0" y="0"/>
                  <wp:positionH relativeFrom="column">
                    <wp:posOffset>-40005</wp:posOffset>
                  </wp:positionH>
                  <wp:positionV relativeFrom="paragraph">
                    <wp:posOffset>64770</wp:posOffset>
                  </wp:positionV>
                  <wp:extent cx="310515" cy="310515"/>
                  <wp:effectExtent l="0" t="0" r="0" b="0"/>
                  <wp:wrapNone/>
                  <wp:docPr id="668398611" name="Afbeelding 2" descr="Afbeelding met cirkel, ontwerp  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797940" name="Afbeelding 2" descr="Afbeelding met cirkel, ontwerp  Door AI gegenereerde inhoud is mogelijk onjui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0515" cy="3105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CD695F" w14:textId="77777777" w:rsidR="00C32AE8" w:rsidRPr="00E70E8A" w:rsidRDefault="00C32AE8">
            <w:pPr>
              <w:spacing w:after="0" w:line="264" w:lineRule="auto"/>
              <w:rPr>
                <w:rFonts w:ascii="Calibri" w:hAnsi="Calibri" w:cs="Calibri"/>
                <w:color w:val="FFFFFF" w:themeColor="background1"/>
                <w:sz w:val="20"/>
                <w:szCs w:val="20"/>
                <w:highlight w:val="yellow"/>
              </w:rPr>
            </w:pPr>
          </w:p>
        </w:tc>
        <w:tc>
          <w:tcPr>
            <w:tcW w:w="567" w:type="dxa"/>
            <w:tcBorders>
              <w:top w:val="single" w:sz="6" w:space="0" w:color="D9D9E3"/>
              <w:left w:val="single" w:sz="6" w:space="0" w:color="D9D9E3"/>
              <w:bottom w:val="single" w:sz="6" w:space="0" w:color="D9D9E3"/>
              <w:right w:val="single" w:sz="0" w:space="0" w:color="D9D9E3"/>
            </w:tcBorders>
            <w:shd w:val="clear" w:color="auto" w:fill="C43259"/>
            <w:vAlign w:val="bottom"/>
          </w:tcPr>
          <w:p w14:paraId="7F5035A7" w14:textId="77777777" w:rsidR="00C32AE8" w:rsidRPr="00E70E8A" w:rsidRDefault="00C32AE8">
            <w:pPr>
              <w:spacing w:after="0" w:line="264" w:lineRule="auto"/>
              <w:rPr>
                <w:rFonts w:ascii="Calibri" w:hAnsi="Calibri" w:cs="Calibri"/>
                <w:b/>
                <w:bCs/>
                <w:color w:val="FFFFFF" w:themeColor="background1"/>
                <w:sz w:val="20"/>
                <w:szCs w:val="20"/>
                <w:highlight w:val="yellow"/>
              </w:rPr>
            </w:pPr>
            <w:r w:rsidRPr="00E70E8A">
              <w:rPr>
                <w:rFonts w:ascii="Calibri" w:hAnsi="Calibri" w:cs="Calibri"/>
                <w:b/>
                <w:bCs/>
                <w:noProof/>
                <w:color w:val="FFFFFF" w:themeColor="background1"/>
                <w:sz w:val="20"/>
                <w:szCs w:val="20"/>
                <w:highlight w:val="yellow"/>
              </w:rPr>
              <w:drawing>
                <wp:anchor distT="0" distB="0" distL="114300" distR="114300" simplePos="0" relativeHeight="251658251" behindDoc="0" locked="0" layoutInCell="1" allowOverlap="1" wp14:anchorId="03981F77" wp14:editId="7DFBC050">
                  <wp:simplePos x="0" y="0"/>
                  <wp:positionH relativeFrom="column">
                    <wp:posOffset>-24130</wp:posOffset>
                  </wp:positionH>
                  <wp:positionV relativeFrom="paragraph">
                    <wp:posOffset>82550</wp:posOffset>
                  </wp:positionV>
                  <wp:extent cx="265430" cy="265430"/>
                  <wp:effectExtent l="0" t="0" r="1270" b="1270"/>
                  <wp:wrapNone/>
                  <wp:docPr id="840521633" name="Afbeelding 4" descr="Afbeelding met symbool, cirkel, wit, ontwerp  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75565" name="Afbeelding 4" descr="Afbeelding met symbool, cirkel, wit, ontwerp  Door AI gegenereerde inhoud is mogelijk onjui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5430" cy="265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274732" w14:textId="77777777" w:rsidR="00C32AE8" w:rsidRPr="00E70E8A" w:rsidRDefault="00C32AE8">
            <w:pPr>
              <w:spacing w:after="0" w:line="264" w:lineRule="auto"/>
              <w:rPr>
                <w:rFonts w:ascii="Calibri" w:hAnsi="Calibri" w:cs="Calibri"/>
                <w:color w:val="FFFFFF" w:themeColor="background1"/>
                <w:sz w:val="20"/>
                <w:szCs w:val="20"/>
                <w:highlight w:val="yellow"/>
              </w:rPr>
            </w:pPr>
          </w:p>
        </w:tc>
        <w:tc>
          <w:tcPr>
            <w:tcW w:w="567" w:type="dxa"/>
            <w:tcBorders>
              <w:top w:val="single" w:sz="6" w:space="0" w:color="D9D9E3"/>
              <w:left w:val="single" w:sz="6" w:space="0" w:color="D9D9E3"/>
              <w:bottom w:val="single" w:sz="6" w:space="0" w:color="D9D9E3"/>
              <w:right w:val="single" w:sz="0" w:space="0" w:color="D9D9E3"/>
            </w:tcBorders>
            <w:shd w:val="clear" w:color="auto" w:fill="C43259"/>
            <w:vAlign w:val="bottom"/>
          </w:tcPr>
          <w:p w14:paraId="54E328FF" w14:textId="77777777" w:rsidR="00C32AE8" w:rsidRPr="00E70E8A" w:rsidRDefault="00C32AE8">
            <w:pPr>
              <w:spacing w:after="0" w:line="264" w:lineRule="auto"/>
              <w:rPr>
                <w:rFonts w:ascii="Calibri" w:hAnsi="Calibri" w:cs="Calibri"/>
                <w:color w:val="FFFFFF" w:themeColor="background1"/>
                <w:sz w:val="20"/>
                <w:szCs w:val="20"/>
                <w:highlight w:val="yellow"/>
              </w:rPr>
            </w:pPr>
            <w:r w:rsidRPr="00E70E8A">
              <w:rPr>
                <w:rFonts w:ascii="Calibri" w:hAnsi="Calibri" w:cs="Calibri"/>
                <w:noProof/>
                <w:color w:val="FFFFFF" w:themeColor="background1"/>
                <w:sz w:val="20"/>
                <w:szCs w:val="20"/>
                <w:highlight w:val="yellow"/>
              </w:rPr>
              <w:drawing>
                <wp:anchor distT="0" distB="0" distL="114300" distR="114300" simplePos="0" relativeHeight="251658252" behindDoc="0" locked="0" layoutInCell="1" allowOverlap="1" wp14:anchorId="3E0DC415" wp14:editId="31283FC2">
                  <wp:simplePos x="0" y="0"/>
                  <wp:positionH relativeFrom="column">
                    <wp:posOffset>-10160</wp:posOffset>
                  </wp:positionH>
                  <wp:positionV relativeFrom="paragraph">
                    <wp:posOffset>82550</wp:posOffset>
                  </wp:positionV>
                  <wp:extent cx="265430" cy="265430"/>
                  <wp:effectExtent l="0" t="0" r="1270" b="1270"/>
                  <wp:wrapNone/>
                  <wp:docPr id="1893698910" name="Afbeelding 6" descr="Afbeelding met tekst, lijn, zwart, driehoek  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317570" name="Afbeelding 6" descr="Afbeelding met tekst, lijn, zwart, driehoek  Door AI gegenereerde inhoud is mogelijk onjui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5430" cy="2654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9A8A4B1" w14:textId="77777777" w:rsidR="00C32AE8" w:rsidRPr="00E70E8A" w:rsidRDefault="00C32AE8">
            <w:pPr>
              <w:spacing w:after="0" w:line="264" w:lineRule="auto"/>
              <w:rPr>
                <w:rFonts w:ascii="Calibri" w:hAnsi="Calibri" w:cs="Calibri"/>
                <w:color w:val="FFFFFF" w:themeColor="background1"/>
                <w:sz w:val="20"/>
                <w:szCs w:val="20"/>
                <w:highlight w:val="yellow"/>
              </w:rPr>
            </w:pPr>
          </w:p>
        </w:tc>
      </w:tr>
      <w:tr w:rsidR="00C32AE8" w:rsidRPr="00E70E8A" w14:paraId="5BBC9708" w14:textId="77777777" w:rsidTr="00A86E02">
        <w:trPr>
          <w:trHeight w:val="400"/>
        </w:trPr>
        <w:tc>
          <w:tcPr>
            <w:tcW w:w="9356" w:type="dxa"/>
            <w:gridSpan w:val="6"/>
            <w:tcBorders>
              <w:top w:val="single" w:sz="6" w:space="0" w:color="D9D9E3"/>
              <w:left w:val="single" w:sz="6" w:space="0" w:color="C43259"/>
              <w:bottom w:val="single" w:sz="6" w:space="0" w:color="C43259"/>
              <w:right w:val="single" w:sz="6" w:space="0" w:color="C43259"/>
            </w:tcBorders>
            <w:shd w:val="clear" w:color="auto" w:fill="C43259"/>
            <w:vAlign w:val="center"/>
          </w:tcPr>
          <w:p w14:paraId="5FA1C2D7" w14:textId="71A536EC" w:rsidR="00C32AE8" w:rsidRPr="00E70E8A" w:rsidRDefault="00C32AE8">
            <w:pPr>
              <w:spacing w:after="0" w:line="264" w:lineRule="auto"/>
              <w:rPr>
                <w:rFonts w:ascii="Calibri" w:hAnsi="Calibri" w:cs="Calibri"/>
                <w:b/>
                <w:bCs/>
                <w:color w:val="FFFFFF"/>
                <w:sz w:val="20"/>
                <w:szCs w:val="20"/>
              </w:rPr>
            </w:pPr>
            <w:r w:rsidRPr="00E70E8A">
              <w:rPr>
                <w:rFonts w:ascii="Calibri" w:hAnsi="Calibri" w:cs="Calibri"/>
                <w:b/>
                <w:bCs/>
                <w:color w:val="FFFFFF"/>
                <w:sz w:val="20"/>
                <w:szCs w:val="20"/>
              </w:rPr>
              <w:t>Lokale DPIA</w:t>
            </w:r>
          </w:p>
        </w:tc>
      </w:tr>
      <w:tr w:rsidR="00C32AE8" w:rsidRPr="00E70E8A" w14:paraId="57E01CDC" w14:textId="77777777" w:rsidTr="00A86E02">
        <w:trPr>
          <w:trHeight w:val="300"/>
        </w:trPr>
        <w:tc>
          <w:tcPr>
            <w:tcW w:w="709" w:type="dxa"/>
            <w:tcBorders>
              <w:top w:val="single" w:sz="0" w:space="0" w:color="D9D9E3"/>
              <w:left w:val="single" w:sz="6" w:space="0" w:color="D9D9E3"/>
              <w:bottom w:val="single" w:sz="0" w:space="0" w:color="D9D9E3"/>
              <w:right w:val="single" w:sz="0" w:space="0" w:color="D9D9E3"/>
            </w:tcBorders>
          </w:tcPr>
          <w:p w14:paraId="06C5656A" w14:textId="6A023D29" w:rsidR="00C32AE8" w:rsidRPr="00E70E8A" w:rsidRDefault="00C32AE8">
            <w:pPr>
              <w:spacing w:after="0" w:line="264" w:lineRule="auto"/>
              <w:rPr>
                <w:rFonts w:ascii="Calibri" w:hAnsi="Calibri" w:cs="Calibri"/>
                <w:sz w:val="20"/>
                <w:szCs w:val="20"/>
                <w:highlight w:val="yellow"/>
              </w:rPr>
            </w:pPr>
            <w:r w:rsidRPr="00E70E8A">
              <w:rPr>
                <w:rFonts w:ascii="Calibri" w:hAnsi="Calibri" w:cs="Calibri"/>
                <w:sz w:val="20"/>
                <w:szCs w:val="20"/>
                <w:highlight w:val="yellow"/>
              </w:rPr>
              <w:t>L-1</w:t>
            </w:r>
          </w:p>
        </w:tc>
        <w:tc>
          <w:tcPr>
            <w:tcW w:w="3402" w:type="dxa"/>
            <w:tcBorders>
              <w:top w:val="single" w:sz="0" w:space="0" w:color="D9D9E3"/>
              <w:left w:val="single" w:sz="6" w:space="0" w:color="D9D9E3"/>
              <w:bottom w:val="single" w:sz="0" w:space="0" w:color="D9D9E3"/>
              <w:right w:val="single" w:sz="0" w:space="0" w:color="D9D9E3"/>
            </w:tcBorders>
          </w:tcPr>
          <w:p w14:paraId="1B9333F6" w14:textId="0759D914" w:rsidR="00C32AE8" w:rsidRPr="00E70E8A" w:rsidRDefault="00D830F3">
            <w:pPr>
              <w:spacing w:after="0" w:line="264" w:lineRule="auto"/>
              <w:rPr>
                <w:rFonts w:ascii="Calibri" w:hAnsi="Calibri" w:cs="Calibri"/>
                <w:sz w:val="20"/>
                <w:szCs w:val="20"/>
                <w:highlight w:val="yellow"/>
              </w:rPr>
            </w:pPr>
            <w:r w:rsidRPr="00E70E8A">
              <w:rPr>
                <w:rFonts w:ascii="Calibri" w:hAnsi="Calibri" w:cs="Calibri"/>
                <w:b/>
                <w:bCs/>
                <w:sz w:val="20"/>
                <w:szCs w:val="20"/>
                <w:highlight w:val="yellow"/>
              </w:rPr>
              <w:t>…</w:t>
            </w:r>
          </w:p>
        </w:tc>
        <w:tc>
          <w:tcPr>
            <w:tcW w:w="3544" w:type="dxa"/>
            <w:tcBorders>
              <w:top w:val="single" w:sz="0" w:space="0" w:color="D9D9E3"/>
              <w:left w:val="single" w:sz="6" w:space="0" w:color="D9D9E3"/>
              <w:bottom w:val="single" w:sz="0" w:space="0" w:color="D9D9E3"/>
              <w:right w:val="single" w:sz="0" w:space="0" w:color="D9D9E3"/>
            </w:tcBorders>
          </w:tcPr>
          <w:p w14:paraId="793D23D4" w14:textId="611950D8" w:rsidR="00C32AE8" w:rsidRPr="00E70E8A" w:rsidRDefault="00D830F3">
            <w:pPr>
              <w:spacing w:after="0" w:line="264" w:lineRule="auto"/>
              <w:rPr>
                <w:rFonts w:ascii="Calibri" w:hAnsi="Calibri" w:cs="Calibri"/>
                <w:sz w:val="20"/>
                <w:szCs w:val="20"/>
                <w:highlight w:val="yellow"/>
              </w:rPr>
            </w:pPr>
            <w:r w:rsidRPr="00E70E8A">
              <w:rPr>
                <w:rFonts w:ascii="Calibri" w:hAnsi="Calibri" w:cs="Calibri"/>
                <w:sz w:val="20"/>
                <w:szCs w:val="20"/>
                <w:highlight w:val="yellow"/>
              </w:rPr>
              <w:t>…</w:t>
            </w:r>
          </w:p>
        </w:tc>
        <w:tc>
          <w:tcPr>
            <w:tcW w:w="567" w:type="dxa"/>
            <w:tcBorders>
              <w:top w:val="single" w:sz="0" w:space="0" w:color="D9D9E3"/>
              <w:left w:val="single" w:sz="6" w:space="0" w:color="D9D9E3"/>
              <w:bottom w:val="single" w:sz="0" w:space="0" w:color="D9D9E3"/>
              <w:right w:val="single" w:sz="0" w:space="0" w:color="D9D9E3"/>
            </w:tcBorders>
          </w:tcPr>
          <w:p w14:paraId="39947673" w14:textId="5C09D991" w:rsidR="00C32AE8" w:rsidRPr="00E70E8A" w:rsidRDefault="00D830F3">
            <w:pPr>
              <w:spacing w:after="0" w:line="264" w:lineRule="auto"/>
              <w:rPr>
                <w:rFonts w:ascii="Calibri" w:hAnsi="Calibri" w:cs="Calibri"/>
                <w:sz w:val="20"/>
                <w:szCs w:val="20"/>
                <w:highlight w:val="yellow"/>
              </w:rPr>
            </w:pPr>
            <w:r w:rsidRPr="00E70E8A">
              <w:rPr>
                <w:rFonts w:ascii="Calibri" w:hAnsi="Calibri" w:cs="Calibri"/>
                <w:sz w:val="20"/>
                <w:szCs w:val="20"/>
                <w:highlight w:val="yellow"/>
              </w:rPr>
              <w:t>-</w:t>
            </w:r>
          </w:p>
        </w:tc>
        <w:tc>
          <w:tcPr>
            <w:tcW w:w="567" w:type="dxa"/>
            <w:tcBorders>
              <w:top w:val="single" w:sz="0" w:space="0" w:color="D9D9E3"/>
              <w:left w:val="single" w:sz="6" w:space="0" w:color="D9D9E3"/>
              <w:bottom w:val="single" w:sz="0" w:space="0" w:color="D9D9E3"/>
              <w:right w:val="single" w:sz="0" w:space="0" w:color="D9D9E3"/>
            </w:tcBorders>
          </w:tcPr>
          <w:p w14:paraId="0F90EC20" w14:textId="0BAF3B10" w:rsidR="00C32AE8" w:rsidRPr="00E70E8A" w:rsidRDefault="00D830F3">
            <w:pPr>
              <w:spacing w:after="0" w:line="264" w:lineRule="auto"/>
              <w:rPr>
                <w:rFonts w:ascii="Calibri" w:hAnsi="Calibri" w:cs="Calibri"/>
                <w:sz w:val="20"/>
                <w:szCs w:val="20"/>
                <w:highlight w:val="yellow"/>
              </w:rPr>
            </w:pPr>
            <w:r w:rsidRPr="00E70E8A">
              <w:rPr>
                <w:rFonts w:ascii="Calibri" w:hAnsi="Calibri" w:cs="Calibri"/>
                <w:sz w:val="20"/>
                <w:szCs w:val="20"/>
                <w:highlight w:val="yellow"/>
              </w:rPr>
              <w:t>-</w:t>
            </w:r>
          </w:p>
        </w:tc>
        <w:tc>
          <w:tcPr>
            <w:tcW w:w="567" w:type="dxa"/>
            <w:tcBorders>
              <w:top w:val="single" w:sz="0" w:space="0" w:color="D9D9E3"/>
              <w:left w:val="single" w:sz="6" w:space="0" w:color="D9D9E3"/>
              <w:bottom w:val="single" w:sz="0" w:space="0" w:color="D9D9E3"/>
              <w:right w:val="single" w:sz="0" w:space="0" w:color="D9D9E3"/>
            </w:tcBorders>
            <w:shd w:val="clear" w:color="auto" w:fill="C00000"/>
          </w:tcPr>
          <w:p w14:paraId="45BF5301" w14:textId="40009E71" w:rsidR="00C32AE8" w:rsidRPr="00E70E8A" w:rsidRDefault="00D830F3">
            <w:pPr>
              <w:spacing w:after="0" w:line="264" w:lineRule="auto"/>
              <w:jc w:val="center"/>
              <w:rPr>
                <w:rFonts w:ascii="Calibri" w:hAnsi="Calibri" w:cs="Calibri"/>
                <w:sz w:val="20"/>
                <w:szCs w:val="20"/>
                <w:highlight w:val="yellow"/>
              </w:rPr>
            </w:pPr>
            <w:r w:rsidRPr="00E70E8A">
              <w:rPr>
                <w:rFonts w:ascii="Calibri" w:hAnsi="Calibri" w:cs="Calibri"/>
                <w:sz w:val="20"/>
                <w:szCs w:val="20"/>
                <w:highlight w:val="yellow"/>
              </w:rPr>
              <w:t>-</w:t>
            </w:r>
          </w:p>
        </w:tc>
      </w:tr>
      <w:tr w:rsidR="00C32AE8" w:rsidRPr="00E70E8A" w14:paraId="3D01E35B"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27267600" w14:textId="6FDC39EB" w:rsidR="00C32AE8" w:rsidRPr="00E70E8A" w:rsidRDefault="00C32AE8">
            <w:pPr>
              <w:spacing w:after="0" w:line="264" w:lineRule="auto"/>
              <w:rPr>
                <w:rFonts w:ascii="Calibri" w:hAnsi="Calibri" w:cs="Calibri"/>
                <w:sz w:val="20"/>
                <w:szCs w:val="20"/>
                <w:highlight w:val="yellow"/>
              </w:rPr>
            </w:pPr>
            <w:r w:rsidRPr="00E70E8A">
              <w:rPr>
                <w:rFonts w:ascii="Calibri" w:hAnsi="Calibri" w:cs="Calibri"/>
                <w:sz w:val="20"/>
                <w:szCs w:val="20"/>
                <w:highlight w:val="yellow"/>
              </w:rPr>
              <w:t>L-2</w:t>
            </w:r>
          </w:p>
        </w:tc>
        <w:tc>
          <w:tcPr>
            <w:tcW w:w="3402" w:type="dxa"/>
            <w:tcBorders>
              <w:top w:val="single" w:sz="0" w:space="0" w:color="D9D9E3"/>
              <w:left w:val="single" w:sz="6" w:space="0" w:color="D9D9E3"/>
              <w:bottom w:val="single" w:sz="6" w:space="0" w:color="D9D9E3"/>
              <w:right w:val="single" w:sz="0" w:space="0" w:color="D9D9E3"/>
            </w:tcBorders>
          </w:tcPr>
          <w:p w14:paraId="0989AAF4" w14:textId="10F12126" w:rsidR="00C32AE8" w:rsidRPr="00E70E8A" w:rsidRDefault="00D830F3">
            <w:pPr>
              <w:spacing w:after="0" w:line="264" w:lineRule="auto"/>
              <w:rPr>
                <w:rFonts w:ascii="Calibri" w:hAnsi="Calibri" w:cs="Calibri"/>
                <w:b/>
                <w:bCs/>
                <w:sz w:val="20"/>
                <w:szCs w:val="20"/>
                <w:highlight w:val="yellow"/>
              </w:rPr>
            </w:pPr>
            <w:r w:rsidRPr="00E70E8A">
              <w:rPr>
                <w:rFonts w:ascii="Calibri" w:hAnsi="Calibri" w:cs="Calibri"/>
                <w:b/>
                <w:bCs/>
                <w:sz w:val="20"/>
                <w:szCs w:val="20"/>
                <w:highlight w:val="yellow"/>
              </w:rPr>
              <w:t>…</w:t>
            </w:r>
          </w:p>
        </w:tc>
        <w:tc>
          <w:tcPr>
            <w:tcW w:w="3544" w:type="dxa"/>
            <w:tcBorders>
              <w:top w:val="single" w:sz="0" w:space="0" w:color="D9D9E3"/>
              <w:left w:val="single" w:sz="6" w:space="0" w:color="D9D9E3"/>
              <w:bottom w:val="single" w:sz="6" w:space="0" w:color="D9D9E3"/>
              <w:right w:val="single" w:sz="0" w:space="0" w:color="D9D9E3"/>
            </w:tcBorders>
          </w:tcPr>
          <w:p w14:paraId="01701B07" w14:textId="6A160842" w:rsidR="00C32AE8" w:rsidRPr="00E70E8A" w:rsidRDefault="00D830F3">
            <w:pPr>
              <w:spacing w:after="0" w:line="264" w:lineRule="auto"/>
              <w:rPr>
                <w:rFonts w:ascii="Calibri" w:hAnsi="Calibri" w:cs="Calibri"/>
                <w:sz w:val="20"/>
                <w:szCs w:val="20"/>
                <w:highlight w:val="yellow"/>
              </w:rPr>
            </w:pPr>
            <w:r w:rsidRPr="00E70E8A">
              <w:rPr>
                <w:rFonts w:ascii="Calibri" w:hAnsi="Calibri" w:cs="Calibri"/>
                <w:sz w:val="20"/>
                <w:szCs w:val="20"/>
                <w:highlight w:val="yellow"/>
              </w:rPr>
              <w:t>…</w:t>
            </w:r>
          </w:p>
        </w:tc>
        <w:tc>
          <w:tcPr>
            <w:tcW w:w="567" w:type="dxa"/>
            <w:tcBorders>
              <w:top w:val="single" w:sz="0" w:space="0" w:color="D9D9E3"/>
              <w:left w:val="single" w:sz="6" w:space="0" w:color="D9D9E3"/>
              <w:bottom w:val="single" w:sz="6" w:space="0" w:color="D9D9E3"/>
              <w:right w:val="single" w:sz="0" w:space="0" w:color="D9D9E3"/>
            </w:tcBorders>
          </w:tcPr>
          <w:p w14:paraId="44C97A7D" w14:textId="72CB261F" w:rsidR="00C32AE8" w:rsidRPr="00E70E8A" w:rsidRDefault="00D830F3">
            <w:pPr>
              <w:spacing w:after="0" w:line="264" w:lineRule="auto"/>
              <w:rPr>
                <w:rFonts w:ascii="Calibri" w:hAnsi="Calibri" w:cs="Calibri"/>
                <w:sz w:val="20"/>
                <w:szCs w:val="20"/>
                <w:highlight w:val="yellow"/>
              </w:rPr>
            </w:pPr>
            <w:r w:rsidRPr="00E70E8A">
              <w:rPr>
                <w:rFonts w:ascii="Calibri" w:hAnsi="Calibri" w:cs="Calibri"/>
                <w:sz w:val="20"/>
                <w:szCs w:val="20"/>
                <w:highlight w:val="yellow"/>
              </w:rPr>
              <w:t>-</w:t>
            </w:r>
          </w:p>
        </w:tc>
        <w:tc>
          <w:tcPr>
            <w:tcW w:w="567" w:type="dxa"/>
            <w:tcBorders>
              <w:top w:val="single" w:sz="0" w:space="0" w:color="D9D9E3"/>
              <w:left w:val="single" w:sz="6" w:space="0" w:color="D9D9E3"/>
              <w:bottom w:val="single" w:sz="6" w:space="0" w:color="D9D9E3"/>
              <w:right w:val="single" w:sz="0" w:space="0" w:color="D9D9E3"/>
            </w:tcBorders>
          </w:tcPr>
          <w:p w14:paraId="006CE7EE" w14:textId="768261A1" w:rsidR="00C32AE8" w:rsidRPr="00E70E8A" w:rsidRDefault="00D830F3">
            <w:pPr>
              <w:spacing w:after="0" w:line="264" w:lineRule="auto"/>
              <w:rPr>
                <w:rFonts w:ascii="Calibri" w:hAnsi="Calibri" w:cs="Calibri"/>
                <w:sz w:val="20"/>
                <w:szCs w:val="20"/>
                <w:highlight w:val="yellow"/>
              </w:rPr>
            </w:pPr>
            <w:r w:rsidRPr="00E70E8A">
              <w:rPr>
                <w:rFonts w:ascii="Calibri" w:hAnsi="Calibri" w:cs="Calibri"/>
                <w:sz w:val="20"/>
                <w:szCs w:val="20"/>
                <w:highlight w:val="yellow"/>
              </w:rPr>
              <w:t>-</w:t>
            </w:r>
          </w:p>
        </w:tc>
        <w:tc>
          <w:tcPr>
            <w:tcW w:w="567" w:type="dxa"/>
            <w:tcBorders>
              <w:top w:val="single" w:sz="0" w:space="0" w:color="D9D9E3"/>
              <w:left w:val="single" w:sz="6" w:space="0" w:color="D9D9E3"/>
              <w:bottom w:val="single" w:sz="6" w:space="0" w:color="D9D9E3"/>
              <w:right w:val="single" w:sz="0" w:space="0" w:color="D9D9E3"/>
            </w:tcBorders>
            <w:shd w:val="clear" w:color="auto" w:fill="FFC000"/>
          </w:tcPr>
          <w:p w14:paraId="6D0A3E38" w14:textId="7ED46EA3" w:rsidR="00C32AE8" w:rsidRPr="00E70E8A" w:rsidRDefault="00D830F3">
            <w:pPr>
              <w:spacing w:after="0" w:line="264" w:lineRule="auto"/>
              <w:jc w:val="center"/>
              <w:rPr>
                <w:rFonts w:ascii="Calibri" w:hAnsi="Calibri" w:cs="Calibri"/>
                <w:sz w:val="20"/>
                <w:szCs w:val="20"/>
                <w:highlight w:val="yellow"/>
              </w:rPr>
            </w:pPr>
            <w:r w:rsidRPr="00E70E8A">
              <w:rPr>
                <w:rFonts w:ascii="Calibri" w:hAnsi="Calibri" w:cs="Calibri"/>
                <w:sz w:val="20"/>
                <w:szCs w:val="20"/>
                <w:highlight w:val="yellow"/>
              </w:rPr>
              <w:t>-</w:t>
            </w:r>
          </w:p>
        </w:tc>
      </w:tr>
    </w:tbl>
    <w:p w14:paraId="7D328266" w14:textId="77777777" w:rsidR="005A419B" w:rsidRPr="009D6B39" w:rsidRDefault="005A419B" w:rsidP="00570650">
      <w:pPr>
        <w:spacing w:after="0" w:line="264" w:lineRule="auto"/>
        <w:rPr>
          <w:rFonts w:ascii="Calibri" w:hAnsi="Calibri" w:cs="Calibri"/>
          <w:strike/>
          <w:highlight w:val="yellow"/>
        </w:rPr>
      </w:pPr>
    </w:p>
    <w:tbl>
      <w:tblPr>
        <w:tblW w:w="0" w:type="auto"/>
        <w:tblLook w:val="04A0" w:firstRow="1" w:lastRow="0" w:firstColumn="1" w:lastColumn="0" w:noHBand="0" w:noVBand="1"/>
      </w:tblPr>
      <w:tblGrid>
        <w:gridCol w:w="745"/>
        <w:gridCol w:w="2285"/>
        <w:gridCol w:w="793"/>
        <w:gridCol w:w="2200"/>
        <w:gridCol w:w="776"/>
        <w:gridCol w:w="2217"/>
      </w:tblGrid>
      <w:tr w:rsidR="001105B5" w:rsidRPr="009D6B39" w14:paraId="4480E5D9" w14:textId="77777777">
        <w:tc>
          <w:tcPr>
            <w:tcW w:w="745" w:type="dxa"/>
          </w:tcPr>
          <w:p w14:paraId="2815FC24" w14:textId="77777777" w:rsidR="001105B5" w:rsidRPr="009D6B39" w:rsidRDefault="001105B5">
            <w:pPr>
              <w:keepNext/>
              <w:spacing w:line="264" w:lineRule="auto"/>
              <w:rPr>
                <w:rFonts w:ascii="Calibri" w:hAnsi="Calibri" w:cs="Calibri"/>
                <w:color w:val="000000"/>
                <w:sz w:val="24"/>
                <w:szCs w:val="24"/>
                <w:highlight w:val="yellow"/>
              </w:rPr>
            </w:pPr>
            <w:r w:rsidRPr="009D6B39">
              <w:rPr>
                <w:rFonts w:ascii="Calibri" w:hAnsi="Calibri" w:cs="Calibri"/>
                <w:noProof/>
                <w:sz w:val="24"/>
                <w:szCs w:val="24"/>
                <w:highlight w:val="yellow"/>
              </w:rPr>
              <w:drawing>
                <wp:anchor distT="0" distB="0" distL="114300" distR="114300" simplePos="0" relativeHeight="251658256" behindDoc="0" locked="0" layoutInCell="1" allowOverlap="1" wp14:anchorId="642D98FF" wp14:editId="44534DDF">
                  <wp:simplePos x="0" y="0"/>
                  <wp:positionH relativeFrom="margin">
                    <wp:posOffset>0</wp:posOffset>
                  </wp:positionH>
                  <wp:positionV relativeFrom="paragraph">
                    <wp:posOffset>204470</wp:posOffset>
                  </wp:positionV>
                  <wp:extent cx="310515" cy="310515"/>
                  <wp:effectExtent l="0" t="0" r="0" b="0"/>
                  <wp:wrapSquare wrapText="bothSides"/>
                  <wp:docPr id="39466955" name="Afbeelding 12" descr="Afbeelding met zwart, duisternis  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396263" name="Afbeelding 12" descr="Afbeelding met zwart, duisternis  Door AI gegenereerde inhoud is mogelijk onjuis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0515" cy="31051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285" w:type="dxa"/>
          </w:tcPr>
          <w:p w14:paraId="6E76C6B8" w14:textId="77777777" w:rsidR="001105B5" w:rsidRPr="009D6B39" w:rsidRDefault="001105B5">
            <w:pPr>
              <w:spacing w:after="120" w:line="264" w:lineRule="auto"/>
              <w:rPr>
                <w:rFonts w:ascii="Calibri" w:hAnsi="Calibri" w:cs="Calibri"/>
                <w:sz w:val="24"/>
                <w:szCs w:val="24"/>
                <w:highlight w:val="yellow"/>
              </w:rPr>
            </w:pPr>
          </w:p>
          <w:p w14:paraId="5DB27249" w14:textId="77777777" w:rsidR="001105B5" w:rsidRPr="009D6B39" w:rsidRDefault="001105B5">
            <w:pPr>
              <w:spacing w:after="120" w:line="264" w:lineRule="auto"/>
              <w:rPr>
                <w:rFonts w:ascii="Calibri" w:hAnsi="Calibri" w:cs="Calibri"/>
                <w:sz w:val="24"/>
                <w:szCs w:val="24"/>
                <w:highlight w:val="yellow"/>
              </w:rPr>
            </w:pPr>
            <w:r w:rsidRPr="009D6B39">
              <w:rPr>
                <w:rFonts w:ascii="Calibri" w:hAnsi="Calibri" w:cs="Calibri"/>
                <w:sz w:val="24"/>
                <w:szCs w:val="24"/>
                <w:highlight w:val="yellow"/>
              </w:rPr>
              <w:t>= Risico</w:t>
            </w:r>
          </w:p>
        </w:tc>
        <w:tc>
          <w:tcPr>
            <w:tcW w:w="793" w:type="dxa"/>
          </w:tcPr>
          <w:p w14:paraId="21D734A9" w14:textId="77777777" w:rsidR="001105B5" w:rsidRPr="009D6B39" w:rsidRDefault="001105B5">
            <w:pPr>
              <w:keepNext/>
              <w:spacing w:line="264" w:lineRule="auto"/>
              <w:rPr>
                <w:rFonts w:ascii="Calibri" w:hAnsi="Calibri" w:cs="Calibri"/>
                <w:color w:val="000000"/>
                <w:sz w:val="24"/>
                <w:szCs w:val="24"/>
                <w:highlight w:val="yellow"/>
              </w:rPr>
            </w:pPr>
            <w:r w:rsidRPr="009D6B39">
              <w:rPr>
                <w:rFonts w:ascii="Calibri" w:hAnsi="Calibri" w:cs="Calibri"/>
                <w:noProof/>
                <w:sz w:val="24"/>
                <w:szCs w:val="24"/>
                <w:highlight w:val="yellow"/>
              </w:rPr>
              <w:drawing>
                <wp:anchor distT="0" distB="0" distL="114300" distR="114300" simplePos="0" relativeHeight="251658257" behindDoc="0" locked="0" layoutInCell="1" allowOverlap="1" wp14:anchorId="4ADF38AE" wp14:editId="708E4ECA">
                  <wp:simplePos x="0" y="0"/>
                  <wp:positionH relativeFrom="margin">
                    <wp:posOffset>0</wp:posOffset>
                  </wp:positionH>
                  <wp:positionV relativeFrom="paragraph">
                    <wp:posOffset>204470</wp:posOffset>
                  </wp:positionV>
                  <wp:extent cx="318770" cy="318770"/>
                  <wp:effectExtent l="0" t="0" r="5080" b="5080"/>
                  <wp:wrapSquare wrapText="bothSides"/>
                  <wp:docPr id="1899463218" name="Afbeelding 16" descr="Afbeelding met duisternis, zwart, schermopname, maan  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759447" name="Afbeelding 16" descr="Afbeelding met duisternis, zwart, schermopname, maan  Door AI gegenereerde inhoud is mogelijk onjui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8770" cy="318770"/>
                          </a:xfrm>
                          <a:prstGeom prst="rect">
                            <a:avLst/>
                          </a:prstGeom>
                          <a:noFill/>
                          <a:ln>
                            <a:noFill/>
                          </a:ln>
                        </pic:spPr>
                      </pic:pic>
                    </a:graphicData>
                  </a:graphic>
                </wp:anchor>
              </w:drawing>
            </w:r>
          </w:p>
        </w:tc>
        <w:tc>
          <w:tcPr>
            <w:tcW w:w="2200" w:type="dxa"/>
          </w:tcPr>
          <w:p w14:paraId="580BFE93" w14:textId="77777777" w:rsidR="001105B5" w:rsidRPr="009D6B39" w:rsidRDefault="001105B5">
            <w:pPr>
              <w:spacing w:after="120" w:line="264" w:lineRule="auto"/>
              <w:rPr>
                <w:rFonts w:ascii="Calibri" w:hAnsi="Calibri" w:cs="Calibri"/>
                <w:sz w:val="24"/>
                <w:szCs w:val="24"/>
                <w:highlight w:val="yellow"/>
              </w:rPr>
            </w:pPr>
          </w:p>
          <w:p w14:paraId="5F323CAB" w14:textId="77777777" w:rsidR="001105B5" w:rsidRPr="009D6B39" w:rsidRDefault="001105B5">
            <w:pPr>
              <w:spacing w:after="120" w:line="264" w:lineRule="auto"/>
              <w:rPr>
                <w:rFonts w:ascii="Calibri" w:hAnsi="Calibri" w:cs="Calibri"/>
                <w:sz w:val="24"/>
                <w:szCs w:val="24"/>
                <w:highlight w:val="yellow"/>
              </w:rPr>
            </w:pPr>
            <w:r w:rsidRPr="009D6B39">
              <w:rPr>
                <w:rFonts w:ascii="Calibri" w:hAnsi="Calibri" w:cs="Calibri"/>
                <w:sz w:val="24"/>
                <w:szCs w:val="24"/>
                <w:highlight w:val="yellow"/>
              </w:rPr>
              <w:t>= Restrisico</w:t>
            </w:r>
          </w:p>
        </w:tc>
        <w:tc>
          <w:tcPr>
            <w:tcW w:w="776" w:type="dxa"/>
          </w:tcPr>
          <w:p w14:paraId="254E6236" w14:textId="77777777" w:rsidR="001105B5" w:rsidRPr="009D6B39" w:rsidRDefault="001105B5">
            <w:pPr>
              <w:keepNext/>
              <w:spacing w:line="264" w:lineRule="auto"/>
              <w:rPr>
                <w:rFonts w:ascii="Calibri" w:hAnsi="Calibri" w:cs="Calibri"/>
                <w:color w:val="000000"/>
                <w:sz w:val="24"/>
                <w:szCs w:val="24"/>
                <w:highlight w:val="yellow"/>
              </w:rPr>
            </w:pPr>
          </w:p>
        </w:tc>
        <w:tc>
          <w:tcPr>
            <w:tcW w:w="2217" w:type="dxa"/>
          </w:tcPr>
          <w:p w14:paraId="4B1A6F48" w14:textId="77777777" w:rsidR="001105B5" w:rsidRPr="009D6B39" w:rsidRDefault="001105B5">
            <w:pPr>
              <w:spacing w:after="120" w:line="264" w:lineRule="auto"/>
              <w:rPr>
                <w:rFonts w:ascii="Calibri" w:hAnsi="Calibri" w:cs="Calibri"/>
                <w:sz w:val="24"/>
                <w:szCs w:val="24"/>
                <w:highlight w:val="yellow"/>
              </w:rPr>
            </w:pPr>
          </w:p>
          <w:p w14:paraId="502C09CD" w14:textId="77777777" w:rsidR="001105B5" w:rsidRPr="009D6B39" w:rsidRDefault="001105B5">
            <w:pPr>
              <w:spacing w:line="264" w:lineRule="auto"/>
              <w:rPr>
                <w:rFonts w:ascii="Calibri" w:hAnsi="Calibri" w:cs="Calibri"/>
                <w:sz w:val="24"/>
                <w:szCs w:val="24"/>
                <w:highlight w:val="yellow"/>
              </w:rPr>
            </w:pPr>
          </w:p>
        </w:tc>
      </w:tr>
    </w:tbl>
    <w:p w14:paraId="1FFE90A6" w14:textId="77777777" w:rsidR="001105B5" w:rsidRPr="009D6B39" w:rsidRDefault="001105B5" w:rsidP="001105B5">
      <w:pPr>
        <w:spacing w:after="0" w:line="264" w:lineRule="auto"/>
        <w:rPr>
          <w:rFonts w:ascii="Calibri" w:eastAsia="Calibri" w:hAnsi="Calibri" w:cs="Calibri"/>
          <w:sz w:val="24"/>
          <w:szCs w:val="24"/>
          <w:highlight w:val="yellow"/>
        </w:rPr>
      </w:pPr>
    </w:p>
    <w:p w14:paraId="03FFE97B" w14:textId="09B6F4D1" w:rsidR="001105B5" w:rsidRPr="009D6B39" w:rsidRDefault="004C7B4C" w:rsidP="001105B5">
      <w:pPr>
        <w:spacing w:after="0" w:line="264" w:lineRule="auto"/>
        <w:rPr>
          <w:rFonts w:ascii="Calibri" w:eastAsia="Calibri" w:hAnsi="Calibri" w:cs="Calibri"/>
          <w:i/>
          <w:iCs/>
          <w:highlight w:val="yellow"/>
        </w:rPr>
      </w:pPr>
      <w:r>
        <w:rPr>
          <w:rFonts w:ascii="Calibri" w:eastAsia="Calibri" w:hAnsi="Calibri" w:cs="Calibri"/>
          <w:i/>
          <w:iCs/>
          <w:highlight w:val="yellow"/>
        </w:rPr>
        <w:t>L</w:t>
      </w:r>
      <w:r w:rsidR="001105B5" w:rsidRPr="009D6B39">
        <w:rPr>
          <w:rFonts w:ascii="Calibri" w:eastAsia="Calibri" w:hAnsi="Calibri" w:cs="Calibri"/>
          <w:i/>
          <w:iCs/>
          <w:highlight w:val="yellow"/>
        </w:rPr>
        <w:t>.2 Maatregelentabel lokaal</w:t>
      </w:r>
    </w:p>
    <w:tbl>
      <w:tblPr>
        <w:tblW w:w="9356" w:type="dxa"/>
        <w:tblInd w:w="-8" w:type="dxa"/>
        <w:tblBorders>
          <w:top w:val="single" w:sz="0" w:space="0" w:color="auto"/>
          <w:left w:val="single" w:sz="0" w:space="0" w:color="auto"/>
          <w:bottom w:val="single" w:sz="0" w:space="0" w:color="auto"/>
          <w:right w:val="single" w:sz="0" w:space="0" w:color="auto"/>
        </w:tblBorders>
        <w:tblLayout w:type="fixed"/>
        <w:tblLook w:val="06A0" w:firstRow="1" w:lastRow="0" w:firstColumn="1" w:lastColumn="0" w:noHBand="1" w:noVBand="1"/>
      </w:tblPr>
      <w:tblGrid>
        <w:gridCol w:w="709"/>
        <w:gridCol w:w="1302"/>
        <w:gridCol w:w="541"/>
        <w:gridCol w:w="4252"/>
        <w:gridCol w:w="567"/>
        <w:gridCol w:w="1985"/>
      </w:tblGrid>
      <w:tr w:rsidR="001105B5" w:rsidRPr="00E70E8A" w14:paraId="6FD8B7EE" w14:textId="77777777" w:rsidTr="00A86E02">
        <w:trPr>
          <w:trHeight w:val="300"/>
          <w:tblHeader/>
        </w:trPr>
        <w:tc>
          <w:tcPr>
            <w:tcW w:w="709" w:type="dxa"/>
            <w:tcBorders>
              <w:top w:val="single" w:sz="6" w:space="0" w:color="D9D9E3"/>
              <w:left w:val="single" w:sz="6" w:space="0" w:color="D9D9E3"/>
              <w:bottom w:val="single" w:sz="6" w:space="0" w:color="D9D9E3"/>
              <w:right w:val="single" w:sz="0" w:space="0" w:color="D9D9E3"/>
            </w:tcBorders>
            <w:shd w:val="clear" w:color="auto" w:fill="C43259"/>
            <w:vAlign w:val="bottom"/>
          </w:tcPr>
          <w:p w14:paraId="0BACB781" w14:textId="77777777" w:rsidR="001105B5" w:rsidRPr="00E70E8A" w:rsidRDefault="001105B5">
            <w:pPr>
              <w:spacing w:after="0" w:line="264" w:lineRule="auto"/>
              <w:rPr>
                <w:rFonts w:cstheme="minorHAnsi"/>
                <w:color w:val="FFFFFF" w:themeColor="background1"/>
                <w:sz w:val="20"/>
                <w:szCs w:val="20"/>
              </w:rPr>
            </w:pPr>
            <w:r w:rsidRPr="00E70E8A">
              <w:rPr>
                <w:rFonts w:cstheme="minorHAnsi"/>
                <w:b/>
                <w:bCs/>
                <w:color w:val="FFFFFF" w:themeColor="background1"/>
                <w:sz w:val="20"/>
                <w:szCs w:val="20"/>
              </w:rPr>
              <w:t>#</w:t>
            </w:r>
          </w:p>
        </w:tc>
        <w:tc>
          <w:tcPr>
            <w:tcW w:w="1302" w:type="dxa"/>
            <w:tcBorders>
              <w:top w:val="single" w:sz="6" w:space="0" w:color="D9D9E3"/>
              <w:left w:val="single" w:sz="6" w:space="0" w:color="D9D9E3"/>
              <w:bottom w:val="single" w:sz="6" w:space="0" w:color="D9D9E3"/>
              <w:right w:val="single" w:sz="0" w:space="0" w:color="D9D9E3"/>
            </w:tcBorders>
            <w:shd w:val="clear" w:color="auto" w:fill="C43259"/>
            <w:vAlign w:val="bottom"/>
          </w:tcPr>
          <w:p w14:paraId="7C087C98" w14:textId="77777777" w:rsidR="001105B5" w:rsidRPr="00E70E8A" w:rsidRDefault="001105B5">
            <w:pPr>
              <w:spacing w:after="0" w:line="264" w:lineRule="auto"/>
              <w:rPr>
                <w:rFonts w:cstheme="minorHAnsi"/>
                <w:b/>
                <w:bCs/>
                <w:color w:val="FFFFFF" w:themeColor="background1"/>
                <w:sz w:val="20"/>
                <w:szCs w:val="20"/>
              </w:rPr>
            </w:pPr>
            <w:r w:rsidRPr="00E70E8A">
              <w:rPr>
                <w:rFonts w:cstheme="minorHAnsi"/>
                <w:b/>
                <w:bCs/>
                <w:color w:val="FFFFFF" w:themeColor="background1"/>
                <w:sz w:val="20"/>
                <w:szCs w:val="20"/>
              </w:rPr>
              <w:t>Risico kort</w:t>
            </w:r>
          </w:p>
        </w:tc>
        <w:tc>
          <w:tcPr>
            <w:tcW w:w="541" w:type="dxa"/>
            <w:tcBorders>
              <w:top w:val="single" w:sz="6" w:space="0" w:color="D9D9E3"/>
              <w:left w:val="single" w:sz="6" w:space="0" w:color="D9D9E3"/>
              <w:bottom w:val="single" w:sz="6" w:space="0" w:color="D9D9E3"/>
              <w:right w:val="single" w:sz="0" w:space="0" w:color="D9D9E3"/>
            </w:tcBorders>
            <w:shd w:val="clear" w:color="auto" w:fill="C43259"/>
            <w:vAlign w:val="bottom"/>
          </w:tcPr>
          <w:p w14:paraId="6CA0BDEA" w14:textId="77777777" w:rsidR="001105B5" w:rsidRPr="00E70E8A" w:rsidRDefault="001105B5">
            <w:pPr>
              <w:spacing w:after="0" w:line="264" w:lineRule="auto"/>
              <w:jc w:val="center"/>
              <w:rPr>
                <w:rFonts w:cstheme="minorHAnsi"/>
                <w:color w:val="FFFFFF" w:themeColor="background1"/>
                <w:sz w:val="20"/>
                <w:szCs w:val="20"/>
              </w:rPr>
            </w:pPr>
            <w:r w:rsidRPr="00E70E8A">
              <w:rPr>
                <w:rFonts w:cstheme="minorHAnsi"/>
                <w:noProof/>
                <w:color w:val="FFFFFF" w:themeColor="background1"/>
                <w:sz w:val="20"/>
                <w:szCs w:val="20"/>
              </w:rPr>
              <w:drawing>
                <wp:anchor distT="0" distB="0" distL="114300" distR="114300" simplePos="0" relativeHeight="251658258" behindDoc="0" locked="0" layoutInCell="1" allowOverlap="1" wp14:anchorId="1E718496" wp14:editId="03F822DF">
                  <wp:simplePos x="0" y="0"/>
                  <wp:positionH relativeFrom="column">
                    <wp:posOffset>-26035</wp:posOffset>
                  </wp:positionH>
                  <wp:positionV relativeFrom="paragraph">
                    <wp:posOffset>106045</wp:posOffset>
                  </wp:positionV>
                  <wp:extent cx="265430" cy="265430"/>
                  <wp:effectExtent l="0" t="0" r="1270" b="1270"/>
                  <wp:wrapNone/>
                  <wp:docPr id="762045435" name="Afbeelding 6" descr="Afbeelding met tekst, lijn, zwart, driehoek  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652583" name="Afbeelding 6" descr="Afbeelding met tekst, lijn, zwart, driehoek  Door AI gegenereerde inhoud is mogelijk onjui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5430" cy="26543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252" w:type="dxa"/>
            <w:tcBorders>
              <w:top w:val="single" w:sz="6" w:space="0" w:color="D9D9E3"/>
              <w:left w:val="single" w:sz="6" w:space="0" w:color="D9D9E3"/>
              <w:bottom w:val="single" w:sz="6" w:space="0" w:color="D9D9E3"/>
              <w:right w:val="single" w:sz="0" w:space="0" w:color="D9D9E3"/>
            </w:tcBorders>
            <w:shd w:val="clear" w:color="auto" w:fill="C43259"/>
            <w:vAlign w:val="bottom"/>
          </w:tcPr>
          <w:p w14:paraId="6DA2AD05" w14:textId="77777777" w:rsidR="001105B5" w:rsidRPr="00E70E8A" w:rsidRDefault="001105B5">
            <w:pPr>
              <w:spacing w:after="0" w:line="264" w:lineRule="auto"/>
              <w:jc w:val="center"/>
              <w:rPr>
                <w:rFonts w:cstheme="minorHAnsi"/>
                <w:color w:val="FFFFFF" w:themeColor="background1"/>
                <w:sz w:val="20"/>
                <w:szCs w:val="20"/>
              </w:rPr>
            </w:pPr>
            <w:r w:rsidRPr="00E70E8A">
              <w:rPr>
                <w:rFonts w:cstheme="minorHAnsi"/>
                <w:b/>
                <w:bCs/>
                <w:color w:val="FFFFFF" w:themeColor="background1"/>
                <w:sz w:val="20"/>
                <w:szCs w:val="20"/>
              </w:rPr>
              <w:t>Maatregelen</w:t>
            </w:r>
          </w:p>
        </w:tc>
        <w:tc>
          <w:tcPr>
            <w:tcW w:w="567" w:type="dxa"/>
            <w:tcBorders>
              <w:top w:val="single" w:sz="6" w:space="0" w:color="D9D9E3"/>
              <w:left w:val="single" w:sz="6" w:space="0" w:color="D9D9E3"/>
              <w:bottom w:val="single" w:sz="6" w:space="0" w:color="D9D9E3"/>
              <w:right w:val="single" w:sz="0" w:space="0" w:color="D9D9E3"/>
            </w:tcBorders>
            <w:shd w:val="clear" w:color="auto" w:fill="C43259"/>
            <w:vAlign w:val="bottom"/>
          </w:tcPr>
          <w:p w14:paraId="14D49221" w14:textId="77777777" w:rsidR="001105B5" w:rsidRPr="00E70E8A" w:rsidRDefault="001105B5">
            <w:pPr>
              <w:spacing w:after="0" w:line="264" w:lineRule="auto"/>
              <w:jc w:val="center"/>
              <w:rPr>
                <w:rFonts w:cstheme="minorHAnsi"/>
                <w:color w:val="FFFFFF" w:themeColor="background1"/>
                <w:sz w:val="20"/>
                <w:szCs w:val="20"/>
              </w:rPr>
            </w:pPr>
            <w:r w:rsidRPr="00E70E8A">
              <w:rPr>
                <w:rFonts w:cstheme="minorHAnsi"/>
                <w:noProof/>
                <w:color w:val="FFFFFF" w:themeColor="background1"/>
                <w:sz w:val="20"/>
                <w:szCs w:val="20"/>
              </w:rPr>
              <w:drawing>
                <wp:anchor distT="0" distB="0" distL="114300" distR="114300" simplePos="0" relativeHeight="251658259" behindDoc="0" locked="0" layoutInCell="1" allowOverlap="1" wp14:anchorId="615E7736" wp14:editId="00104749">
                  <wp:simplePos x="0" y="0"/>
                  <wp:positionH relativeFrom="column">
                    <wp:posOffset>-34925</wp:posOffset>
                  </wp:positionH>
                  <wp:positionV relativeFrom="paragraph">
                    <wp:posOffset>86995</wp:posOffset>
                  </wp:positionV>
                  <wp:extent cx="301625" cy="301625"/>
                  <wp:effectExtent l="0" t="0" r="3175" b="3175"/>
                  <wp:wrapNone/>
                  <wp:docPr id="1173726711" name="Afbeelding 14" descr="Afbeelding met driehoek, lijn  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785923" name="Afbeelding 14" descr="Afbeelding met driehoek, lijn  Door AI gegenereerde inhoud is mogelijk onjui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01625" cy="301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F6B276" w14:textId="77777777" w:rsidR="001105B5" w:rsidRPr="00E70E8A" w:rsidRDefault="001105B5">
            <w:pPr>
              <w:spacing w:after="0" w:line="264" w:lineRule="auto"/>
              <w:jc w:val="center"/>
              <w:rPr>
                <w:rFonts w:cstheme="minorHAnsi"/>
                <w:color w:val="FFFFFF" w:themeColor="background1"/>
                <w:sz w:val="20"/>
                <w:szCs w:val="20"/>
              </w:rPr>
            </w:pPr>
          </w:p>
        </w:tc>
        <w:tc>
          <w:tcPr>
            <w:tcW w:w="1985" w:type="dxa"/>
            <w:tcBorders>
              <w:top w:val="single" w:sz="6" w:space="0" w:color="D9D9E3"/>
              <w:left w:val="single" w:sz="6" w:space="0" w:color="D9D9E3"/>
              <w:bottom w:val="single" w:sz="6" w:space="0" w:color="D9D9E3"/>
              <w:right w:val="single" w:sz="0" w:space="0" w:color="D9D9E3"/>
            </w:tcBorders>
            <w:shd w:val="clear" w:color="auto" w:fill="C43259"/>
            <w:vAlign w:val="bottom"/>
          </w:tcPr>
          <w:p w14:paraId="482934BB" w14:textId="77777777" w:rsidR="001105B5" w:rsidRPr="00E70E8A" w:rsidRDefault="001105B5">
            <w:pPr>
              <w:spacing w:after="0" w:line="264" w:lineRule="auto"/>
              <w:jc w:val="center"/>
              <w:rPr>
                <w:rFonts w:cstheme="minorHAnsi"/>
                <w:color w:val="FFFFFF" w:themeColor="background1"/>
                <w:sz w:val="20"/>
                <w:szCs w:val="20"/>
              </w:rPr>
            </w:pPr>
            <w:r w:rsidRPr="00E70E8A">
              <w:rPr>
                <w:rFonts w:cstheme="minorHAnsi"/>
                <w:b/>
                <w:bCs/>
                <w:color w:val="FFFFFF" w:themeColor="background1"/>
                <w:sz w:val="20"/>
                <w:szCs w:val="20"/>
              </w:rPr>
              <w:t>Toelichting restrisico</w:t>
            </w:r>
          </w:p>
        </w:tc>
      </w:tr>
      <w:tr w:rsidR="001105B5" w:rsidRPr="00E70E8A" w14:paraId="0ED4169D" w14:textId="77777777" w:rsidTr="00A86E02">
        <w:trPr>
          <w:trHeight w:val="400"/>
        </w:trPr>
        <w:tc>
          <w:tcPr>
            <w:tcW w:w="9356" w:type="dxa"/>
            <w:gridSpan w:val="6"/>
            <w:tcBorders>
              <w:top w:val="single" w:sz="6" w:space="0" w:color="D9D9E3"/>
              <w:left w:val="single" w:sz="6" w:space="0" w:color="C43259"/>
              <w:bottom w:val="single" w:sz="6" w:space="0" w:color="C43259"/>
              <w:right w:val="single" w:sz="6" w:space="0" w:color="C43259"/>
            </w:tcBorders>
            <w:shd w:val="clear" w:color="auto" w:fill="C43259"/>
            <w:vAlign w:val="center"/>
          </w:tcPr>
          <w:p w14:paraId="68152908" w14:textId="208FE855" w:rsidR="001105B5" w:rsidRPr="00E70E8A" w:rsidRDefault="0026757F">
            <w:pPr>
              <w:spacing w:after="0" w:line="264" w:lineRule="auto"/>
              <w:rPr>
                <w:rFonts w:cstheme="minorHAnsi"/>
                <w:b/>
                <w:bCs/>
                <w:color w:val="FFFFFF"/>
                <w:sz w:val="20"/>
                <w:szCs w:val="20"/>
              </w:rPr>
            </w:pPr>
            <w:r w:rsidRPr="00E70E8A">
              <w:rPr>
                <w:rFonts w:cstheme="minorHAnsi"/>
                <w:b/>
                <w:bCs/>
                <w:color w:val="FFFFFF"/>
                <w:sz w:val="20"/>
                <w:szCs w:val="20"/>
              </w:rPr>
              <w:t>Lokale DPIA</w:t>
            </w:r>
          </w:p>
        </w:tc>
      </w:tr>
      <w:tr w:rsidR="001105B5" w:rsidRPr="00E70E8A" w14:paraId="4F453B46"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4045502B" w14:textId="26715AD1" w:rsidR="001105B5" w:rsidRPr="00E70E8A" w:rsidRDefault="001105B5">
            <w:pPr>
              <w:spacing w:after="0" w:line="264" w:lineRule="auto"/>
              <w:rPr>
                <w:rFonts w:cstheme="minorHAnsi"/>
                <w:sz w:val="20"/>
                <w:szCs w:val="20"/>
                <w:highlight w:val="yellow"/>
              </w:rPr>
            </w:pPr>
            <w:r w:rsidRPr="00E70E8A">
              <w:rPr>
                <w:rFonts w:cstheme="minorHAnsi"/>
                <w:sz w:val="20"/>
                <w:szCs w:val="20"/>
                <w:highlight w:val="yellow"/>
              </w:rPr>
              <w:t>L-1</w:t>
            </w:r>
          </w:p>
        </w:tc>
        <w:tc>
          <w:tcPr>
            <w:tcW w:w="1302" w:type="dxa"/>
            <w:tcBorders>
              <w:top w:val="single" w:sz="0" w:space="0" w:color="D9D9E3"/>
              <w:left w:val="single" w:sz="6" w:space="0" w:color="D9D9E3"/>
              <w:bottom w:val="single" w:sz="6" w:space="0" w:color="D9D9E3"/>
              <w:right w:val="single" w:sz="0" w:space="0" w:color="D9D9E3"/>
            </w:tcBorders>
          </w:tcPr>
          <w:p w14:paraId="3E214E20" w14:textId="0B0395D6" w:rsidR="001105B5" w:rsidRPr="00E70E8A" w:rsidRDefault="006D2660">
            <w:pPr>
              <w:spacing w:after="0" w:line="264" w:lineRule="auto"/>
              <w:rPr>
                <w:rFonts w:cstheme="minorHAnsi"/>
                <w:sz w:val="20"/>
                <w:szCs w:val="20"/>
                <w:highlight w:val="yellow"/>
                <w:lang w:eastAsia="nl-NL"/>
              </w:rPr>
            </w:pPr>
            <w:r w:rsidRPr="00E70E8A">
              <w:rPr>
                <w:rFonts w:cstheme="minorHAnsi"/>
                <w:sz w:val="20"/>
                <w:szCs w:val="20"/>
                <w:highlight w:val="yellow"/>
                <w:lang w:eastAsia="nl-NL"/>
              </w:rPr>
              <w:t>…</w:t>
            </w:r>
          </w:p>
        </w:tc>
        <w:tc>
          <w:tcPr>
            <w:tcW w:w="541" w:type="dxa"/>
            <w:tcBorders>
              <w:top w:val="single" w:sz="0" w:space="0" w:color="D9D9E3"/>
              <w:left w:val="single" w:sz="6" w:space="0" w:color="D9D9E3"/>
              <w:bottom w:val="single" w:sz="6" w:space="0" w:color="D9D9E3"/>
              <w:right w:val="single" w:sz="0" w:space="0" w:color="D9D9E3"/>
            </w:tcBorders>
            <w:shd w:val="clear" w:color="auto" w:fill="C00000"/>
          </w:tcPr>
          <w:p w14:paraId="1EBEE690" w14:textId="0328BCCF" w:rsidR="001105B5" w:rsidRPr="00E70E8A" w:rsidRDefault="006D6EBD">
            <w:pPr>
              <w:spacing w:after="0" w:line="264" w:lineRule="auto"/>
              <w:jc w:val="center"/>
              <w:rPr>
                <w:rFonts w:cstheme="minorHAnsi"/>
                <w:sz w:val="20"/>
                <w:szCs w:val="20"/>
                <w:highlight w:val="yellow"/>
              </w:rPr>
            </w:pPr>
            <w:r w:rsidRPr="00E70E8A">
              <w:rPr>
                <w:rFonts w:cstheme="minorHAnsi"/>
                <w:sz w:val="20"/>
                <w:szCs w:val="20"/>
                <w:highlight w:val="yellow"/>
              </w:rPr>
              <w:t>-</w:t>
            </w:r>
          </w:p>
        </w:tc>
        <w:tc>
          <w:tcPr>
            <w:tcW w:w="4252" w:type="dxa"/>
            <w:tcBorders>
              <w:top w:val="single" w:sz="0" w:space="0" w:color="D9D9E3"/>
              <w:left w:val="single" w:sz="6" w:space="0" w:color="D9D9E3"/>
              <w:bottom w:val="single" w:sz="6" w:space="0" w:color="D9D9E3"/>
              <w:right w:val="single" w:sz="0" w:space="0" w:color="D9D9E3"/>
            </w:tcBorders>
          </w:tcPr>
          <w:p w14:paraId="1C9FD9FD" w14:textId="2EFB9022" w:rsidR="001105B5" w:rsidRPr="00E70E8A" w:rsidRDefault="009A52EB">
            <w:pPr>
              <w:pStyle w:val="Lijstalinea"/>
              <w:spacing w:after="0" w:line="264" w:lineRule="auto"/>
              <w:ind w:left="360" w:hanging="360"/>
              <w:rPr>
                <w:rFonts w:cstheme="minorHAnsi"/>
                <w:sz w:val="20"/>
                <w:szCs w:val="20"/>
                <w:highlight w:val="yellow"/>
                <w:lang w:eastAsia="nl-NL"/>
              </w:rPr>
            </w:pPr>
            <w:sdt>
              <w:sdtPr>
                <w:rPr>
                  <w:rFonts w:cstheme="minorHAnsi"/>
                  <w:sz w:val="20"/>
                  <w:szCs w:val="20"/>
                  <w:highlight w:val="yellow"/>
                  <w:lang w:eastAsia="nl-NL"/>
                </w:rPr>
                <w:id w:val="472562599"/>
                <w14:checkbox>
                  <w14:checked w14:val="0"/>
                  <w14:checkedState w14:val="2612" w14:font="MS Gothic"/>
                  <w14:uncheckedState w14:val="2610" w14:font="MS Gothic"/>
                </w14:checkbox>
              </w:sdtPr>
              <w:sdtEndPr/>
              <w:sdtContent>
                <w:r w:rsidR="001868B4" w:rsidRPr="00E70E8A">
                  <w:rPr>
                    <w:rFonts w:ascii="Segoe UI Symbol" w:eastAsia="MS Gothic" w:hAnsi="Segoe UI Symbol" w:cs="Segoe UI Symbol"/>
                    <w:sz w:val="20"/>
                    <w:szCs w:val="20"/>
                    <w:highlight w:val="yellow"/>
                    <w:lang w:eastAsia="nl-NL"/>
                  </w:rPr>
                  <w:t>☐</w:t>
                </w:r>
              </w:sdtContent>
            </w:sdt>
            <w:r w:rsidR="001868B4" w:rsidRPr="00E70E8A">
              <w:rPr>
                <w:rFonts w:cstheme="minorHAnsi"/>
                <w:sz w:val="20"/>
                <w:szCs w:val="20"/>
                <w:highlight w:val="yellow"/>
                <w:lang w:eastAsia="nl-NL"/>
              </w:rPr>
              <w:tab/>
              <w:t>….</w:t>
            </w:r>
          </w:p>
          <w:p w14:paraId="3B7A70D0" w14:textId="6F3BB4FD" w:rsidR="001105B5" w:rsidRPr="00E70E8A" w:rsidRDefault="009A52EB">
            <w:pPr>
              <w:pStyle w:val="Lijstalinea"/>
              <w:spacing w:after="0" w:line="264" w:lineRule="auto"/>
              <w:ind w:left="360" w:hanging="360"/>
              <w:rPr>
                <w:rFonts w:cstheme="minorHAnsi"/>
                <w:sz w:val="20"/>
                <w:szCs w:val="20"/>
                <w:highlight w:val="yellow"/>
              </w:rPr>
            </w:pPr>
            <w:sdt>
              <w:sdtPr>
                <w:rPr>
                  <w:rFonts w:cstheme="minorHAnsi"/>
                  <w:sz w:val="20"/>
                  <w:szCs w:val="20"/>
                  <w:highlight w:val="yellow"/>
                  <w:lang w:eastAsia="nl-NL"/>
                </w:rPr>
                <w:id w:val="1424233292"/>
                <w14:checkbox>
                  <w14:checked w14:val="0"/>
                  <w14:checkedState w14:val="2612" w14:font="MS Gothic"/>
                  <w14:uncheckedState w14:val="2610" w14:font="MS Gothic"/>
                </w14:checkbox>
              </w:sdtPr>
              <w:sdtEndPr/>
              <w:sdtContent>
                <w:r w:rsidR="001868B4" w:rsidRPr="00E70E8A">
                  <w:rPr>
                    <w:rFonts w:ascii="Segoe UI Symbol" w:eastAsia="MS Gothic" w:hAnsi="Segoe UI Symbol" w:cs="Segoe UI Symbol"/>
                    <w:sz w:val="20"/>
                    <w:szCs w:val="20"/>
                    <w:highlight w:val="yellow"/>
                    <w:lang w:eastAsia="nl-NL"/>
                  </w:rPr>
                  <w:t>☐</w:t>
                </w:r>
              </w:sdtContent>
            </w:sdt>
            <w:r w:rsidR="001868B4" w:rsidRPr="00E70E8A">
              <w:rPr>
                <w:rFonts w:cstheme="minorHAnsi"/>
                <w:sz w:val="20"/>
                <w:szCs w:val="20"/>
                <w:highlight w:val="yellow"/>
                <w:lang w:eastAsia="nl-NL"/>
              </w:rPr>
              <w:tab/>
              <w:t>…</w:t>
            </w:r>
          </w:p>
        </w:tc>
        <w:tc>
          <w:tcPr>
            <w:tcW w:w="567" w:type="dxa"/>
            <w:tcBorders>
              <w:top w:val="single" w:sz="0" w:space="0" w:color="D9D9E3"/>
              <w:left w:val="single" w:sz="6" w:space="0" w:color="D9D9E3"/>
              <w:bottom w:val="single" w:sz="6" w:space="0" w:color="D9D9E3"/>
              <w:right w:val="single" w:sz="0" w:space="0" w:color="D9D9E3"/>
            </w:tcBorders>
            <w:shd w:val="clear" w:color="auto" w:fill="00B050"/>
          </w:tcPr>
          <w:p w14:paraId="6346B45A" w14:textId="2EA5E5A8" w:rsidR="001105B5" w:rsidRPr="00E70E8A" w:rsidRDefault="006D2660">
            <w:pPr>
              <w:spacing w:after="0" w:line="264" w:lineRule="auto"/>
              <w:jc w:val="center"/>
              <w:rPr>
                <w:rFonts w:cstheme="minorHAnsi"/>
                <w:sz w:val="20"/>
                <w:szCs w:val="20"/>
                <w:highlight w:val="yellow"/>
              </w:rPr>
            </w:pPr>
            <w:r w:rsidRPr="00E70E8A">
              <w:rPr>
                <w:rFonts w:cstheme="minorHAnsi"/>
                <w:sz w:val="20"/>
                <w:szCs w:val="20"/>
                <w:highlight w:val="yellow"/>
              </w:rPr>
              <w:t>-</w:t>
            </w:r>
          </w:p>
        </w:tc>
        <w:tc>
          <w:tcPr>
            <w:tcW w:w="1985" w:type="dxa"/>
            <w:tcBorders>
              <w:top w:val="single" w:sz="0" w:space="0" w:color="D9D9E3"/>
              <w:left w:val="single" w:sz="6" w:space="0" w:color="D9D9E3"/>
              <w:bottom w:val="single" w:sz="6" w:space="0" w:color="D9D9E3"/>
              <w:right w:val="single" w:sz="0" w:space="0" w:color="D9D9E3"/>
            </w:tcBorders>
          </w:tcPr>
          <w:p w14:paraId="2A81C3E7" w14:textId="1ED49492" w:rsidR="001105B5" w:rsidRPr="00E70E8A" w:rsidRDefault="006D2660">
            <w:pPr>
              <w:spacing w:after="0" w:line="264" w:lineRule="auto"/>
              <w:rPr>
                <w:rFonts w:cstheme="minorHAnsi"/>
                <w:sz w:val="20"/>
                <w:szCs w:val="20"/>
                <w:highlight w:val="yellow"/>
              </w:rPr>
            </w:pPr>
            <w:r w:rsidRPr="00E70E8A">
              <w:rPr>
                <w:rFonts w:cstheme="minorHAnsi"/>
                <w:sz w:val="20"/>
                <w:szCs w:val="20"/>
                <w:highlight w:val="yellow"/>
              </w:rPr>
              <w:t xml:space="preserve">… </w:t>
            </w:r>
          </w:p>
        </w:tc>
      </w:tr>
      <w:tr w:rsidR="001105B5" w:rsidRPr="00E70E8A" w14:paraId="7501E14F" w14:textId="77777777" w:rsidTr="00A86E02">
        <w:trPr>
          <w:trHeight w:val="300"/>
        </w:trPr>
        <w:tc>
          <w:tcPr>
            <w:tcW w:w="709" w:type="dxa"/>
            <w:tcBorders>
              <w:top w:val="single" w:sz="0" w:space="0" w:color="D9D9E3"/>
              <w:left w:val="single" w:sz="6" w:space="0" w:color="D9D9E3"/>
              <w:bottom w:val="single" w:sz="6" w:space="0" w:color="D9D9E3"/>
              <w:right w:val="single" w:sz="0" w:space="0" w:color="D9D9E3"/>
            </w:tcBorders>
          </w:tcPr>
          <w:p w14:paraId="2DFFDBC6" w14:textId="09C7DF62" w:rsidR="001105B5" w:rsidRPr="00E70E8A" w:rsidRDefault="001105B5">
            <w:pPr>
              <w:spacing w:after="0" w:line="264" w:lineRule="auto"/>
              <w:rPr>
                <w:rFonts w:cstheme="minorHAnsi"/>
                <w:sz w:val="20"/>
                <w:szCs w:val="20"/>
                <w:highlight w:val="yellow"/>
              </w:rPr>
            </w:pPr>
            <w:r w:rsidRPr="00E70E8A">
              <w:rPr>
                <w:rFonts w:cstheme="minorHAnsi"/>
                <w:sz w:val="20"/>
                <w:szCs w:val="20"/>
                <w:highlight w:val="yellow"/>
              </w:rPr>
              <w:t>L-2</w:t>
            </w:r>
          </w:p>
        </w:tc>
        <w:tc>
          <w:tcPr>
            <w:tcW w:w="1302" w:type="dxa"/>
            <w:tcBorders>
              <w:top w:val="single" w:sz="0" w:space="0" w:color="D9D9E3"/>
              <w:left w:val="single" w:sz="6" w:space="0" w:color="D9D9E3"/>
              <w:bottom w:val="single" w:sz="6" w:space="0" w:color="D9D9E3"/>
              <w:right w:val="single" w:sz="0" w:space="0" w:color="D9D9E3"/>
            </w:tcBorders>
          </w:tcPr>
          <w:p w14:paraId="4B9F119F" w14:textId="1B6F004F" w:rsidR="001105B5" w:rsidRPr="00E70E8A" w:rsidRDefault="006D6EBD">
            <w:pPr>
              <w:spacing w:after="0" w:line="264" w:lineRule="auto"/>
              <w:rPr>
                <w:rFonts w:cstheme="minorHAnsi"/>
                <w:sz w:val="20"/>
                <w:szCs w:val="20"/>
                <w:highlight w:val="yellow"/>
                <w:lang w:eastAsia="nl-NL"/>
              </w:rPr>
            </w:pPr>
            <w:r w:rsidRPr="00E70E8A">
              <w:rPr>
                <w:rFonts w:cstheme="minorHAnsi"/>
                <w:sz w:val="20"/>
                <w:szCs w:val="20"/>
                <w:highlight w:val="yellow"/>
                <w:lang w:eastAsia="nl-NL"/>
              </w:rPr>
              <w:t>…</w:t>
            </w:r>
          </w:p>
        </w:tc>
        <w:tc>
          <w:tcPr>
            <w:tcW w:w="541" w:type="dxa"/>
            <w:tcBorders>
              <w:top w:val="single" w:sz="0" w:space="0" w:color="D9D9E3"/>
              <w:left w:val="single" w:sz="6" w:space="0" w:color="D9D9E3"/>
              <w:bottom w:val="single" w:sz="6" w:space="0" w:color="D9D9E3"/>
              <w:right w:val="single" w:sz="0" w:space="0" w:color="D9D9E3"/>
            </w:tcBorders>
            <w:shd w:val="clear" w:color="auto" w:fill="FF0000"/>
          </w:tcPr>
          <w:p w14:paraId="3073E0AC" w14:textId="4811FEAE" w:rsidR="001105B5" w:rsidRPr="00E70E8A" w:rsidRDefault="006D6EBD">
            <w:pPr>
              <w:spacing w:after="0" w:line="264" w:lineRule="auto"/>
              <w:jc w:val="center"/>
              <w:rPr>
                <w:rFonts w:cstheme="minorHAnsi"/>
                <w:color w:val="FFFFFF" w:themeColor="background1"/>
                <w:sz w:val="20"/>
                <w:szCs w:val="20"/>
                <w:highlight w:val="yellow"/>
              </w:rPr>
            </w:pPr>
            <w:r w:rsidRPr="00E70E8A">
              <w:rPr>
                <w:rFonts w:cstheme="minorHAnsi"/>
                <w:color w:val="FFFFFF" w:themeColor="background1"/>
                <w:sz w:val="20"/>
                <w:szCs w:val="20"/>
                <w:highlight w:val="yellow"/>
              </w:rPr>
              <w:t>-</w:t>
            </w:r>
          </w:p>
        </w:tc>
        <w:tc>
          <w:tcPr>
            <w:tcW w:w="4252" w:type="dxa"/>
            <w:tcBorders>
              <w:top w:val="single" w:sz="0" w:space="0" w:color="D9D9E3"/>
              <w:left w:val="single" w:sz="6" w:space="0" w:color="D9D9E3"/>
              <w:bottom w:val="single" w:sz="6" w:space="0" w:color="D9D9E3"/>
              <w:right w:val="single" w:sz="0" w:space="0" w:color="D9D9E3"/>
            </w:tcBorders>
          </w:tcPr>
          <w:p w14:paraId="687EED24" w14:textId="77E7845D" w:rsidR="001105B5" w:rsidRPr="00E70E8A" w:rsidRDefault="009A52EB">
            <w:pPr>
              <w:pStyle w:val="Lijstalinea"/>
              <w:spacing w:after="0" w:line="264" w:lineRule="auto"/>
              <w:ind w:left="360" w:hanging="360"/>
              <w:rPr>
                <w:rFonts w:cstheme="minorHAnsi"/>
                <w:sz w:val="20"/>
                <w:szCs w:val="20"/>
                <w:highlight w:val="yellow"/>
              </w:rPr>
            </w:pPr>
            <w:sdt>
              <w:sdtPr>
                <w:rPr>
                  <w:rFonts w:cstheme="minorHAnsi"/>
                  <w:sz w:val="20"/>
                  <w:szCs w:val="20"/>
                  <w:highlight w:val="yellow"/>
                  <w:lang w:eastAsia="nl-NL"/>
                </w:rPr>
                <w:id w:val="-2079653765"/>
                <w14:checkbox>
                  <w14:checked w14:val="0"/>
                  <w14:checkedState w14:val="2612" w14:font="MS Gothic"/>
                  <w14:uncheckedState w14:val="2610" w14:font="MS Gothic"/>
                </w14:checkbox>
              </w:sdtPr>
              <w:sdtEndPr/>
              <w:sdtContent>
                <w:r w:rsidR="001868B4" w:rsidRPr="00E70E8A">
                  <w:rPr>
                    <w:rFonts w:ascii="Segoe UI Symbol" w:eastAsia="MS Gothic" w:hAnsi="Segoe UI Symbol" w:cs="Segoe UI Symbol"/>
                    <w:sz w:val="20"/>
                    <w:szCs w:val="20"/>
                    <w:highlight w:val="yellow"/>
                    <w:lang w:eastAsia="nl-NL"/>
                  </w:rPr>
                  <w:t>☐</w:t>
                </w:r>
              </w:sdtContent>
            </w:sdt>
            <w:r w:rsidR="001868B4" w:rsidRPr="00E70E8A">
              <w:rPr>
                <w:rFonts w:cstheme="minorHAnsi"/>
                <w:sz w:val="20"/>
                <w:szCs w:val="20"/>
                <w:highlight w:val="yellow"/>
                <w:lang w:eastAsia="nl-NL"/>
              </w:rPr>
              <w:tab/>
              <w:t>…</w:t>
            </w:r>
          </w:p>
        </w:tc>
        <w:tc>
          <w:tcPr>
            <w:tcW w:w="567" w:type="dxa"/>
            <w:tcBorders>
              <w:top w:val="single" w:sz="0" w:space="0" w:color="D9D9E3"/>
              <w:left w:val="single" w:sz="6" w:space="0" w:color="D9D9E3"/>
              <w:bottom w:val="single" w:sz="6" w:space="0" w:color="D9D9E3"/>
              <w:right w:val="single" w:sz="0" w:space="0" w:color="D9D9E3"/>
            </w:tcBorders>
            <w:shd w:val="clear" w:color="auto" w:fill="00B050"/>
          </w:tcPr>
          <w:p w14:paraId="685C62EE" w14:textId="4A73BD22" w:rsidR="001105B5" w:rsidRPr="00E70E8A" w:rsidRDefault="006D6EBD">
            <w:pPr>
              <w:spacing w:after="0" w:line="264" w:lineRule="auto"/>
              <w:jc w:val="center"/>
              <w:rPr>
                <w:rFonts w:cstheme="minorHAnsi"/>
                <w:sz w:val="20"/>
                <w:szCs w:val="20"/>
                <w:highlight w:val="yellow"/>
              </w:rPr>
            </w:pPr>
            <w:r w:rsidRPr="00E70E8A">
              <w:rPr>
                <w:rFonts w:cstheme="minorHAnsi"/>
                <w:sz w:val="20"/>
                <w:szCs w:val="20"/>
                <w:highlight w:val="yellow"/>
              </w:rPr>
              <w:t>-</w:t>
            </w:r>
          </w:p>
        </w:tc>
        <w:tc>
          <w:tcPr>
            <w:tcW w:w="1985" w:type="dxa"/>
            <w:tcBorders>
              <w:top w:val="single" w:sz="0" w:space="0" w:color="D9D9E3"/>
              <w:left w:val="single" w:sz="6" w:space="0" w:color="D9D9E3"/>
              <w:bottom w:val="single" w:sz="6" w:space="0" w:color="D9D9E3"/>
              <w:right w:val="single" w:sz="0" w:space="0" w:color="D9D9E3"/>
            </w:tcBorders>
          </w:tcPr>
          <w:p w14:paraId="3B4C3108" w14:textId="1775C58B" w:rsidR="001105B5" w:rsidRPr="00E70E8A" w:rsidRDefault="006D6EBD">
            <w:pPr>
              <w:spacing w:after="0" w:line="264" w:lineRule="auto"/>
              <w:rPr>
                <w:rFonts w:cstheme="minorHAnsi"/>
                <w:sz w:val="20"/>
                <w:szCs w:val="20"/>
                <w:highlight w:val="yellow"/>
              </w:rPr>
            </w:pPr>
            <w:r w:rsidRPr="00E70E8A">
              <w:rPr>
                <w:rFonts w:cstheme="minorHAnsi"/>
                <w:sz w:val="20"/>
                <w:szCs w:val="20"/>
                <w:highlight w:val="yellow"/>
              </w:rPr>
              <w:t>…</w:t>
            </w:r>
          </w:p>
        </w:tc>
      </w:tr>
    </w:tbl>
    <w:p w14:paraId="4D71911A" w14:textId="77777777" w:rsidR="00020CB8" w:rsidRDefault="00020CB8" w:rsidP="00570650">
      <w:pPr>
        <w:spacing w:after="0" w:line="264" w:lineRule="auto"/>
        <w:rPr>
          <w:rFonts w:ascii="Calibri" w:hAnsi="Calibri" w:cs="Calibri"/>
          <w:highlight w:val="yellow"/>
        </w:rPr>
      </w:pPr>
    </w:p>
    <w:p w14:paraId="1300285E" w14:textId="4308F5ED" w:rsidR="00020CB8" w:rsidRPr="009D6B39" w:rsidRDefault="004C7B4C" w:rsidP="00020CB8">
      <w:pPr>
        <w:spacing w:after="0" w:line="264" w:lineRule="auto"/>
        <w:rPr>
          <w:rFonts w:ascii="Calibri" w:eastAsia="Calibri" w:hAnsi="Calibri" w:cs="Calibri"/>
          <w:i/>
          <w:iCs/>
          <w:highlight w:val="yellow"/>
        </w:rPr>
      </w:pPr>
      <w:r>
        <w:rPr>
          <w:rFonts w:ascii="Calibri" w:eastAsia="Calibri" w:hAnsi="Calibri" w:cs="Calibri"/>
          <w:i/>
          <w:iCs/>
          <w:highlight w:val="yellow"/>
        </w:rPr>
        <w:t>L</w:t>
      </w:r>
      <w:r w:rsidR="00020CB8" w:rsidRPr="009D6B39">
        <w:rPr>
          <w:rFonts w:ascii="Calibri" w:eastAsia="Calibri" w:hAnsi="Calibri" w:cs="Calibri"/>
          <w:i/>
          <w:iCs/>
          <w:highlight w:val="yellow"/>
        </w:rPr>
        <w:t>.</w:t>
      </w:r>
      <w:r w:rsidR="00020CB8">
        <w:rPr>
          <w:rFonts w:ascii="Calibri" w:eastAsia="Calibri" w:hAnsi="Calibri" w:cs="Calibri"/>
          <w:i/>
          <w:iCs/>
          <w:highlight w:val="yellow"/>
        </w:rPr>
        <w:t>3</w:t>
      </w:r>
      <w:r w:rsidR="00020CB8" w:rsidRPr="009D6B39">
        <w:rPr>
          <w:rFonts w:ascii="Calibri" w:eastAsia="Calibri" w:hAnsi="Calibri" w:cs="Calibri"/>
          <w:i/>
          <w:iCs/>
          <w:highlight w:val="yellow"/>
        </w:rPr>
        <w:t xml:space="preserve"> </w:t>
      </w:r>
      <w:r w:rsidR="00020CB8">
        <w:rPr>
          <w:rFonts w:ascii="Calibri" w:eastAsia="Calibri" w:hAnsi="Calibri" w:cs="Calibri"/>
          <w:i/>
          <w:iCs/>
          <w:highlight w:val="yellow"/>
        </w:rPr>
        <w:t xml:space="preserve">Verbeterplan </w:t>
      </w:r>
      <w:r w:rsidR="00020CB8" w:rsidRPr="009D6B39">
        <w:rPr>
          <w:rFonts w:ascii="Calibri" w:eastAsia="Calibri" w:hAnsi="Calibri" w:cs="Calibri"/>
          <w:i/>
          <w:iCs/>
          <w:highlight w:val="yellow"/>
        </w:rPr>
        <w:t>lokaal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39"/>
        <w:gridCol w:w="771"/>
        <w:gridCol w:w="3938"/>
        <w:gridCol w:w="1328"/>
        <w:gridCol w:w="1267"/>
        <w:gridCol w:w="1217"/>
      </w:tblGrid>
      <w:tr w:rsidR="00A03932" w:rsidRPr="00E70E8A" w14:paraId="7CE1283E" w14:textId="77777777">
        <w:trPr>
          <w:tblHeader/>
        </w:trPr>
        <w:tc>
          <w:tcPr>
            <w:tcW w:w="839" w:type="dxa"/>
            <w:tcBorders>
              <w:top w:val="single" w:sz="1" w:space="0" w:color="000000"/>
              <w:left w:val="single" w:sz="1" w:space="0" w:color="000000"/>
              <w:bottom w:val="single" w:sz="1" w:space="0" w:color="000000"/>
              <w:right w:val="single" w:sz="1" w:space="0" w:color="000000"/>
            </w:tcBorders>
            <w:shd w:val="clear" w:color="auto" w:fill="C43259"/>
            <w:tcMar>
              <w:top w:w="80" w:type="dxa"/>
              <w:left w:w="100" w:type="dxa"/>
              <w:bottom w:w="80" w:type="dxa"/>
              <w:right w:w="100" w:type="dxa"/>
            </w:tcMar>
          </w:tcPr>
          <w:p w14:paraId="2545E2CA" w14:textId="77777777" w:rsidR="00A03932" w:rsidRPr="00E70E8A" w:rsidRDefault="00A03932">
            <w:pPr>
              <w:rPr>
                <w:rFonts w:cstheme="minorHAnsi"/>
                <w:color w:val="FFFFFF" w:themeColor="background1"/>
                <w:sz w:val="20"/>
                <w:szCs w:val="20"/>
              </w:rPr>
            </w:pPr>
            <w:r w:rsidRPr="00E70E8A">
              <w:rPr>
                <w:rFonts w:eastAsia="Calibri" w:cstheme="minorHAnsi"/>
                <w:b/>
                <w:bCs/>
                <w:color w:val="FFFFFF" w:themeColor="background1"/>
                <w:sz w:val="20"/>
                <w:szCs w:val="20"/>
              </w:rPr>
              <w:t>Risico</w:t>
            </w:r>
          </w:p>
        </w:tc>
        <w:tc>
          <w:tcPr>
            <w:tcW w:w="771" w:type="dxa"/>
            <w:tcBorders>
              <w:top w:val="single" w:sz="1" w:space="0" w:color="000000"/>
              <w:left w:val="single" w:sz="1" w:space="0" w:color="000000"/>
              <w:bottom w:val="single" w:sz="1" w:space="0" w:color="000000"/>
              <w:right w:val="single" w:sz="1" w:space="0" w:color="000000"/>
            </w:tcBorders>
            <w:shd w:val="clear" w:color="auto" w:fill="C43259"/>
            <w:tcMar>
              <w:top w:w="80" w:type="dxa"/>
              <w:left w:w="100" w:type="dxa"/>
              <w:bottom w:w="80" w:type="dxa"/>
              <w:right w:w="100" w:type="dxa"/>
            </w:tcMar>
          </w:tcPr>
          <w:p w14:paraId="051A2E70" w14:textId="77777777" w:rsidR="00A03932" w:rsidRPr="00E70E8A" w:rsidRDefault="00A03932">
            <w:pPr>
              <w:rPr>
                <w:rFonts w:cstheme="minorHAnsi"/>
                <w:color w:val="FFFFFF" w:themeColor="background1"/>
                <w:sz w:val="20"/>
                <w:szCs w:val="20"/>
              </w:rPr>
            </w:pPr>
            <w:r w:rsidRPr="00E70E8A">
              <w:rPr>
                <w:rFonts w:eastAsia="Calibri" w:cstheme="minorHAnsi"/>
                <w:b/>
                <w:bCs/>
                <w:color w:val="FFFFFF" w:themeColor="background1"/>
                <w:sz w:val="20"/>
                <w:szCs w:val="20"/>
              </w:rPr>
              <w:t>Status</w:t>
            </w:r>
          </w:p>
        </w:tc>
        <w:tc>
          <w:tcPr>
            <w:tcW w:w="3938" w:type="dxa"/>
            <w:tcBorders>
              <w:top w:val="single" w:sz="1" w:space="0" w:color="000000"/>
              <w:left w:val="single" w:sz="1" w:space="0" w:color="000000"/>
              <w:bottom w:val="single" w:sz="1" w:space="0" w:color="000000"/>
              <w:right w:val="single" w:sz="1" w:space="0" w:color="000000"/>
            </w:tcBorders>
            <w:shd w:val="clear" w:color="auto" w:fill="C43259"/>
            <w:tcMar>
              <w:top w:w="80" w:type="dxa"/>
              <w:left w:w="100" w:type="dxa"/>
              <w:bottom w:w="80" w:type="dxa"/>
              <w:right w:w="100" w:type="dxa"/>
            </w:tcMar>
          </w:tcPr>
          <w:p w14:paraId="58742400" w14:textId="77777777" w:rsidR="00A03932" w:rsidRPr="00E70E8A" w:rsidRDefault="00A03932">
            <w:pPr>
              <w:rPr>
                <w:rFonts w:cstheme="minorHAnsi"/>
                <w:color w:val="FFFFFF" w:themeColor="background1"/>
                <w:sz w:val="20"/>
                <w:szCs w:val="20"/>
              </w:rPr>
            </w:pPr>
            <w:r w:rsidRPr="00E70E8A">
              <w:rPr>
                <w:rFonts w:eastAsia="Calibri" w:cstheme="minorHAnsi"/>
                <w:b/>
                <w:bCs/>
                <w:color w:val="FFFFFF" w:themeColor="background1"/>
                <w:sz w:val="20"/>
                <w:szCs w:val="20"/>
              </w:rPr>
              <w:t>Maatregel</w:t>
            </w:r>
          </w:p>
        </w:tc>
        <w:tc>
          <w:tcPr>
            <w:tcW w:w="1328" w:type="dxa"/>
            <w:tcBorders>
              <w:top w:val="single" w:sz="1" w:space="0" w:color="000000"/>
              <w:left w:val="single" w:sz="1" w:space="0" w:color="000000"/>
              <w:bottom w:val="single" w:sz="1" w:space="0" w:color="000000"/>
              <w:right w:val="single" w:sz="1" w:space="0" w:color="000000"/>
            </w:tcBorders>
            <w:shd w:val="clear" w:color="auto" w:fill="C43259"/>
            <w:tcMar>
              <w:top w:w="80" w:type="dxa"/>
              <w:left w:w="100" w:type="dxa"/>
              <w:bottom w:w="80" w:type="dxa"/>
              <w:right w:w="100" w:type="dxa"/>
            </w:tcMar>
          </w:tcPr>
          <w:p w14:paraId="7A95FF5E" w14:textId="77777777" w:rsidR="00A03932" w:rsidRPr="00E70E8A" w:rsidRDefault="00A03932">
            <w:pPr>
              <w:rPr>
                <w:rFonts w:cstheme="minorHAnsi"/>
                <w:color w:val="FFFFFF" w:themeColor="background1"/>
                <w:sz w:val="20"/>
                <w:szCs w:val="20"/>
              </w:rPr>
            </w:pPr>
            <w:r w:rsidRPr="00E70E8A">
              <w:rPr>
                <w:rFonts w:eastAsia="Calibri" w:cstheme="minorHAnsi"/>
                <w:b/>
                <w:bCs/>
                <w:color w:val="FFFFFF" w:themeColor="background1"/>
                <w:sz w:val="20"/>
                <w:szCs w:val="20"/>
              </w:rPr>
              <w:t>Actiehouder</w:t>
            </w:r>
          </w:p>
        </w:tc>
        <w:tc>
          <w:tcPr>
            <w:tcW w:w="1267" w:type="dxa"/>
            <w:tcBorders>
              <w:top w:val="single" w:sz="1" w:space="0" w:color="000000"/>
              <w:left w:val="single" w:sz="1" w:space="0" w:color="000000"/>
              <w:bottom w:val="single" w:sz="1" w:space="0" w:color="000000"/>
              <w:right w:val="single" w:sz="1" w:space="0" w:color="000000"/>
            </w:tcBorders>
            <w:shd w:val="clear" w:color="auto" w:fill="C43259"/>
            <w:tcMar>
              <w:top w:w="80" w:type="dxa"/>
              <w:left w:w="100" w:type="dxa"/>
              <w:bottom w:w="80" w:type="dxa"/>
              <w:right w:w="100" w:type="dxa"/>
            </w:tcMar>
          </w:tcPr>
          <w:p w14:paraId="6772C483" w14:textId="77777777" w:rsidR="00A03932" w:rsidRPr="00E70E8A" w:rsidRDefault="00A03932">
            <w:pPr>
              <w:rPr>
                <w:rFonts w:cstheme="minorHAnsi"/>
                <w:color w:val="FFFFFF" w:themeColor="background1"/>
                <w:sz w:val="20"/>
                <w:szCs w:val="20"/>
              </w:rPr>
            </w:pPr>
            <w:r w:rsidRPr="00E70E8A">
              <w:rPr>
                <w:rFonts w:eastAsia="Calibri" w:cstheme="minorHAnsi"/>
                <w:b/>
                <w:bCs/>
                <w:color w:val="FFFFFF" w:themeColor="background1"/>
                <w:sz w:val="20"/>
                <w:szCs w:val="20"/>
              </w:rPr>
              <w:t>Actiedatum</w:t>
            </w:r>
          </w:p>
        </w:tc>
        <w:tc>
          <w:tcPr>
            <w:tcW w:w="1217" w:type="dxa"/>
            <w:tcBorders>
              <w:top w:val="single" w:sz="1" w:space="0" w:color="000000"/>
              <w:left w:val="single" w:sz="1" w:space="0" w:color="000000"/>
              <w:bottom w:val="single" w:sz="1" w:space="0" w:color="000000"/>
              <w:right w:val="single" w:sz="1" w:space="0" w:color="000000"/>
            </w:tcBorders>
            <w:shd w:val="clear" w:color="auto" w:fill="C43259"/>
            <w:tcMar>
              <w:top w:w="80" w:type="dxa"/>
              <w:left w:w="100" w:type="dxa"/>
              <w:bottom w:w="80" w:type="dxa"/>
              <w:right w:w="100" w:type="dxa"/>
            </w:tcMar>
          </w:tcPr>
          <w:p w14:paraId="38E9D019" w14:textId="77777777" w:rsidR="00A03932" w:rsidRPr="00E70E8A" w:rsidRDefault="00A03932">
            <w:pPr>
              <w:rPr>
                <w:rFonts w:cstheme="minorHAnsi"/>
                <w:color w:val="FFFFFF" w:themeColor="background1"/>
                <w:sz w:val="20"/>
                <w:szCs w:val="20"/>
              </w:rPr>
            </w:pPr>
            <w:r w:rsidRPr="00E70E8A">
              <w:rPr>
                <w:rFonts w:eastAsia="Calibri" w:cstheme="minorHAnsi"/>
                <w:b/>
                <w:bCs/>
                <w:color w:val="FFFFFF" w:themeColor="background1"/>
                <w:sz w:val="20"/>
                <w:szCs w:val="20"/>
              </w:rPr>
              <w:t>Opmerking</w:t>
            </w:r>
          </w:p>
        </w:tc>
      </w:tr>
      <w:tr w:rsidR="00A03932" w:rsidRPr="00E70E8A" w14:paraId="616E313A" w14:textId="77777777">
        <w:trPr>
          <w:trHeight w:val="400"/>
        </w:trPr>
        <w:tc>
          <w:tcPr>
            <w:tcW w:w="9360" w:type="dxa"/>
            <w:gridSpan w:val="6"/>
            <w:tcBorders>
              <w:top w:val="single" w:sz="1" w:space="0" w:color="000000"/>
              <w:left w:val="single" w:sz="1" w:space="0" w:color="C43259"/>
              <w:bottom w:val="single" w:sz="1" w:space="0" w:color="C43259"/>
              <w:right w:val="single" w:sz="1" w:space="0" w:color="C43259"/>
            </w:tcBorders>
            <w:shd w:val="clear" w:color="auto" w:fill="C43259"/>
            <w:vAlign w:val="center"/>
          </w:tcPr>
          <w:p w14:paraId="64D1D891" w14:textId="5C90DB72" w:rsidR="00A03932" w:rsidRPr="00E70E8A" w:rsidRDefault="00A03932" w:rsidP="005373B3">
            <w:pPr>
              <w:spacing w:after="0" w:line="264" w:lineRule="auto"/>
              <w:rPr>
                <w:rFonts w:cstheme="minorHAnsi"/>
                <w:b/>
                <w:bCs/>
                <w:color w:val="FFFFFF"/>
                <w:sz w:val="20"/>
                <w:szCs w:val="20"/>
              </w:rPr>
            </w:pPr>
            <w:r w:rsidRPr="00E70E8A">
              <w:rPr>
                <w:rFonts w:cstheme="minorHAnsi"/>
                <w:b/>
                <w:bCs/>
                <w:color w:val="FFFFFF"/>
                <w:sz w:val="20"/>
                <w:szCs w:val="20"/>
              </w:rPr>
              <w:t xml:space="preserve"> </w:t>
            </w:r>
            <w:r w:rsidR="005373B3" w:rsidRPr="00E70E8A">
              <w:rPr>
                <w:rFonts w:cstheme="minorHAnsi"/>
                <w:b/>
                <w:bCs/>
                <w:color w:val="FFFFFF"/>
                <w:sz w:val="20"/>
                <w:szCs w:val="20"/>
              </w:rPr>
              <w:t>Lokaal</w:t>
            </w:r>
          </w:p>
        </w:tc>
      </w:tr>
      <w:tr w:rsidR="00A03932" w:rsidRPr="00E70E8A" w14:paraId="79F09BF8" w14:textId="77777777">
        <w:tc>
          <w:tcPr>
            <w:tcW w:w="839"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07F81D8A" w14:textId="6C4CB1CA" w:rsidR="00A03932" w:rsidRPr="00E70E8A" w:rsidRDefault="00CF75D0">
            <w:pPr>
              <w:rPr>
                <w:rFonts w:cstheme="minorHAnsi"/>
                <w:sz w:val="20"/>
                <w:szCs w:val="20"/>
                <w:highlight w:val="yellow"/>
              </w:rPr>
            </w:pPr>
            <w:r w:rsidRPr="00E70E8A">
              <w:rPr>
                <w:rFonts w:cstheme="minorHAnsi"/>
                <w:sz w:val="20"/>
                <w:szCs w:val="20"/>
                <w:highlight w:val="yellow"/>
              </w:rPr>
              <w:t>L-1</w:t>
            </w:r>
          </w:p>
        </w:tc>
        <w:tc>
          <w:tcPr>
            <w:tcW w:w="771"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5491DD45" w14:textId="77777777" w:rsidR="00A03932" w:rsidRPr="00E70E8A" w:rsidRDefault="009A52EB">
            <w:pPr>
              <w:rPr>
                <w:rFonts w:cstheme="minorHAnsi"/>
                <w:sz w:val="20"/>
                <w:szCs w:val="20"/>
                <w:highlight w:val="yellow"/>
              </w:rPr>
            </w:pPr>
            <w:sdt>
              <w:sdtPr>
                <w:rPr>
                  <w:rFonts w:cstheme="minorHAnsi"/>
                  <w:sz w:val="20"/>
                  <w:szCs w:val="20"/>
                  <w:highlight w:val="yellow"/>
                </w:rPr>
                <w:id w:val="736370104"/>
                <w14:checkbox>
                  <w14:checked w14:val="0"/>
                  <w14:checkedState w14:val="2612" w14:font="MS Gothic"/>
                  <w14:uncheckedState w14:val="2610" w14:font="MS Gothic"/>
                </w14:checkbox>
              </w:sdtPr>
              <w:sdtEndPr/>
              <w:sdtContent>
                <w:r w:rsidR="00A03932" w:rsidRPr="00E70E8A">
                  <w:rPr>
                    <w:rFonts w:ascii="Segoe UI Symbol" w:eastAsia="MS Gothic" w:hAnsi="Segoe UI Symbol" w:cs="Segoe UI Symbol"/>
                    <w:sz w:val="20"/>
                    <w:szCs w:val="20"/>
                    <w:highlight w:val="yellow"/>
                  </w:rPr>
                  <w:t>☐</w:t>
                </w:r>
              </w:sdtContent>
            </w:sdt>
          </w:p>
        </w:tc>
        <w:tc>
          <w:tcPr>
            <w:tcW w:w="3938"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7AE28B5C" w14:textId="75286269" w:rsidR="00A03932" w:rsidRPr="00E70E8A" w:rsidRDefault="005373B3">
            <w:pPr>
              <w:rPr>
                <w:rFonts w:cstheme="minorHAnsi"/>
                <w:sz w:val="20"/>
                <w:szCs w:val="20"/>
                <w:highlight w:val="yellow"/>
              </w:rPr>
            </w:pPr>
            <w:r w:rsidRPr="00E70E8A">
              <w:rPr>
                <w:rFonts w:cstheme="minorHAnsi"/>
                <w:sz w:val="20"/>
                <w:szCs w:val="20"/>
                <w:highlight w:val="yellow"/>
              </w:rPr>
              <w:t>…………</w:t>
            </w:r>
          </w:p>
        </w:tc>
        <w:tc>
          <w:tcPr>
            <w:tcW w:w="1328"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60094CD2" w14:textId="15E797F0" w:rsidR="00A03932" w:rsidRPr="00E70E8A" w:rsidRDefault="005373B3">
            <w:pPr>
              <w:rPr>
                <w:rFonts w:cstheme="minorHAnsi"/>
                <w:sz w:val="20"/>
                <w:szCs w:val="20"/>
                <w:highlight w:val="yellow"/>
              </w:rPr>
            </w:pPr>
            <w:r w:rsidRPr="00E70E8A">
              <w:rPr>
                <w:rFonts w:cstheme="minorHAnsi"/>
                <w:sz w:val="20"/>
                <w:szCs w:val="20"/>
                <w:highlight w:val="yellow"/>
              </w:rPr>
              <w:t>……</w:t>
            </w:r>
          </w:p>
        </w:tc>
        <w:tc>
          <w:tcPr>
            <w:tcW w:w="1267"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5FD4ECA1" w14:textId="10095CDA" w:rsidR="00A03932" w:rsidRPr="00E70E8A" w:rsidRDefault="005373B3">
            <w:pPr>
              <w:rPr>
                <w:rFonts w:cstheme="minorHAnsi"/>
                <w:sz w:val="20"/>
                <w:szCs w:val="20"/>
                <w:highlight w:val="yellow"/>
              </w:rPr>
            </w:pPr>
            <w:r w:rsidRPr="00E70E8A">
              <w:rPr>
                <w:rFonts w:cstheme="minorHAnsi"/>
                <w:sz w:val="20"/>
                <w:szCs w:val="20"/>
                <w:highlight w:val="yellow"/>
              </w:rPr>
              <w:t>……</w:t>
            </w:r>
          </w:p>
        </w:tc>
        <w:tc>
          <w:tcPr>
            <w:tcW w:w="1217"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0686BC40" w14:textId="5A7EFE4B" w:rsidR="00A03932" w:rsidRPr="00E70E8A" w:rsidRDefault="005373B3">
            <w:pPr>
              <w:rPr>
                <w:rFonts w:cstheme="minorHAnsi"/>
                <w:sz w:val="20"/>
                <w:szCs w:val="20"/>
                <w:highlight w:val="yellow"/>
              </w:rPr>
            </w:pPr>
            <w:r w:rsidRPr="00E70E8A">
              <w:rPr>
                <w:rFonts w:cstheme="minorHAnsi"/>
                <w:sz w:val="20"/>
                <w:szCs w:val="20"/>
                <w:highlight w:val="yellow"/>
              </w:rPr>
              <w:t>……</w:t>
            </w:r>
          </w:p>
        </w:tc>
      </w:tr>
      <w:tr w:rsidR="00A03932" w:rsidRPr="00E70E8A" w14:paraId="4D17996D" w14:textId="77777777">
        <w:tc>
          <w:tcPr>
            <w:tcW w:w="839"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1E9C6631" w14:textId="14388376" w:rsidR="00A03932" w:rsidRPr="00E70E8A" w:rsidRDefault="00CF75D0">
            <w:pPr>
              <w:rPr>
                <w:rFonts w:cstheme="minorHAnsi"/>
                <w:sz w:val="20"/>
                <w:szCs w:val="20"/>
                <w:highlight w:val="yellow"/>
              </w:rPr>
            </w:pPr>
            <w:r w:rsidRPr="00E70E8A">
              <w:rPr>
                <w:rFonts w:cstheme="minorHAnsi"/>
                <w:sz w:val="20"/>
                <w:szCs w:val="20"/>
                <w:highlight w:val="yellow"/>
              </w:rPr>
              <w:t>L-2</w:t>
            </w:r>
          </w:p>
        </w:tc>
        <w:tc>
          <w:tcPr>
            <w:tcW w:w="771"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71092B42" w14:textId="77777777" w:rsidR="00A03932" w:rsidRPr="00E70E8A" w:rsidRDefault="009A52EB">
            <w:pPr>
              <w:rPr>
                <w:rFonts w:cstheme="minorHAnsi"/>
                <w:sz w:val="20"/>
                <w:szCs w:val="20"/>
                <w:highlight w:val="yellow"/>
              </w:rPr>
            </w:pPr>
            <w:sdt>
              <w:sdtPr>
                <w:rPr>
                  <w:rFonts w:cstheme="minorHAnsi"/>
                  <w:sz w:val="20"/>
                  <w:szCs w:val="20"/>
                  <w:highlight w:val="yellow"/>
                </w:rPr>
                <w:id w:val="1738586700"/>
                <w14:checkbox>
                  <w14:checked w14:val="0"/>
                  <w14:checkedState w14:val="2612" w14:font="MS Gothic"/>
                  <w14:uncheckedState w14:val="2610" w14:font="MS Gothic"/>
                </w14:checkbox>
              </w:sdtPr>
              <w:sdtEndPr/>
              <w:sdtContent>
                <w:r w:rsidR="00A03932" w:rsidRPr="00E70E8A">
                  <w:rPr>
                    <w:rFonts w:ascii="Segoe UI Symbol" w:eastAsia="MS Gothic" w:hAnsi="Segoe UI Symbol" w:cs="Segoe UI Symbol"/>
                    <w:sz w:val="20"/>
                    <w:szCs w:val="20"/>
                    <w:highlight w:val="yellow"/>
                  </w:rPr>
                  <w:t>☐</w:t>
                </w:r>
              </w:sdtContent>
            </w:sdt>
          </w:p>
        </w:tc>
        <w:tc>
          <w:tcPr>
            <w:tcW w:w="3938"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07CD6B6E" w14:textId="0A98CE8E" w:rsidR="00A03932" w:rsidRPr="00E70E8A" w:rsidRDefault="005373B3">
            <w:pPr>
              <w:rPr>
                <w:rFonts w:cstheme="minorHAnsi"/>
                <w:sz w:val="20"/>
                <w:szCs w:val="20"/>
                <w:highlight w:val="yellow"/>
              </w:rPr>
            </w:pPr>
            <w:r w:rsidRPr="00E70E8A">
              <w:rPr>
                <w:rFonts w:cstheme="minorHAnsi"/>
                <w:sz w:val="20"/>
                <w:szCs w:val="20"/>
                <w:highlight w:val="yellow"/>
              </w:rPr>
              <w:t>………….</w:t>
            </w:r>
          </w:p>
        </w:tc>
        <w:tc>
          <w:tcPr>
            <w:tcW w:w="1328"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6E9F1687" w14:textId="18CED081" w:rsidR="00A03932" w:rsidRPr="00E70E8A" w:rsidRDefault="005373B3">
            <w:pPr>
              <w:rPr>
                <w:rFonts w:cstheme="minorHAnsi"/>
                <w:sz w:val="20"/>
                <w:szCs w:val="20"/>
                <w:highlight w:val="yellow"/>
              </w:rPr>
            </w:pPr>
            <w:r w:rsidRPr="00E70E8A">
              <w:rPr>
                <w:rFonts w:cstheme="minorHAnsi"/>
                <w:sz w:val="20"/>
                <w:szCs w:val="20"/>
                <w:highlight w:val="yellow"/>
              </w:rPr>
              <w:t>……</w:t>
            </w:r>
          </w:p>
        </w:tc>
        <w:tc>
          <w:tcPr>
            <w:tcW w:w="1267"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68302264" w14:textId="523BC846" w:rsidR="00A03932" w:rsidRPr="00E70E8A" w:rsidRDefault="005373B3">
            <w:pPr>
              <w:rPr>
                <w:rFonts w:cstheme="minorHAnsi"/>
                <w:sz w:val="20"/>
                <w:szCs w:val="20"/>
                <w:highlight w:val="yellow"/>
              </w:rPr>
            </w:pPr>
            <w:r w:rsidRPr="00E70E8A">
              <w:rPr>
                <w:rFonts w:cstheme="minorHAnsi"/>
                <w:sz w:val="20"/>
                <w:szCs w:val="20"/>
                <w:highlight w:val="yellow"/>
              </w:rPr>
              <w:t>……</w:t>
            </w:r>
          </w:p>
        </w:tc>
        <w:tc>
          <w:tcPr>
            <w:tcW w:w="1217" w:type="dxa"/>
            <w:tcBorders>
              <w:top w:val="single" w:sz="1" w:space="0" w:color="000000"/>
              <w:left w:val="single" w:sz="1" w:space="0" w:color="000000"/>
              <w:bottom w:val="single" w:sz="1" w:space="0" w:color="000000"/>
              <w:right w:val="single" w:sz="1" w:space="0" w:color="000000"/>
            </w:tcBorders>
            <w:tcMar>
              <w:top w:w="80" w:type="dxa"/>
              <w:left w:w="100" w:type="dxa"/>
              <w:bottom w:w="80" w:type="dxa"/>
              <w:right w:w="100" w:type="dxa"/>
            </w:tcMar>
          </w:tcPr>
          <w:p w14:paraId="19A43F28" w14:textId="54EE6D6B" w:rsidR="00A03932" w:rsidRPr="00E70E8A" w:rsidRDefault="005373B3">
            <w:pPr>
              <w:rPr>
                <w:rFonts w:cstheme="minorHAnsi"/>
                <w:sz w:val="20"/>
                <w:szCs w:val="20"/>
                <w:highlight w:val="yellow"/>
              </w:rPr>
            </w:pPr>
            <w:r w:rsidRPr="00E70E8A">
              <w:rPr>
                <w:rFonts w:cstheme="minorHAnsi"/>
                <w:sz w:val="20"/>
                <w:szCs w:val="20"/>
                <w:highlight w:val="yellow"/>
              </w:rPr>
              <w:t>……</w:t>
            </w:r>
          </w:p>
        </w:tc>
      </w:tr>
    </w:tbl>
    <w:p w14:paraId="7599D14F" w14:textId="77644566" w:rsidR="009D6B39" w:rsidRDefault="009D6B39" w:rsidP="00570650">
      <w:pPr>
        <w:spacing w:after="0" w:line="264" w:lineRule="auto"/>
        <w:rPr>
          <w:rFonts w:ascii="Calibri" w:hAnsi="Calibri" w:cs="Calibri"/>
        </w:rPr>
      </w:pPr>
      <w:r w:rsidRPr="009D6B39">
        <w:rPr>
          <w:rFonts w:ascii="Calibri" w:hAnsi="Calibri" w:cs="Calibri"/>
          <w:highlight w:val="yellow"/>
        </w:rPr>
        <w:t>]</w:t>
      </w:r>
    </w:p>
    <w:p w14:paraId="75285C63" w14:textId="77777777" w:rsidR="009D6B39" w:rsidRPr="002A2A02" w:rsidRDefault="009D6B39" w:rsidP="00570650">
      <w:pPr>
        <w:spacing w:after="0" w:line="264" w:lineRule="auto"/>
        <w:rPr>
          <w:rFonts w:ascii="Calibri" w:hAnsi="Calibri" w:cs="Calibri"/>
        </w:rPr>
      </w:pPr>
    </w:p>
    <w:p w14:paraId="1F7C295B" w14:textId="779C230C" w:rsidR="00045B3D" w:rsidRPr="002A2A02" w:rsidRDefault="00876A14" w:rsidP="00570650">
      <w:pPr>
        <w:pStyle w:val="Kop2"/>
        <w:spacing w:before="0" w:line="264" w:lineRule="auto"/>
        <w:rPr>
          <w:rFonts w:ascii="Calibri" w:hAnsi="Calibri" w:cs="Calibri"/>
        </w:rPr>
      </w:pPr>
      <w:bookmarkStart w:id="151" w:name="_Toc1772778165"/>
      <w:bookmarkStart w:id="152" w:name="_Toc1251831991"/>
      <w:bookmarkStart w:id="153" w:name="_Toc745674503"/>
      <w:bookmarkStart w:id="154" w:name="_Toc243998454"/>
      <w:r>
        <w:rPr>
          <w:rFonts w:ascii="Calibri" w:hAnsi="Calibri" w:cs="Calibri"/>
        </w:rPr>
        <w:t>D. Verklaring en advies functionaris voor gegevensbescherming (</w:t>
      </w:r>
      <w:r w:rsidR="007F4B46">
        <w:rPr>
          <w:rFonts w:ascii="Calibri" w:hAnsi="Calibri" w:cs="Calibri"/>
        </w:rPr>
        <w:t>FG</w:t>
      </w:r>
      <w:r>
        <w:rPr>
          <w:rFonts w:ascii="Calibri" w:hAnsi="Calibri" w:cs="Calibri"/>
        </w:rPr>
        <w:t>)</w:t>
      </w:r>
      <w:bookmarkEnd w:id="151"/>
      <w:bookmarkEnd w:id="152"/>
      <w:bookmarkEnd w:id="153"/>
      <w:bookmarkEnd w:id="154"/>
    </w:p>
    <w:tbl>
      <w:tblPr>
        <w:tblW w:w="9360" w:type="dxa"/>
        <w:tblBorders>
          <w:top w:val="single" w:sz="4" w:space="0" w:color="C43259"/>
          <w:left w:val="single" w:sz="24" w:space="0" w:color="C43259"/>
          <w:bottom w:val="single" w:sz="4" w:space="0" w:color="C43259"/>
          <w:right w:val="single" w:sz="4" w:space="0" w:color="C4325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20"/>
        <w:gridCol w:w="8640"/>
      </w:tblGrid>
      <w:tr w:rsidR="00D4307E" w:rsidRPr="00415104" w14:paraId="4907D51B" w14:textId="77777777" w:rsidTr="004A76F7">
        <w:trPr>
          <w:trHeight w:val="454"/>
        </w:trPr>
        <w:tc>
          <w:tcPr>
            <w:tcW w:w="720" w:type="dxa"/>
            <w:tcBorders>
              <w:top w:val="single" w:sz="4" w:space="0" w:color="C43259"/>
              <w:bottom w:val="single" w:sz="4" w:space="0" w:color="C43259"/>
            </w:tcBorders>
            <w:shd w:val="clear" w:color="auto" w:fill="F8E9EC"/>
            <w:tcMar>
              <w:top w:w="120" w:type="dxa"/>
              <w:left w:w="100" w:type="dxa"/>
              <w:bottom w:w="120" w:type="dxa"/>
              <w:right w:w="60" w:type="dxa"/>
            </w:tcMar>
            <w:vAlign w:val="center"/>
          </w:tcPr>
          <w:p w14:paraId="110E5BFA" w14:textId="77777777" w:rsidR="00D4307E" w:rsidRPr="00415104" w:rsidRDefault="00D4307E">
            <w:pPr>
              <w:spacing w:after="0" w:line="240" w:lineRule="auto"/>
              <w:jc w:val="center"/>
              <w:rPr>
                <w:rFonts w:eastAsia="Times New Roman" w:cstheme="minorHAnsi"/>
                <w:sz w:val="20"/>
                <w:szCs w:val="20"/>
                <w:lang w:eastAsia="nl-NL"/>
              </w:rPr>
            </w:pPr>
            <w:r w:rsidRPr="00415104">
              <w:rPr>
                <w:rFonts w:eastAsia="Times New Roman" w:cstheme="minorHAnsi"/>
                <w:b/>
                <w:bCs/>
                <w:color w:val="C43259"/>
                <w:sz w:val="28"/>
                <w:szCs w:val="28"/>
                <w:lang w:eastAsia="nl-NL"/>
              </w:rPr>
              <w:t>!</w:t>
            </w:r>
          </w:p>
        </w:tc>
        <w:tc>
          <w:tcPr>
            <w:tcW w:w="8640" w:type="dxa"/>
            <w:tcBorders>
              <w:top w:val="single" w:sz="4" w:space="0" w:color="C43259"/>
              <w:bottom w:val="single" w:sz="4" w:space="0" w:color="C43259"/>
            </w:tcBorders>
            <w:shd w:val="clear" w:color="auto" w:fill="F8E9EC"/>
            <w:tcMar>
              <w:top w:w="120" w:type="dxa"/>
              <w:left w:w="120" w:type="dxa"/>
              <w:bottom w:w="120" w:type="dxa"/>
              <w:right w:w="200" w:type="dxa"/>
            </w:tcMar>
            <w:vAlign w:val="center"/>
          </w:tcPr>
          <w:p w14:paraId="5C12670A" w14:textId="798565B3" w:rsidR="00D4307E" w:rsidRPr="004A76F7" w:rsidRDefault="004A76F7" w:rsidP="004A76F7">
            <w:pPr>
              <w:spacing w:after="60" w:line="240" w:lineRule="auto"/>
              <w:jc w:val="both"/>
              <w:rPr>
                <w:rFonts w:eastAsia="Times New Roman" w:cstheme="minorHAnsi"/>
                <w:b/>
                <w:bCs/>
                <w:color w:val="C43259"/>
                <w:lang w:eastAsia="nl-NL"/>
              </w:rPr>
            </w:pPr>
            <w:r>
              <w:rPr>
                <w:rFonts w:eastAsia="Times New Roman" w:cstheme="minorHAnsi"/>
                <w:b/>
                <w:bCs/>
                <w:color w:val="C43259"/>
                <w:lang w:eastAsia="nl-NL"/>
              </w:rPr>
              <w:t>Volg i</w:t>
            </w:r>
            <w:r w:rsidRPr="00415104">
              <w:rPr>
                <w:rFonts w:eastAsia="Times New Roman" w:cstheme="minorHAnsi"/>
                <w:b/>
                <w:bCs/>
                <w:color w:val="C43259"/>
                <w:lang w:eastAsia="nl-NL"/>
              </w:rPr>
              <w:t>nstructie</w:t>
            </w:r>
            <w:r>
              <w:rPr>
                <w:rFonts w:eastAsia="Times New Roman" w:cstheme="minorHAnsi"/>
                <w:b/>
                <w:bCs/>
                <w:color w:val="C43259"/>
                <w:lang w:eastAsia="nl-NL"/>
              </w:rPr>
              <w:t>: 2</w:t>
            </w:r>
            <w:r w:rsidR="00460303">
              <w:rPr>
                <w:rFonts w:eastAsia="Times New Roman" w:cstheme="minorHAnsi"/>
                <w:b/>
                <w:bCs/>
                <w:color w:val="C43259"/>
                <w:lang w:eastAsia="nl-NL"/>
              </w:rPr>
              <w:t>3</w:t>
            </w:r>
            <w:r>
              <w:rPr>
                <w:rFonts w:eastAsia="Times New Roman" w:cstheme="minorHAnsi"/>
                <w:b/>
                <w:bCs/>
                <w:color w:val="C43259"/>
                <w:lang w:eastAsia="nl-NL"/>
              </w:rPr>
              <w:t>.</w:t>
            </w:r>
            <w:r w:rsidR="00D4307E">
              <w:rPr>
                <w:rFonts w:eastAsia="Times New Roman" w:cstheme="minorHAnsi"/>
                <w:b/>
                <w:bCs/>
                <w:color w:val="C43259"/>
                <w:lang w:eastAsia="nl-NL"/>
              </w:rPr>
              <w:t xml:space="preserve"> </w:t>
            </w:r>
            <w:r w:rsidR="007F4B46" w:rsidRPr="007F4B46">
              <w:rPr>
                <w:rFonts w:eastAsia="Times New Roman" w:cstheme="minorHAnsi"/>
                <w:b/>
                <w:bCs/>
                <w:color w:val="C43259"/>
                <w:lang w:eastAsia="nl-NL"/>
              </w:rPr>
              <w:t>Verklaring en advies functionaris voor gegevensbescherming</w:t>
            </w:r>
            <w:r w:rsidR="007F4B46">
              <w:rPr>
                <w:rFonts w:eastAsia="Times New Roman" w:cstheme="minorHAnsi"/>
                <w:b/>
                <w:bCs/>
                <w:color w:val="C43259"/>
                <w:lang w:eastAsia="nl-NL"/>
              </w:rPr>
              <w:t xml:space="preserve"> (FG)</w:t>
            </w:r>
            <w:r w:rsidR="000F63FA">
              <w:rPr>
                <w:rFonts w:eastAsia="Times New Roman" w:cstheme="minorHAnsi"/>
                <w:b/>
                <w:bCs/>
                <w:color w:val="C43259"/>
                <w:lang w:eastAsia="nl-NL"/>
              </w:rPr>
              <w:t xml:space="preserve"> op instructieblad</w:t>
            </w:r>
          </w:p>
        </w:tc>
      </w:tr>
    </w:tbl>
    <w:p w14:paraId="6EC35377" w14:textId="77777777" w:rsidR="00A876C8" w:rsidRDefault="00A876C8" w:rsidP="00570650">
      <w:pPr>
        <w:spacing w:after="0" w:line="264" w:lineRule="auto"/>
        <w:rPr>
          <w:rFonts w:ascii="Calibri" w:hAnsi="Calibri" w:cs="Calibri"/>
          <w:sz w:val="24"/>
          <w:szCs w:val="24"/>
        </w:rPr>
      </w:pPr>
    </w:p>
    <w:p w14:paraId="0F8963BF" w14:textId="0CAB005D" w:rsidR="00873D74" w:rsidRPr="00E70E8A" w:rsidRDefault="00873D74" w:rsidP="00873D74">
      <w:pPr>
        <w:spacing w:after="0" w:line="264" w:lineRule="auto"/>
        <w:rPr>
          <w:rFonts w:ascii="Calibri" w:hAnsi="Calibri" w:cs="Calibri"/>
        </w:rPr>
      </w:pPr>
      <w:r w:rsidRPr="00E70E8A">
        <w:rPr>
          <w:rFonts w:ascii="Calibri" w:hAnsi="Calibri" w:cs="Calibri"/>
        </w:rPr>
        <w:t xml:space="preserve">De FG heeft kennis genomen van de door SIVON uitgevoerde centrale DPIA, de daarin geconstateerde risico's en aanbevolen maatregelen, </w:t>
      </w:r>
      <w:r w:rsidR="00F1129D" w:rsidRPr="00E70E8A">
        <w:rPr>
          <w:rFonts w:ascii="Calibri" w:hAnsi="Calibri" w:cs="Calibri"/>
        </w:rPr>
        <w:t>en ook</w:t>
      </w:r>
      <w:r w:rsidRPr="00E70E8A">
        <w:rPr>
          <w:rFonts w:ascii="Calibri" w:hAnsi="Calibri" w:cs="Calibri"/>
        </w:rPr>
        <w:t xml:space="preserve"> van de door het schoolbestuur zelf uitgevoerde lokale toetsing en de eventueel daaruit voortgekomen aanvullende risico's en maatregelen.</w:t>
      </w:r>
    </w:p>
    <w:p w14:paraId="4A62CDCD" w14:textId="77777777" w:rsidR="00CD577D" w:rsidRPr="00E70E8A" w:rsidRDefault="00CD577D" w:rsidP="00570650">
      <w:pPr>
        <w:spacing w:after="0" w:line="264" w:lineRule="auto"/>
        <w:rPr>
          <w:rFonts w:ascii="Calibri" w:hAnsi="Calibri" w:cs="Calibri"/>
        </w:rPr>
      </w:pPr>
    </w:p>
    <w:p w14:paraId="57711A58" w14:textId="0DA09127" w:rsidR="00045B3D" w:rsidRPr="00E70E8A" w:rsidRDefault="00045B3D" w:rsidP="00570650">
      <w:pPr>
        <w:spacing w:after="0" w:line="264" w:lineRule="auto"/>
        <w:rPr>
          <w:rFonts w:ascii="Calibri" w:hAnsi="Calibri" w:cs="Calibri"/>
        </w:rPr>
      </w:pPr>
      <w:r w:rsidRPr="00E70E8A">
        <w:rPr>
          <w:rFonts w:ascii="Calibri" w:hAnsi="Calibri" w:cs="Calibri"/>
        </w:rPr>
        <w:t>De FG is [</w:t>
      </w:r>
      <w:r w:rsidRPr="00E70E8A">
        <w:rPr>
          <w:rFonts w:ascii="Calibri" w:hAnsi="Calibri" w:cs="Calibri"/>
          <w:highlight w:val="yellow"/>
        </w:rPr>
        <w:t>wel/niet</w:t>
      </w:r>
      <w:r w:rsidRPr="00E70E8A">
        <w:rPr>
          <w:rFonts w:ascii="Calibri" w:hAnsi="Calibri" w:cs="Calibri"/>
        </w:rPr>
        <w:t>] betrokken geweest bij uitvoering en opstellen van de lokale DPIA voor [</w:t>
      </w:r>
      <w:r w:rsidR="00CD577D" w:rsidRPr="00E70E8A">
        <w:rPr>
          <w:rFonts w:ascii="Calibri" w:hAnsi="Calibri" w:cs="Calibri"/>
          <w:highlight w:val="yellow"/>
        </w:rPr>
        <w:t>naam schoolbestuur</w:t>
      </w:r>
      <w:r w:rsidRPr="00E70E8A">
        <w:rPr>
          <w:rFonts w:ascii="Calibri" w:hAnsi="Calibri" w:cs="Calibri"/>
        </w:rPr>
        <w:t>]. [</w:t>
      </w:r>
      <w:r w:rsidRPr="00E70E8A">
        <w:rPr>
          <w:rFonts w:ascii="Calibri" w:hAnsi="Calibri" w:cs="Calibri"/>
          <w:highlight w:val="yellow"/>
        </w:rPr>
        <w:t xml:space="preserve">beschrijving rol </w:t>
      </w:r>
      <w:r w:rsidR="007105ED" w:rsidRPr="00E70E8A">
        <w:rPr>
          <w:rFonts w:ascii="Calibri" w:hAnsi="Calibri" w:cs="Calibri"/>
          <w:highlight w:val="yellow"/>
        </w:rPr>
        <w:t>FG</w:t>
      </w:r>
      <w:r w:rsidRPr="00E70E8A">
        <w:rPr>
          <w:rFonts w:ascii="Calibri" w:hAnsi="Calibri" w:cs="Calibri"/>
          <w:highlight w:val="yellow"/>
        </w:rPr>
        <w:t xml:space="preserve"> schoolbestuur bij deze DPIA</w:t>
      </w:r>
      <w:r w:rsidRPr="00E70E8A">
        <w:rPr>
          <w:rFonts w:ascii="Calibri" w:hAnsi="Calibri" w:cs="Calibri"/>
        </w:rPr>
        <w:t>]</w:t>
      </w:r>
    </w:p>
    <w:p w14:paraId="290C8699" w14:textId="30629171" w:rsidR="00045B3D" w:rsidRPr="00E70E8A" w:rsidRDefault="00045B3D" w:rsidP="00570650">
      <w:pPr>
        <w:spacing w:after="0" w:line="264" w:lineRule="auto"/>
        <w:rPr>
          <w:rFonts w:ascii="Calibri" w:hAnsi="Calibri" w:cs="Calibri"/>
        </w:rPr>
      </w:pPr>
      <w:r w:rsidRPr="00E70E8A">
        <w:rPr>
          <w:rFonts w:ascii="Calibri" w:hAnsi="Calibri" w:cs="Calibri"/>
        </w:rPr>
        <w:t xml:space="preserve">Het advies van de </w:t>
      </w:r>
      <w:r w:rsidR="007105ED" w:rsidRPr="00E70E8A">
        <w:rPr>
          <w:rFonts w:ascii="Calibri" w:hAnsi="Calibri" w:cs="Calibri"/>
        </w:rPr>
        <w:t>FG</w:t>
      </w:r>
      <w:r w:rsidRPr="00E70E8A">
        <w:rPr>
          <w:rFonts w:ascii="Calibri" w:hAnsi="Calibri" w:cs="Calibri"/>
        </w:rPr>
        <w:t xml:space="preserve"> is </w:t>
      </w:r>
      <w:r w:rsidRPr="00E70E8A">
        <w:rPr>
          <w:rFonts w:ascii="Calibri" w:hAnsi="Calibri" w:cs="Calibri"/>
          <w:highlight w:val="yellow"/>
        </w:rPr>
        <w:t>[…]</w:t>
      </w:r>
      <w:r w:rsidRPr="00E70E8A">
        <w:rPr>
          <w:rFonts w:ascii="Calibri" w:hAnsi="Calibri" w:cs="Calibri"/>
        </w:rPr>
        <w:t xml:space="preserve">. </w:t>
      </w:r>
    </w:p>
    <w:p w14:paraId="6094733F" w14:textId="77777777" w:rsidR="00045B3D" w:rsidRPr="008A583B" w:rsidRDefault="00045B3D" w:rsidP="00570650">
      <w:pPr>
        <w:spacing w:after="0" w:line="264" w:lineRule="auto"/>
        <w:rPr>
          <w:rFonts w:ascii="Calibri" w:hAnsi="Calibri" w:cs="Calibri"/>
          <w:sz w:val="24"/>
          <w:szCs w:val="24"/>
        </w:rPr>
      </w:pPr>
    </w:p>
    <w:p w14:paraId="3A1625A8" w14:textId="4358780A" w:rsidR="00045B3D" w:rsidRPr="002A2A02" w:rsidRDefault="00876A14" w:rsidP="00570650">
      <w:pPr>
        <w:pStyle w:val="Kop2"/>
        <w:spacing w:before="0" w:line="264" w:lineRule="auto"/>
        <w:rPr>
          <w:rFonts w:ascii="Calibri" w:hAnsi="Calibri" w:cs="Calibri"/>
        </w:rPr>
      </w:pPr>
      <w:bookmarkStart w:id="155" w:name="_Toc2005313008"/>
      <w:bookmarkStart w:id="156" w:name="_Toc1261097229"/>
      <w:bookmarkStart w:id="157" w:name="_Toc1398661966"/>
      <w:bookmarkStart w:id="158" w:name="_Toc243998455"/>
      <w:r>
        <w:rPr>
          <w:rFonts w:ascii="Calibri" w:hAnsi="Calibri" w:cs="Calibri"/>
        </w:rPr>
        <w:t xml:space="preserve">E. </w:t>
      </w:r>
      <w:r w:rsidR="00AB0D77">
        <w:rPr>
          <w:rFonts w:ascii="Calibri" w:hAnsi="Calibri" w:cs="Calibri"/>
        </w:rPr>
        <w:t>Raadplegen</w:t>
      </w:r>
      <w:r>
        <w:rPr>
          <w:rFonts w:ascii="Calibri" w:hAnsi="Calibri" w:cs="Calibri"/>
        </w:rPr>
        <w:t xml:space="preserve"> betrokkenen</w:t>
      </w:r>
      <w:bookmarkEnd w:id="155"/>
      <w:bookmarkEnd w:id="156"/>
      <w:bookmarkEnd w:id="157"/>
      <w:bookmarkEnd w:id="158"/>
    </w:p>
    <w:tbl>
      <w:tblPr>
        <w:tblW w:w="9360" w:type="dxa"/>
        <w:tblBorders>
          <w:top w:val="single" w:sz="4" w:space="0" w:color="C43259"/>
          <w:left w:val="single" w:sz="24" w:space="0" w:color="C43259"/>
          <w:bottom w:val="single" w:sz="4" w:space="0" w:color="C43259"/>
          <w:right w:val="single" w:sz="4" w:space="0" w:color="C4325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20"/>
        <w:gridCol w:w="8640"/>
      </w:tblGrid>
      <w:tr w:rsidR="00161FCD" w:rsidRPr="00415104" w14:paraId="5D59F3BB" w14:textId="77777777" w:rsidTr="004A76F7">
        <w:trPr>
          <w:trHeight w:val="454"/>
        </w:trPr>
        <w:tc>
          <w:tcPr>
            <w:tcW w:w="720" w:type="dxa"/>
            <w:tcBorders>
              <w:top w:val="single" w:sz="4" w:space="0" w:color="C43259"/>
              <w:bottom w:val="single" w:sz="4" w:space="0" w:color="C43259"/>
            </w:tcBorders>
            <w:shd w:val="clear" w:color="auto" w:fill="F8E9EC"/>
            <w:tcMar>
              <w:top w:w="120" w:type="dxa"/>
              <w:left w:w="100" w:type="dxa"/>
              <w:bottom w:w="120" w:type="dxa"/>
              <w:right w:w="60" w:type="dxa"/>
            </w:tcMar>
            <w:vAlign w:val="center"/>
          </w:tcPr>
          <w:p w14:paraId="5EBF7550" w14:textId="77777777" w:rsidR="00161FCD" w:rsidRPr="00415104" w:rsidRDefault="00161FCD">
            <w:pPr>
              <w:spacing w:after="0" w:line="240" w:lineRule="auto"/>
              <w:jc w:val="center"/>
              <w:rPr>
                <w:rFonts w:eastAsia="Times New Roman" w:cstheme="minorHAnsi"/>
                <w:sz w:val="20"/>
                <w:szCs w:val="20"/>
                <w:lang w:eastAsia="nl-NL"/>
              </w:rPr>
            </w:pPr>
            <w:r w:rsidRPr="00415104">
              <w:rPr>
                <w:rFonts w:eastAsia="Times New Roman" w:cstheme="minorHAnsi"/>
                <w:b/>
                <w:bCs/>
                <w:color w:val="C43259"/>
                <w:sz w:val="28"/>
                <w:szCs w:val="28"/>
                <w:lang w:eastAsia="nl-NL"/>
              </w:rPr>
              <w:t>!</w:t>
            </w:r>
          </w:p>
        </w:tc>
        <w:tc>
          <w:tcPr>
            <w:tcW w:w="8640" w:type="dxa"/>
            <w:tcBorders>
              <w:top w:val="single" w:sz="4" w:space="0" w:color="C43259"/>
              <w:bottom w:val="single" w:sz="4" w:space="0" w:color="C43259"/>
            </w:tcBorders>
            <w:shd w:val="clear" w:color="auto" w:fill="F8E9EC"/>
            <w:tcMar>
              <w:top w:w="120" w:type="dxa"/>
              <w:left w:w="120" w:type="dxa"/>
              <w:bottom w:w="120" w:type="dxa"/>
              <w:right w:w="200" w:type="dxa"/>
            </w:tcMar>
            <w:vAlign w:val="center"/>
          </w:tcPr>
          <w:p w14:paraId="750BB635" w14:textId="23C7AAC4" w:rsidR="00161FCD" w:rsidRPr="004A76F7" w:rsidRDefault="004A76F7" w:rsidP="004A76F7">
            <w:pPr>
              <w:spacing w:after="60" w:line="240" w:lineRule="auto"/>
              <w:jc w:val="both"/>
              <w:rPr>
                <w:rFonts w:eastAsia="Times New Roman" w:cstheme="minorHAnsi"/>
                <w:b/>
                <w:bCs/>
                <w:color w:val="C43259"/>
                <w:lang w:eastAsia="nl-NL"/>
              </w:rPr>
            </w:pPr>
            <w:r>
              <w:rPr>
                <w:rFonts w:eastAsia="Times New Roman" w:cstheme="minorHAnsi"/>
                <w:b/>
                <w:bCs/>
                <w:color w:val="C43259"/>
                <w:lang w:eastAsia="nl-NL"/>
              </w:rPr>
              <w:t>Volg i</w:t>
            </w:r>
            <w:r w:rsidRPr="00415104">
              <w:rPr>
                <w:rFonts w:eastAsia="Times New Roman" w:cstheme="minorHAnsi"/>
                <w:b/>
                <w:bCs/>
                <w:color w:val="C43259"/>
                <w:lang w:eastAsia="nl-NL"/>
              </w:rPr>
              <w:t>nstructie</w:t>
            </w:r>
            <w:r>
              <w:rPr>
                <w:rFonts w:eastAsia="Times New Roman" w:cstheme="minorHAnsi"/>
                <w:b/>
                <w:bCs/>
                <w:color w:val="C43259"/>
                <w:lang w:eastAsia="nl-NL"/>
              </w:rPr>
              <w:t>: 2</w:t>
            </w:r>
            <w:r w:rsidR="00460303">
              <w:rPr>
                <w:rFonts w:eastAsia="Times New Roman" w:cstheme="minorHAnsi"/>
                <w:b/>
                <w:bCs/>
                <w:color w:val="C43259"/>
                <w:lang w:eastAsia="nl-NL"/>
              </w:rPr>
              <w:t>4</w:t>
            </w:r>
            <w:r>
              <w:rPr>
                <w:rFonts w:eastAsia="Times New Roman" w:cstheme="minorHAnsi"/>
                <w:b/>
                <w:bCs/>
                <w:color w:val="C43259"/>
                <w:lang w:eastAsia="nl-NL"/>
              </w:rPr>
              <w:t>.</w:t>
            </w:r>
            <w:r w:rsidR="00161FCD">
              <w:rPr>
                <w:rFonts w:eastAsia="Times New Roman" w:cstheme="minorHAnsi"/>
                <w:b/>
                <w:bCs/>
                <w:color w:val="C43259"/>
                <w:lang w:eastAsia="nl-NL"/>
              </w:rPr>
              <w:t xml:space="preserve"> </w:t>
            </w:r>
            <w:r w:rsidR="00E27511">
              <w:rPr>
                <w:rFonts w:eastAsia="Times New Roman" w:cstheme="minorHAnsi"/>
                <w:b/>
                <w:bCs/>
                <w:color w:val="C43259"/>
                <w:lang w:eastAsia="nl-NL"/>
              </w:rPr>
              <w:t>Raadplegen</w:t>
            </w:r>
            <w:r w:rsidR="009D3E4C" w:rsidRPr="009D3E4C">
              <w:rPr>
                <w:rFonts w:eastAsia="Times New Roman" w:cstheme="minorHAnsi"/>
                <w:b/>
                <w:bCs/>
                <w:color w:val="C43259"/>
                <w:lang w:eastAsia="nl-NL"/>
              </w:rPr>
              <w:t xml:space="preserve"> betrokkenen</w:t>
            </w:r>
            <w:r w:rsidR="000F63FA">
              <w:rPr>
                <w:rFonts w:eastAsia="Times New Roman" w:cstheme="minorHAnsi"/>
                <w:b/>
                <w:bCs/>
                <w:color w:val="C43259"/>
                <w:lang w:eastAsia="nl-NL"/>
              </w:rPr>
              <w:t xml:space="preserve"> op instructieblad</w:t>
            </w:r>
          </w:p>
        </w:tc>
      </w:tr>
    </w:tbl>
    <w:p w14:paraId="048789D5" w14:textId="77777777" w:rsidR="00161FCD" w:rsidRDefault="00161FCD" w:rsidP="00570650">
      <w:pPr>
        <w:spacing w:after="0" w:line="264" w:lineRule="auto"/>
        <w:rPr>
          <w:rFonts w:ascii="Calibri" w:hAnsi="Calibri" w:cs="Calibri"/>
          <w:sz w:val="24"/>
          <w:szCs w:val="24"/>
        </w:rPr>
      </w:pPr>
    </w:p>
    <w:p w14:paraId="7EAF7BD7" w14:textId="6513FDAE" w:rsidR="00045B3D" w:rsidRPr="00E70E8A" w:rsidRDefault="00045B3D" w:rsidP="00570650">
      <w:pPr>
        <w:spacing w:after="0" w:line="264" w:lineRule="auto"/>
        <w:rPr>
          <w:rFonts w:ascii="Calibri" w:hAnsi="Calibri" w:cs="Calibri"/>
        </w:rPr>
      </w:pPr>
      <w:r w:rsidRPr="00E70E8A">
        <w:rPr>
          <w:rFonts w:ascii="Calibri" w:hAnsi="Calibri" w:cs="Calibri"/>
        </w:rPr>
        <w:t>In het kader van d</w:t>
      </w:r>
      <w:r w:rsidR="00AC2349" w:rsidRPr="00E70E8A">
        <w:rPr>
          <w:rFonts w:ascii="Calibri" w:hAnsi="Calibri" w:cs="Calibri"/>
        </w:rPr>
        <w:t>eze</w:t>
      </w:r>
      <w:r w:rsidRPr="00E70E8A">
        <w:rPr>
          <w:rFonts w:ascii="Calibri" w:hAnsi="Calibri" w:cs="Calibri"/>
        </w:rPr>
        <w:t xml:space="preserve"> DPIA zijn de betrokkenen, te weten </w:t>
      </w:r>
      <w:r w:rsidRPr="00E70E8A">
        <w:rPr>
          <w:rFonts w:ascii="Calibri" w:hAnsi="Calibri" w:cs="Calibri"/>
          <w:highlight w:val="yellow"/>
        </w:rPr>
        <w:t>[leerlingen</w:t>
      </w:r>
      <w:r w:rsidR="00807E41" w:rsidRPr="00E70E8A">
        <w:rPr>
          <w:rFonts w:ascii="Calibri" w:hAnsi="Calibri" w:cs="Calibri"/>
          <w:highlight w:val="yellow"/>
        </w:rPr>
        <w:t>/,</w:t>
      </w:r>
      <w:r w:rsidRPr="00E70E8A">
        <w:rPr>
          <w:rFonts w:ascii="Calibri" w:hAnsi="Calibri" w:cs="Calibri"/>
          <w:highlight w:val="yellow"/>
        </w:rPr>
        <w:t xml:space="preserve"> hun ouders</w:t>
      </w:r>
      <w:r w:rsidR="00807E41" w:rsidRPr="00E70E8A">
        <w:rPr>
          <w:rFonts w:ascii="Calibri" w:hAnsi="Calibri" w:cs="Calibri"/>
          <w:highlight w:val="yellow"/>
        </w:rPr>
        <w:t>/</w:t>
      </w:r>
      <w:r w:rsidR="008B4CD6" w:rsidRPr="00E70E8A">
        <w:rPr>
          <w:rFonts w:ascii="Calibri" w:hAnsi="Calibri" w:cs="Calibri"/>
          <w:highlight w:val="yellow"/>
        </w:rPr>
        <w:t>,</w:t>
      </w:r>
      <w:r w:rsidRPr="00E70E8A">
        <w:rPr>
          <w:rFonts w:ascii="Calibri" w:hAnsi="Calibri" w:cs="Calibri"/>
          <w:highlight w:val="yellow"/>
        </w:rPr>
        <w:t xml:space="preserve"> medewerkers] [</w:t>
      </w:r>
      <w:r w:rsidR="00AB0D77" w:rsidRPr="00E70E8A">
        <w:rPr>
          <w:rFonts w:ascii="Calibri" w:hAnsi="Calibri" w:cs="Calibri"/>
          <w:highlight w:val="yellow"/>
        </w:rPr>
        <w:t>geraadpleegd</w:t>
      </w:r>
      <w:r w:rsidRPr="00E70E8A">
        <w:rPr>
          <w:rFonts w:ascii="Calibri" w:hAnsi="Calibri" w:cs="Calibri"/>
          <w:highlight w:val="yellow"/>
        </w:rPr>
        <w:t>/geïnformeerd]</w:t>
      </w:r>
      <w:r w:rsidRPr="00E70E8A">
        <w:rPr>
          <w:rFonts w:ascii="Calibri" w:hAnsi="Calibri" w:cs="Calibri"/>
        </w:rPr>
        <w:t xml:space="preserve"> over de uitkomst. </w:t>
      </w:r>
    </w:p>
    <w:p w14:paraId="2D2ED0D5" w14:textId="2FF8BBAC" w:rsidR="00045B3D" w:rsidRPr="00E70E8A" w:rsidRDefault="00045B3D" w:rsidP="00570650">
      <w:pPr>
        <w:spacing w:after="0" w:line="264" w:lineRule="auto"/>
        <w:rPr>
          <w:rFonts w:ascii="Calibri" w:hAnsi="Calibri" w:cs="Calibri"/>
          <w:highlight w:val="yellow"/>
        </w:rPr>
      </w:pPr>
      <w:r w:rsidRPr="00E70E8A">
        <w:rPr>
          <w:rFonts w:ascii="Calibri" w:hAnsi="Calibri" w:cs="Calibri"/>
          <w:highlight w:val="yellow"/>
        </w:rPr>
        <w:t>[Zijn de betrokkenen, op wie de verwerking betrekking heeft, geraadpleegd over d</w:t>
      </w:r>
      <w:r w:rsidR="00E27511" w:rsidRPr="00E70E8A">
        <w:rPr>
          <w:rFonts w:ascii="Calibri" w:hAnsi="Calibri" w:cs="Calibri"/>
          <w:highlight w:val="yellow"/>
        </w:rPr>
        <w:t>eze</w:t>
      </w:r>
      <w:r w:rsidRPr="00E70E8A">
        <w:rPr>
          <w:rFonts w:ascii="Calibri" w:hAnsi="Calibri" w:cs="Calibri"/>
          <w:highlight w:val="yellow"/>
        </w:rPr>
        <w:t xml:space="preserve"> DPIA en wat is hun mening over de verwerking? Zo nee, waarom niet?] </w:t>
      </w:r>
    </w:p>
    <w:p w14:paraId="5AFAEFD7" w14:textId="77777777" w:rsidR="00045B3D" w:rsidRPr="00E70E8A" w:rsidRDefault="00045B3D" w:rsidP="00570650">
      <w:pPr>
        <w:spacing w:after="0" w:line="264" w:lineRule="auto"/>
        <w:rPr>
          <w:rFonts w:ascii="Calibri" w:hAnsi="Calibri" w:cs="Calibri"/>
        </w:rPr>
      </w:pPr>
    </w:p>
    <w:p w14:paraId="0A107D89" w14:textId="32DF20AD" w:rsidR="001118CE" w:rsidRPr="002A2A02" w:rsidRDefault="00876A14" w:rsidP="00570650">
      <w:pPr>
        <w:pStyle w:val="Kop2"/>
        <w:spacing w:before="0" w:line="264" w:lineRule="auto"/>
        <w:rPr>
          <w:rFonts w:ascii="Calibri" w:hAnsi="Calibri" w:cs="Calibri"/>
        </w:rPr>
      </w:pPr>
      <w:bookmarkStart w:id="159" w:name="_Toc146275310"/>
      <w:bookmarkStart w:id="160" w:name="_Toc324390141"/>
      <w:bookmarkStart w:id="161" w:name="_Toc607412728"/>
      <w:bookmarkStart w:id="162" w:name="_Toc243998456"/>
      <w:r>
        <w:rPr>
          <w:rFonts w:ascii="Calibri" w:hAnsi="Calibri" w:cs="Calibri"/>
        </w:rPr>
        <w:lastRenderedPageBreak/>
        <w:t>F. Conclusie</w:t>
      </w:r>
      <w:bookmarkEnd w:id="159"/>
      <w:bookmarkEnd w:id="160"/>
      <w:bookmarkEnd w:id="161"/>
      <w:bookmarkEnd w:id="162"/>
    </w:p>
    <w:tbl>
      <w:tblPr>
        <w:tblW w:w="9360" w:type="dxa"/>
        <w:tblBorders>
          <w:top w:val="single" w:sz="4" w:space="0" w:color="C43259"/>
          <w:left w:val="single" w:sz="24" w:space="0" w:color="C43259"/>
          <w:bottom w:val="single" w:sz="4" w:space="0" w:color="C43259"/>
          <w:right w:val="single" w:sz="4" w:space="0" w:color="C4325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20"/>
        <w:gridCol w:w="8640"/>
      </w:tblGrid>
      <w:tr w:rsidR="007827B4" w:rsidRPr="00415104" w14:paraId="04444E78" w14:textId="77777777" w:rsidTr="004A76F7">
        <w:trPr>
          <w:trHeight w:val="454"/>
        </w:trPr>
        <w:tc>
          <w:tcPr>
            <w:tcW w:w="720" w:type="dxa"/>
            <w:tcBorders>
              <w:top w:val="single" w:sz="4" w:space="0" w:color="C43259"/>
              <w:bottom w:val="single" w:sz="4" w:space="0" w:color="C43259"/>
            </w:tcBorders>
            <w:shd w:val="clear" w:color="auto" w:fill="F8E9EC"/>
            <w:tcMar>
              <w:top w:w="120" w:type="dxa"/>
              <w:left w:w="100" w:type="dxa"/>
              <w:bottom w:w="120" w:type="dxa"/>
              <w:right w:w="60" w:type="dxa"/>
            </w:tcMar>
            <w:vAlign w:val="center"/>
          </w:tcPr>
          <w:p w14:paraId="103C02AE" w14:textId="77777777" w:rsidR="007827B4" w:rsidRPr="00415104" w:rsidRDefault="007827B4">
            <w:pPr>
              <w:spacing w:after="0" w:line="240" w:lineRule="auto"/>
              <w:jc w:val="center"/>
              <w:rPr>
                <w:rFonts w:eastAsia="Times New Roman" w:cstheme="minorHAnsi"/>
                <w:sz w:val="20"/>
                <w:szCs w:val="20"/>
                <w:lang w:eastAsia="nl-NL"/>
              </w:rPr>
            </w:pPr>
            <w:r w:rsidRPr="00415104">
              <w:rPr>
                <w:rFonts w:eastAsia="Times New Roman" w:cstheme="minorHAnsi"/>
                <w:b/>
                <w:bCs/>
                <w:color w:val="C43259"/>
                <w:sz w:val="28"/>
                <w:szCs w:val="28"/>
                <w:lang w:eastAsia="nl-NL"/>
              </w:rPr>
              <w:t>!</w:t>
            </w:r>
          </w:p>
        </w:tc>
        <w:tc>
          <w:tcPr>
            <w:tcW w:w="8640" w:type="dxa"/>
            <w:tcBorders>
              <w:top w:val="single" w:sz="4" w:space="0" w:color="C43259"/>
              <w:bottom w:val="single" w:sz="4" w:space="0" w:color="C43259"/>
            </w:tcBorders>
            <w:shd w:val="clear" w:color="auto" w:fill="F8E9EC"/>
            <w:tcMar>
              <w:top w:w="120" w:type="dxa"/>
              <w:left w:w="120" w:type="dxa"/>
              <w:bottom w:w="120" w:type="dxa"/>
              <w:right w:w="200" w:type="dxa"/>
            </w:tcMar>
            <w:vAlign w:val="center"/>
          </w:tcPr>
          <w:p w14:paraId="02EAC997" w14:textId="0E538988" w:rsidR="007827B4" w:rsidRPr="004A76F7" w:rsidRDefault="004A76F7" w:rsidP="004A76F7">
            <w:pPr>
              <w:spacing w:after="60" w:line="240" w:lineRule="auto"/>
              <w:jc w:val="both"/>
              <w:rPr>
                <w:rFonts w:eastAsia="Times New Roman" w:cstheme="minorHAnsi"/>
                <w:b/>
                <w:bCs/>
                <w:color w:val="C43259"/>
                <w:lang w:eastAsia="nl-NL"/>
              </w:rPr>
            </w:pPr>
            <w:r>
              <w:rPr>
                <w:rFonts w:eastAsia="Times New Roman" w:cstheme="minorHAnsi"/>
                <w:b/>
                <w:bCs/>
                <w:color w:val="C43259"/>
                <w:lang w:eastAsia="nl-NL"/>
              </w:rPr>
              <w:t>Volg i</w:t>
            </w:r>
            <w:r w:rsidRPr="00415104">
              <w:rPr>
                <w:rFonts w:eastAsia="Times New Roman" w:cstheme="minorHAnsi"/>
                <w:b/>
                <w:bCs/>
                <w:color w:val="C43259"/>
                <w:lang w:eastAsia="nl-NL"/>
              </w:rPr>
              <w:t>nstructie</w:t>
            </w:r>
            <w:r>
              <w:rPr>
                <w:rFonts w:eastAsia="Times New Roman" w:cstheme="minorHAnsi"/>
                <w:b/>
                <w:bCs/>
                <w:color w:val="C43259"/>
                <w:lang w:eastAsia="nl-NL"/>
              </w:rPr>
              <w:t>: 2</w:t>
            </w:r>
            <w:r w:rsidR="00460303">
              <w:rPr>
                <w:rFonts w:eastAsia="Times New Roman" w:cstheme="minorHAnsi"/>
                <w:b/>
                <w:bCs/>
                <w:color w:val="C43259"/>
                <w:lang w:eastAsia="nl-NL"/>
              </w:rPr>
              <w:t>5</w:t>
            </w:r>
            <w:r>
              <w:rPr>
                <w:rFonts w:eastAsia="Times New Roman" w:cstheme="minorHAnsi"/>
                <w:b/>
                <w:bCs/>
                <w:color w:val="C43259"/>
                <w:lang w:eastAsia="nl-NL"/>
              </w:rPr>
              <w:t>.</w:t>
            </w:r>
            <w:r w:rsidR="007827B4">
              <w:rPr>
                <w:rFonts w:eastAsia="Times New Roman" w:cstheme="minorHAnsi"/>
                <w:b/>
                <w:bCs/>
                <w:color w:val="C43259"/>
                <w:lang w:eastAsia="nl-NL"/>
              </w:rPr>
              <w:t xml:space="preserve"> Conclusie</w:t>
            </w:r>
            <w:r w:rsidR="000F63FA">
              <w:rPr>
                <w:rFonts w:eastAsia="Times New Roman" w:cstheme="minorHAnsi"/>
                <w:b/>
                <w:bCs/>
                <w:color w:val="C43259"/>
                <w:lang w:eastAsia="nl-NL"/>
              </w:rPr>
              <w:t xml:space="preserve"> op instructieblad</w:t>
            </w:r>
          </w:p>
        </w:tc>
      </w:tr>
    </w:tbl>
    <w:p w14:paraId="5AB29647" w14:textId="77777777" w:rsidR="007827B4" w:rsidRDefault="007827B4" w:rsidP="00570650">
      <w:pPr>
        <w:spacing w:after="0" w:line="264" w:lineRule="auto"/>
        <w:rPr>
          <w:rFonts w:ascii="Calibri" w:hAnsi="Calibri" w:cs="Calibri"/>
          <w:sz w:val="24"/>
          <w:szCs w:val="24"/>
        </w:rPr>
      </w:pPr>
    </w:p>
    <w:p w14:paraId="03CE8AE7" w14:textId="5AC8A78E" w:rsidR="00720282" w:rsidRPr="00E70E8A" w:rsidRDefault="00B52138" w:rsidP="00570650">
      <w:pPr>
        <w:spacing w:after="0" w:line="264" w:lineRule="auto"/>
        <w:rPr>
          <w:rFonts w:ascii="Calibri" w:hAnsi="Calibri" w:cs="Calibri"/>
        </w:rPr>
      </w:pPr>
      <w:r w:rsidRPr="00E70E8A">
        <w:rPr>
          <w:rFonts w:ascii="Calibri" w:hAnsi="Calibri" w:cs="Calibri"/>
        </w:rPr>
        <w:t xml:space="preserve">De centrale en lokale DPIA laten zien dat de gevolgen van de verwerking van persoonsgegevens binnen cameratoezicht - van leerlingen, </w:t>
      </w:r>
      <w:r w:rsidRPr="00E70E8A">
        <w:rPr>
          <w:rFonts w:ascii="Calibri" w:hAnsi="Calibri" w:cs="Calibri"/>
          <w:highlight w:val="yellow"/>
        </w:rPr>
        <w:t>[opvangkinderen,]</w:t>
      </w:r>
      <w:r w:rsidRPr="00E70E8A">
        <w:rPr>
          <w:rFonts w:ascii="Calibri" w:hAnsi="Calibri" w:cs="Calibri"/>
        </w:rPr>
        <w:t xml:space="preserve"> ouders/verzorgers, (oud)medewerkers, bezoekers, leveranciers </w:t>
      </w:r>
      <w:r w:rsidRPr="00E70E8A">
        <w:rPr>
          <w:rFonts w:ascii="Calibri" w:hAnsi="Calibri" w:cs="Calibri"/>
          <w:highlight w:val="yellow"/>
        </w:rPr>
        <w:t>[en huurders]</w:t>
      </w:r>
      <w:r w:rsidRPr="00E70E8A">
        <w:rPr>
          <w:rFonts w:ascii="Calibri" w:hAnsi="Calibri" w:cs="Calibri"/>
        </w:rPr>
        <w:t xml:space="preserve"> - voor de rechten en vrijheden van deze betrokkenen, na toepassing van risico-mitigerende maatregelen, in </w:t>
      </w:r>
      <w:r w:rsidRPr="00E70E8A">
        <w:rPr>
          <w:rFonts w:ascii="Calibri" w:hAnsi="Calibri" w:cs="Calibri"/>
          <w:highlight w:val="yellow"/>
        </w:rPr>
        <w:t>[onvoldoende/voldoende/goede]</w:t>
      </w:r>
      <w:r w:rsidRPr="00E70E8A">
        <w:rPr>
          <w:rFonts w:ascii="Calibri" w:hAnsi="Calibri" w:cs="Calibri"/>
        </w:rPr>
        <w:t xml:space="preserve"> mate beheerst zijn.</w:t>
      </w:r>
    </w:p>
    <w:p w14:paraId="0B61C1B9" w14:textId="77777777" w:rsidR="00B52138" w:rsidRPr="00E70E8A" w:rsidRDefault="00B52138" w:rsidP="00570650">
      <w:pPr>
        <w:spacing w:after="0" w:line="264" w:lineRule="auto"/>
        <w:rPr>
          <w:rFonts w:ascii="Calibri" w:hAnsi="Calibri" w:cs="Calibri"/>
        </w:rPr>
      </w:pPr>
    </w:p>
    <w:p w14:paraId="35ACB987" w14:textId="57D43A54" w:rsidR="001118CE" w:rsidRPr="00E70E8A" w:rsidRDefault="261A8674" w:rsidP="00570650">
      <w:pPr>
        <w:spacing w:after="0" w:line="264" w:lineRule="auto"/>
        <w:rPr>
          <w:rFonts w:ascii="Calibri" w:hAnsi="Calibri" w:cs="Calibri"/>
        </w:rPr>
      </w:pPr>
      <w:r w:rsidRPr="00E70E8A">
        <w:rPr>
          <w:rFonts w:ascii="Calibri" w:hAnsi="Calibri" w:cs="Calibri"/>
        </w:rPr>
        <w:t xml:space="preserve">Deze conclusie verandert, als de in deze DPIA genoemde maatregelen door het schoolbestuur niet of onvoldoende worden uitgevoerd. </w:t>
      </w:r>
    </w:p>
    <w:p w14:paraId="3BBA5D32" w14:textId="77777777" w:rsidR="00E45989" w:rsidRPr="00E70E8A" w:rsidRDefault="00E45989" w:rsidP="00570650">
      <w:pPr>
        <w:spacing w:after="0" w:line="264" w:lineRule="auto"/>
        <w:rPr>
          <w:rFonts w:ascii="Calibri" w:hAnsi="Calibri" w:cs="Calibri"/>
        </w:rPr>
      </w:pPr>
    </w:p>
    <w:p w14:paraId="0BC27E4A" w14:textId="6D763CDB" w:rsidR="001118CE" w:rsidRPr="00E70E8A" w:rsidRDefault="001118CE" w:rsidP="00570650">
      <w:pPr>
        <w:spacing w:after="0" w:line="264" w:lineRule="auto"/>
        <w:rPr>
          <w:rFonts w:ascii="Calibri" w:hAnsi="Calibri" w:cs="Calibri"/>
        </w:rPr>
      </w:pPr>
      <w:r w:rsidRPr="00E70E8A">
        <w:rPr>
          <w:rFonts w:ascii="Calibri" w:hAnsi="Calibri" w:cs="Calibri"/>
        </w:rPr>
        <w:t xml:space="preserve">De genomen en te nemen maatregelen, waarborgen, veiligheidsmaatregelen en mechanismen die binnen </w:t>
      </w:r>
      <w:r w:rsidR="00720282" w:rsidRPr="00E70E8A">
        <w:rPr>
          <w:rFonts w:ascii="Calibri" w:hAnsi="Calibri" w:cs="Calibri"/>
        </w:rPr>
        <w:t>c</w:t>
      </w:r>
      <w:r w:rsidRPr="00E70E8A">
        <w:rPr>
          <w:rFonts w:ascii="Calibri" w:hAnsi="Calibri" w:cs="Calibri"/>
        </w:rPr>
        <w:t>ameratoezicht de bescherming van persoonsgegevens garanderen, zijn [</w:t>
      </w:r>
      <w:r w:rsidRPr="00E70E8A">
        <w:rPr>
          <w:rFonts w:ascii="Calibri" w:hAnsi="Calibri" w:cs="Calibri"/>
          <w:highlight w:val="yellow"/>
        </w:rPr>
        <w:t>onvoldoende/voldoende/goed</w:t>
      </w:r>
      <w:r w:rsidRPr="00E70E8A">
        <w:rPr>
          <w:rFonts w:ascii="Calibri" w:hAnsi="Calibri" w:cs="Calibri"/>
        </w:rPr>
        <w:t xml:space="preserve">] gericht op het beperken van de risico’s voor de rechten en vrijheden van betrokkenen. </w:t>
      </w:r>
    </w:p>
    <w:p w14:paraId="696ECCA6" w14:textId="77777777" w:rsidR="00E45989" w:rsidRPr="00E70E8A" w:rsidRDefault="00E45989" w:rsidP="00570650">
      <w:pPr>
        <w:spacing w:after="0" w:line="264" w:lineRule="auto"/>
        <w:rPr>
          <w:rFonts w:ascii="Calibri" w:hAnsi="Calibri" w:cs="Calibri"/>
        </w:rPr>
      </w:pPr>
    </w:p>
    <w:p w14:paraId="747B63DB" w14:textId="55FD98C0" w:rsidR="00297CF8" w:rsidRPr="00E70E8A" w:rsidRDefault="001118CE" w:rsidP="00570650">
      <w:pPr>
        <w:spacing w:after="0" w:line="264" w:lineRule="auto"/>
        <w:rPr>
          <w:rFonts w:ascii="Calibri" w:hAnsi="Calibri" w:cs="Calibri"/>
        </w:rPr>
      </w:pPr>
      <w:r w:rsidRPr="00E70E8A">
        <w:rPr>
          <w:rFonts w:ascii="Calibri" w:hAnsi="Calibri" w:cs="Calibri"/>
        </w:rPr>
        <w:t>Er is [</w:t>
      </w:r>
      <w:r w:rsidRPr="00E70E8A">
        <w:rPr>
          <w:rFonts w:ascii="Calibri" w:hAnsi="Calibri" w:cs="Calibri"/>
          <w:highlight w:val="yellow"/>
        </w:rPr>
        <w:t>wel/niet</w:t>
      </w:r>
      <w:r w:rsidRPr="00E70E8A">
        <w:rPr>
          <w:rFonts w:ascii="Calibri" w:hAnsi="Calibri" w:cs="Calibri"/>
        </w:rPr>
        <w:t xml:space="preserve">] gebleken van hoge risico’s voor de rechten en vrijheden van betrokkenen die moeten leiden tot een ‘voorafgaande raadpleging’ zoals omschreven in artikel 36 AVG. </w:t>
      </w:r>
    </w:p>
    <w:p w14:paraId="4A1280C2" w14:textId="77777777" w:rsidR="001118CE" w:rsidRPr="00E70E8A" w:rsidRDefault="001118CE" w:rsidP="00570650">
      <w:pPr>
        <w:spacing w:after="0" w:line="264" w:lineRule="auto"/>
        <w:rPr>
          <w:rFonts w:ascii="Calibri" w:hAnsi="Calibri" w:cs="Calibri"/>
        </w:rPr>
      </w:pPr>
    </w:p>
    <w:p w14:paraId="42E26E44" w14:textId="452682F9" w:rsidR="001118CE" w:rsidRPr="002A2A02" w:rsidRDefault="00876A14" w:rsidP="00570650">
      <w:pPr>
        <w:pStyle w:val="Kop2"/>
        <w:spacing w:before="0" w:line="264" w:lineRule="auto"/>
        <w:rPr>
          <w:rFonts w:ascii="Calibri" w:hAnsi="Calibri" w:cs="Calibri"/>
          <w:b/>
          <w:bCs/>
        </w:rPr>
      </w:pPr>
      <w:bookmarkStart w:id="163" w:name="_Toc526364474"/>
      <w:bookmarkStart w:id="164" w:name="_Toc1202839719"/>
      <w:bookmarkStart w:id="165" w:name="_Toc2082752609"/>
      <w:bookmarkStart w:id="166" w:name="_Toc243998457"/>
      <w:r>
        <w:rPr>
          <w:rFonts w:ascii="Calibri" w:hAnsi="Calibri" w:cs="Calibri"/>
        </w:rPr>
        <w:t xml:space="preserve">G. Risico-mitigerende </w:t>
      </w:r>
      <w:r w:rsidRPr="00297CF8">
        <w:rPr>
          <w:rFonts w:ascii="Calibri" w:hAnsi="Calibri" w:cs="Calibri"/>
        </w:rPr>
        <w:t>maatregelen schoolbestuur</w:t>
      </w:r>
      <w:bookmarkEnd w:id="163"/>
      <w:bookmarkEnd w:id="164"/>
      <w:bookmarkEnd w:id="165"/>
      <w:bookmarkEnd w:id="166"/>
    </w:p>
    <w:tbl>
      <w:tblPr>
        <w:tblW w:w="9360" w:type="dxa"/>
        <w:tblBorders>
          <w:top w:val="single" w:sz="4" w:space="0" w:color="C43259"/>
          <w:left w:val="single" w:sz="24" w:space="0" w:color="C43259"/>
          <w:bottom w:val="single" w:sz="4" w:space="0" w:color="C43259"/>
          <w:right w:val="single" w:sz="4" w:space="0" w:color="C4325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20"/>
        <w:gridCol w:w="8640"/>
      </w:tblGrid>
      <w:tr w:rsidR="00A12129" w:rsidRPr="00415104" w14:paraId="2F3A7C85" w14:textId="77777777" w:rsidTr="00DB0205">
        <w:trPr>
          <w:trHeight w:val="454"/>
        </w:trPr>
        <w:tc>
          <w:tcPr>
            <w:tcW w:w="720" w:type="dxa"/>
            <w:tcBorders>
              <w:top w:val="single" w:sz="4" w:space="0" w:color="C43259"/>
              <w:bottom w:val="single" w:sz="4" w:space="0" w:color="C43259"/>
            </w:tcBorders>
            <w:shd w:val="clear" w:color="auto" w:fill="F8E9EC"/>
            <w:tcMar>
              <w:top w:w="120" w:type="dxa"/>
              <w:left w:w="100" w:type="dxa"/>
              <w:bottom w:w="120" w:type="dxa"/>
              <w:right w:w="60" w:type="dxa"/>
            </w:tcMar>
            <w:vAlign w:val="center"/>
          </w:tcPr>
          <w:p w14:paraId="54AF2A1F" w14:textId="77777777" w:rsidR="00A12129" w:rsidRPr="00415104" w:rsidRDefault="00A12129">
            <w:pPr>
              <w:spacing w:after="0" w:line="240" w:lineRule="auto"/>
              <w:jc w:val="center"/>
              <w:rPr>
                <w:rFonts w:eastAsia="Times New Roman" w:cstheme="minorHAnsi"/>
                <w:sz w:val="20"/>
                <w:szCs w:val="20"/>
                <w:lang w:eastAsia="nl-NL"/>
              </w:rPr>
            </w:pPr>
            <w:r w:rsidRPr="00415104">
              <w:rPr>
                <w:rFonts w:eastAsia="Times New Roman" w:cstheme="minorHAnsi"/>
                <w:b/>
                <w:bCs/>
                <w:color w:val="C43259"/>
                <w:sz w:val="28"/>
                <w:szCs w:val="28"/>
                <w:lang w:eastAsia="nl-NL"/>
              </w:rPr>
              <w:t>!</w:t>
            </w:r>
          </w:p>
        </w:tc>
        <w:tc>
          <w:tcPr>
            <w:tcW w:w="8640" w:type="dxa"/>
            <w:tcBorders>
              <w:top w:val="single" w:sz="4" w:space="0" w:color="C43259"/>
              <w:bottom w:val="single" w:sz="4" w:space="0" w:color="C43259"/>
            </w:tcBorders>
            <w:shd w:val="clear" w:color="auto" w:fill="F8E9EC"/>
            <w:tcMar>
              <w:top w:w="120" w:type="dxa"/>
              <w:left w:w="120" w:type="dxa"/>
              <w:bottom w:w="120" w:type="dxa"/>
              <w:right w:w="200" w:type="dxa"/>
            </w:tcMar>
            <w:vAlign w:val="center"/>
          </w:tcPr>
          <w:p w14:paraId="76C99A89" w14:textId="04EBC1FD" w:rsidR="00A12129" w:rsidRPr="004A76F7" w:rsidRDefault="004A76F7" w:rsidP="004A76F7">
            <w:pPr>
              <w:spacing w:after="60" w:line="240" w:lineRule="auto"/>
              <w:jc w:val="both"/>
              <w:rPr>
                <w:rFonts w:eastAsia="Times New Roman" w:cstheme="minorHAnsi"/>
                <w:b/>
                <w:bCs/>
                <w:color w:val="C43259"/>
                <w:lang w:eastAsia="nl-NL"/>
              </w:rPr>
            </w:pPr>
            <w:r>
              <w:rPr>
                <w:rFonts w:eastAsia="Times New Roman" w:cstheme="minorHAnsi"/>
                <w:b/>
                <w:bCs/>
                <w:color w:val="C43259"/>
                <w:lang w:eastAsia="nl-NL"/>
              </w:rPr>
              <w:t>Volg i</w:t>
            </w:r>
            <w:r w:rsidRPr="00415104">
              <w:rPr>
                <w:rFonts w:eastAsia="Times New Roman" w:cstheme="minorHAnsi"/>
                <w:b/>
                <w:bCs/>
                <w:color w:val="C43259"/>
                <w:lang w:eastAsia="nl-NL"/>
              </w:rPr>
              <w:t>nstructie</w:t>
            </w:r>
            <w:r>
              <w:rPr>
                <w:rFonts w:eastAsia="Times New Roman" w:cstheme="minorHAnsi"/>
                <w:b/>
                <w:bCs/>
                <w:color w:val="C43259"/>
                <w:lang w:eastAsia="nl-NL"/>
              </w:rPr>
              <w:t xml:space="preserve">: </w:t>
            </w:r>
            <w:r w:rsidR="00DB0205">
              <w:rPr>
                <w:rFonts w:eastAsia="Times New Roman" w:cstheme="minorHAnsi"/>
                <w:b/>
                <w:bCs/>
                <w:color w:val="C43259"/>
                <w:lang w:eastAsia="nl-NL"/>
              </w:rPr>
              <w:t>2</w:t>
            </w:r>
            <w:r w:rsidR="00460303">
              <w:rPr>
                <w:rFonts w:eastAsia="Times New Roman" w:cstheme="minorHAnsi"/>
                <w:b/>
                <w:bCs/>
                <w:color w:val="C43259"/>
                <w:lang w:eastAsia="nl-NL"/>
              </w:rPr>
              <w:t>6</w:t>
            </w:r>
            <w:r w:rsidR="00DB0205">
              <w:rPr>
                <w:rFonts w:eastAsia="Times New Roman" w:cstheme="minorHAnsi"/>
                <w:b/>
                <w:bCs/>
                <w:color w:val="C43259"/>
                <w:lang w:eastAsia="nl-NL"/>
              </w:rPr>
              <w:t>.</w:t>
            </w:r>
            <w:r w:rsidR="00A12129">
              <w:rPr>
                <w:rFonts w:eastAsia="Times New Roman" w:cstheme="minorHAnsi"/>
                <w:b/>
                <w:bCs/>
                <w:color w:val="C43259"/>
                <w:lang w:eastAsia="nl-NL"/>
              </w:rPr>
              <w:t xml:space="preserve"> </w:t>
            </w:r>
            <w:r w:rsidR="00A12129" w:rsidRPr="00A12129">
              <w:rPr>
                <w:rFonts w:eastAsia="Times New Roman" w:cstheme="minorHAnsi"/>
                <w:b/>
                <w:bCs/>
                <w:color w:val="C43259"/>
                <w:lang w:eastAsia="nl-NL"/>
              </w:rPr>
              <w:t>Risico-mitigerende maatregelen schoolbestuur</w:t>
            </w:r>
            <w:r w:rsidR="000F63FA">
              <w:rPr>
                <w:rFonts w:eastAsia="Times New Roman" w:cstheme="minorHAnsi"/>
                <w:b/>
                <w:bCs/>
                <w:color w:val="C43259"/>
                <w:lang w:eastAsia="nl-NL"/>
              </w:rPr>
              <w:t xml:space="preserve"> op instructieblad</w:t>
            </w:r>
          </w:p>
        </w:tc>
      </w:tr>
    </w:tbl>
    <w:p w14:paraId="6EBC9681" w14:textId="77777777" w:rsidR="004408BD" w:rsidRDefault="004408BD" w:rsidP="00A12840">
      <w:pPr>
        <w:spacing w:after="0" w:line="264" w:lineRule="auto"/>
        <w:rPr>
          <w:rFonts w:ascii="Calibri" w:hAnsi="Calibri" w:cs="Calibri"/>
          <w:sz w:val="24"/>
          <w:szCs w:val="24"/>
        </w:rPr>
      </w:pPr>
    </w:p>
    <w:p w14:paraId="1B38A08D" w14:textId="0E655BD8" w:rsidR="00A12840" w:rsidRPr="00E70E8A" w:rsidRDefault="004408BD" w:rsidP="00A12840">
      <w:pPr>
        <w:spacing w:after="0" w:line="264" w:lineRule="auto"/>
        <w:rPr>
          <w:rFonts w:ascii="Calibri" w:eastAsia="Calibri" w:hAnsi="Calibri" w:cs="Calibri"/>
          <w:i/>
          <w:iCs/>
        </w:rPr>
      </w:pPr>
      <w:r w:rsidRPr="00E70E8A">
        <w:rPr>
          <w:rFonts w:ascii="Calibri" w:hAnsi="Calibri" w:cs="Calibri"/>
        </w:rPr>
        <w:t>Tijdens de uitvoer van de centrale en lokale DPIA</w:t>
      </w:r>
      <w:r w:rsidR="008C2FEA" w:rsidRPr="00E70E8A">
        <w:rPr>
          <w:rFonts w:ascii="Calibri" w:hAnsi="Calibri" w:cs="Calibri"/>
        </w:rPr>
        <w:t xml:space="preserve"> zijn</w:t>
      </w:r>
      <w:r w:rsidR="00A12840" w:rsidRPr="00E70E8A">
        <w:rPr>
          <w:rFonts w:ascii="Calibri" w:hAnsi="Calibri" w:cs="Calibri"/>
        </w:rPr>
        <w:t xml:space="preserve"> een aantal risico</w:t>
      </w:r>
      <w:r w:rsidR="008C2FEA" w:rsidRPr="00E70E8A">
        <w:rPr>
          <w:rFonts w:ascii="Calibri" w:hAnsi="Calibri" w:cs="Calibri"/>
        </w:rPr>
        <w:t>’</w:t>
      </w:r>
      <w:r w:rsidR="00A12840" w:rsidRPr="00E70E8A">
        <w:rPr>
          <w:rFonts w:ascii="Calibri" w:hAnsi="Calibri" w:cs="Calibri"/>
        </w:rPr>
        <w:t>s geïdentificeerd</w:t>
      </w:r>
      <w:r w:rsidR="008C2FEA" w:rsidRPr="00E70E8A">
        <w:rPr>
          <w:rFonts w:ascii="Calibri" w:hAnsi="Calibri" w:cs="Calibri"/>
        </w:rPr>
        <w:t xml:space="preserve">. In de lokale DPIA is uitgewerkt welke maatregelen al zijn uitgevoerd en </w:t>
      </w:r>
      <w:r w:rsidR="00A23718" w:rsidRPr="00E70E8A">
        <w:rPr>
          <w:rFonts w:ascii="Calibri" w:hAnsi="Calibri" w:cs="Calibri"/>
        </w:rPr>
        <w:t xml:space="preserve">welke niet. </w:t>
      </w:r>
      <w:r w:rsidR="00A12840" w:rsidRPr="00E70E8A">
        <w:rPr>
          <w:rFonts w:ascii="Calibri" w:hAnsi="Calibri" w:cs="Calibri"/>
        </w:rPr>
        <w:t xml:space="preserve">De volledige lijst met openstaande maatregelen, inclusief eigenaar en streefdatum, is </w:t>
      </w:r>
      <w:r w:rsidR="00A23718" w:rsidRPr="00E70E8A">
        <w:rPr>
          <w:rFonts w:ascii="Calibri" w:hAnsi="Calibri" w:cs="Calibri"/>
        </w:rPr>
        <w:t>onderdeel van</w:t>
      </w:r>
      <w:r w:rsidR="00981B1C" w:rsidRPr="00E70E8A">
        <w:rPr>
          <w:rFonts w:ascii="Calibri" w:hAnsi="Calibri" w:cs="Calibri"/>
        </w:rPr>
        <w:t xml:space="preserve"> de lokale DPIA</w:t>
      </w:r>
      <w:r w:rsidR="00A03932" w:rsidRPr="00E70E8A">
        <w:rPr>
          <w:rFonts w:ascii="Calibri" w:hAnsi="Calibri" w:cs="Calibri"/>
        </w:rPr>
        <w:t>, onderdeel B</w:t>
      </w:r>
      <w:r w:rsidR="00146C7D" w:rsidRPr="00E70E8A">
        <w:rPr>
          <w:rFonts w:ascii="Calibri" w:hAnsi="Calibri" w:cs="Calibri"/>
        </w:rPr>
        <w:t>. Overwegingen centrale DPIA</w:t>
      </w:r>
      <w:r w:rsidR="00D445B9" w:rsidRPr="00E70E8A">
        <w:rPr>
          <w:rFonts w:ascii="Calibri" w:hAnsi="Calibri" w:cs="Calibri"/>
        </w:rPr>
        <w:t>, 21</w:t>
      </w:r>
      <w:r w:rsidR="00146C7D" w:rsidRPr="00E70E8A">
        <w:rPr>
          <w:rFonts w:ascii="Calibri" w:hAnsi="Calibri" w:cs="Calibri"/>
        </w:rPr>
        <w:t>. Maatregelen</w:t>
      </w:r>
      <w:r w:rsidR="004C7B4C" w:rsidRPr="00E70E8A">
        <w:rPr>
          <w:rFonts w:ascii="Calibri" w:hAnsi="Calibri" w:cs="Calibri"/>
        </w:rPr>
        <w:t xml:space="preserve"> </w:t>
      </w:r>
      <w:r w:rsidR="004C7B4C" w:rsidRPr="00E70E8A">
        <w:rPr>
          <w:rFonts w:ascii="Calibri" w:hAnsi="Calibri" w:cs="Calibri"/>
          <w:i/>
          <w:iCs/>
        </w:rPr>
        <w:t>(D.1 Verbeterplan centraal)</w:t>
      </w:r>
      <w:r w:rsidR="00A03932" w:rsidRPr="00E70E8A">
        <w:rPr>
          <w:rFonts w:ascii="Calibri" w:hAnsi="Calibri" w:cs="Calibri"/>
        </w:rPr>
        <w:t xml:space="preserve"> en </w:t>
      </w:r>
      <w:r w:rsidR="00146C7D" w:rsidRPr="00E70E8A">
        <w:rPr>
          <w:rFonts w:ascii="Calibri" w:hAnsi="Calibri" w:cs="Calibri"/>
        </w:rPr>
        <w:t xml:space="preserve">onderdeel </w:t>
      </w:r>
      <w:r w:rsidR="00A03932" w:rsidRPr="00E70E8A">
        <w:rPr>
          <w:rFonts w:ascii="Calibri" w:hAnsi="Calibri" w:cs="Calibri"/>
        </w:rPr>
        <w:t>C.</w:t>
      </w:r>
      <w:r w:rsidR="00A23718" w:rsidRPr="00E70E8A">
        <w:rPr>
          <w:rFonts w:ascii="Calibri" w:hAnsi="Calibri" w:cs="Calibri"/>
        </w:rPr>
        <w:t xml:space="preserve"> </w:t>
      </w:r>
      <w:r w:rsidR="00146C7D" w:rsidRPr="00E70E8A">
        <w:rPr>
          <w:rFonts w:ascii="Calibri" w:hAnsi="Calibri" w:cs="Calibri"/>
        </w:rPr>
        <w:t>Overwegingen lokale DPIA</w:t>
      </w:r>
      <w:r w:rsidR="00146C7D" w:rsidRPr="00E70E8A">
        <w:rPr>
          <w:rFonts w:ascii="Calibri" w:hAnsi="Calibri" w:cs="Calibri"/>
          <w:i/>
          <w:iCs/>
        </w:rPr>
        <w:t xml:space="preserve"> </w:t>
      </w:r>
      <w:r w:rsidR="00020CB8" w:rsidRPr="00E70E8A">
        <w:rPr>
          <w:rFonts w:ascii="Calibri" w:hAnsi="Calibri" w:cs="Calibri"/>
          <w:i/>
          <w:iCs/>
        </w:rPr>
        <w:t>(</w:t>
      </w:r>
      <w:r w:rsidR="004A6961" w:rsidRPr="00E70E8A">
        <w:rPr>
          <w:rFonts w:ascii="Calibri" w:hAnsi="Calibri" w:cs="Calibri"/>
          <w:i/>
          <w:iCs/>
        </w:rPr>
        <w:t>L</w:t>
      </w:r>
      <w:r w:rsidR="00020CB8" w:rsidRPr="00E70E8A">
        <w:rPr>
          <w:rFonts w:ascii="Calibri" w:hAnsi="Calibri" w:cs="Calibri"/>
          <w:i/>
          <w:iCs/>
        </w:rPr>
        <w:t>.3 Verbeterplan lokaal)</w:t>
      </w:r>
      <w:r w:rsidR="006011E4" w:rsidRPr="00E70E8A">
        <w:rPr>
          <w:rFonts w:ascii="Calibri" w:hAnsi="Calibri" w:cs="Calibri"/>
          <w:i/>
          <w:iCs/>
        </w:rPr>
        <w:t xml:space="preserve">. </w:t>
      </w:r>
    </w:p>
    <w:p w14:paraId="7E12335C" w14:textId="77777777" w:rsidR="00333D3D" w:rsidRPr="00E70E8A" w:rsidRDefault="00333D3D" w:rsidP="00333D3D">
      <w:pPr>
        <w:spacing w:after="0" w:line="264" w:lineRule="auto"/>
        <w:rPr>
          <w:rFonts w:ascii="Calibri" w:hAnsi="Calibri" w:cs="Calibri"/>
          <w:highlight w:val="yellow"/>
        </w:rPr>
      </w:pPr>
    </w:p>
    <w:p w14:paraId="39E33D8A" w14:textId="115F92DD" w:rsidR="004167A1" w:rsidRPr="00E70E8A" w:rsidRDefault="00F9596A" w:rsidP="00570650">
      <w:pPr>
        <w:spacing w:after="0" w:line="264" w:lineRule="auto"/>
        <w:rPr>
          <w:rFonts w:ascii="Calibri" w:hAnsi="Calibri" w:cs="Calibri"/>
        </w:rPr>
      </w:pPr>
      <w:r w:rsidRPr="00E70E8A">
        <w:rPr>
          <w:rFonts w:ascii="Calibri" w:hAnsi="Calibri" w:cs="Calibri"/>
        </w:rPr>
        <w:t>De genoemde punten worden uitgevoerd op een termijn van:</w:t>
      </w:r>
    </w:p>
    <w:p w14:paraId="722365E0" w14:textId="1C7E90E7" w:rsidR="001118CE" w:rsidRPr="00E70E8A" w:rsidRDefault="00F9596A" w:rsidP="002104A5">
      <w:pPr>
        <w:pStyle w:val="Lijstalinea"/>
        <w:numPr>
          <w:ilvl w:val="0"/>
          <w:numId w:val="20"/>
        </w:numPr>
        <w:spacing w:after="0" w:line="264" w:lineRule="auto"/>
        <w:rPr>
          <w:rFonts w:ascii="Calibri" w:hAnsi="Calibri" w:cs="Calibri"/>
        </w:rPr>
      </w:pPr>
      <w:r w:rsidRPr="00E70E8A">
        <w:rPr>
          <w:rFonts w:ascii="Calibri" w:hAnsi="Calibri" w:cs="Calibri"/>
        </w:rPr>
        <w:t>[</w:t>
      </w:r>
      <w:r w:rsidRPr="00E70E8A">
        <w:rPr>
          <w:rFonts w:ascii="Calibri" w:hAnsi="Calibri" w:cs="Calibri"/>
          <w:highlight w:val="yellow"/>
        </w:rPr>
        <w:t>X-MAANDEN</w:t>
      </w:r>
      <w:r w:rsidRPr="00E70E8A">
        <w:rPr>
          <w:rFonts w:ascii="Calibri" w:hAnsi="Calibri" w:cs="Calibri"/>
        </w:rPr>
        <w:t xml:space="preserve">] voor de maatregelen </w:t>
      </w:r>
      <w:r w:rsidR="002050E6" w:rsidRPr="00E70E8A">
        <w:rPr>
          <w:rFonts w:ascii="Calibri" w:hAnsi="Calibri" w:cs="Calibri"/>
        </w:rPr>
        <w:t>bij hoge risico’s (score 6-9)</w:t>
      </w:r>
    </w:p>
    <w:p w14:paraId="64FCB67E" w14:textId="0F5DA8B1" w:rsidR="00A80A36" w:rsidRPr="00E70E8A" w:rsidRDefault="00A80A36" w:rsidP="002104A5">
      <w:pPr>
        <w:pStyle w:val="Lijstalinea"/>
        <w:numPr>
          <w:ilvl w:val="0"/>
          <w:numId w:val="20"/>
        </w:numPr>
        <w:spacing w:after="0" w:line="264" w:lineRule="auto"/>
        <w:rPr>
          <w:rFonts w:ascii="Calibri" w:hAnsi="Calibri" w:cs="Calibri"/>
        </w:rPr>
      </w:pPr>
      <w:r w:rsidRPr="00E70E8A">
        <w:rPr>
          <w:rFonts w:ascii="Calibri" w:hAnsi="Calibri" w:cs="Calibri"/>
        </w:rPr>
        <w:t>[</w:t>
      </w:r>
      <w:r w:rsidRPr="00E70E8A">
        <w:rPr>
          <w:rFonts w:ascii="Calibri" w:hAnsi="Calibri" w:cs="Calibri"/>
          <w:highlight w:val="yellow"/>
        </w:rPr>
        <w:t>X-MAANDEN</w:t>
      </w:r>
      <w:r w:rsidRPr="00E70E8A">
        <w:rPr>
          <w:rFonts w:ascii="Calibri" w:hAnsi="Calibri" w:cs="Calibri"/>
        </w:rPr>
        <w:t xml:space="preserve">] voor de </w:t>
      </w:r>
      <w:r w:rsidR="002050E6" w:rsidRPr="00E70E8A">
        <w:rPr>
          <w:rFonts w:ascii="Calibri" w:hAnsi="Calibri" w:cs="Calibri"/>
        </w:rPr>
        <w:t>maatregelen bij middel risico’s (score 4)</w:t>
      </w:r>
      <w:r w:rsidRPr="00E70E8A">
        <w:rPr>
          <w:rFonts w:ascii="Calibri" w:hAnsi="Calibri" w:cs="Calibri"/>
        </w:rPr>
        <w:t xml:space="preserve"> </w:t>
      </w:r>
    </w:p>
    <w:p w14:paraId="154F79C4" w14:textId="61E5B2A4" w:rsidR="00A80A36" w:rsidRPr="00E70E8A" w:rsidRDefault="00A80A36" w:rsidP="002104A5">
      <w:pPr>
        <w:pStyle w:val="Lijstalinea"/>
        <w:numPr>
          <w:ilvl w:val="0"/>
          <w:numId w:val="20"/>
        </w:numPr>
        <w:spacing w:after="0" w:line="264" w:lineRule="auto"/>
        <w:rPr>
          <w:rFonts w:ascii="Calibri" w:hAnsi="Calibri" w:cs="Calibri"/>
        </w:rPr>
      </w:pPr>
      <w:r w:rsidRPr="00E70E8A">
        <w:rPr>
          <w:rFonts w:ascii="Calibri" w:hAnsi="Calibri" w:cs="Calibri"/>
        </w:rPr>
        <w:t>[</w:t>
      </w:r>
      <w:r w:rsidRPr="00E70E8A">
        <w:rPr>
          <w:rFonts w:ascii="Calibri" w:hAnsi="Calibri" w:cs="Calibri"/>
          <w:highlight w:val="yellow"/>
        </w:rPr>
        <w:t>X-MAANDEN</w:t>
      </w:r>
      <w:r w:rsidRPr="00E70E8A">
        <w:rPr>
          <w:rFonts w:ascii="Calibri" w:hAnsi="Calibri" w:cs="Calibri"/>
        </w:rPr>
        <w:t xml:space="preserve">] voor de </w:t>
      </w:r>
      <w:r w:rsidR="00AB69FD" w:rsidRPr="00E70E8A">
        <w:rPr>
          <w:rFonts w:ascii="Calibri" w:hAnsi="Calibri" w:cs="Calibri"/>
        </w:rPr>
        <w:t xml:space="preserve">maatregelen </w:t>
      </w:r>
      <w:r w:rsidR="00AB69FD" w:rsidRPr="00E70E8A">
        <w:rPr>
          <w:rFonts w:ascii="Calibri" w:hAnsi="Calibri" w:cs="Calibri"/>
          <w:highlight w:val="yellow"/>
        </w:rPr>
        <w:t xml:space="preserve">[noem </w:t>
      </w:r>
      <w:r w:rsidR="00482A93" w:rsidRPr="00E70E8A">
        <w:rPr>
          <w:rFonts w:ascii="Calibri" w:hAnsi="Calibri" w:cs="Calibri"/>
          <w:highlight w:val="yellow"/>
        </w:rPr>
        <w:t>maatregel</w:t>
      </w:r>
      <w:r w:rsidR="00AB69FD" w:rsidRPr="00E70E8A">
        <w:rPr>
          <w:rFonts w:ascii="Calibri" w:hAnsi="Calibri" w:cs="Calibri"/>
          <w:highlight w:val="yellow"/>
        </w:rPr>
        <w:t>nummers]</w:t>
      </w:r>
      <w:r w:rsidR="00AB69FD" w:rsidRPr="00E70E8A">
        <w:rPr>
          <w:rFonts w:ascii="Calibri" w:hAnsi="Calibri" w:cs="Calibri"/>
        </w:rPr>
        <w:t xml:space="preserve"> die een aanzienlijke financiële investering vragen</w:t>
      </w:r>
    </w:p>
    <w:p w14:paraId="618EA778" w14:textId="77777777" w:rsidR="00B13622" w:rsidRPr="002A2A02" w:rsidRDefault="00B13622" w:rsidP="00570650">
      <w:pPr>
        <w:spacing w:after="0" w:line="264" w:lineRule="auto"/>
        <w:rPr>
          <w:rFonts w:ascii="Calibri" w:hAnsi="Calibri" w:cs="Calibri"/>
        </w:rPr>
      </w:pPr>
    </w:p>
    <w:p w14:paraId="14607294" w14:textId="77777777" w:rsidR="00023503" w:rsidRDefault="00876A14" w:rsidP="00570650">
      <w:pPr>
        <w:pStyle w:val="Kop2"/>
        <w:spacing w:before="0" w:line="264" w:lineRule="auto"/>
        <w:rPr>
          <w:rFonts w:ascii="Calibri" w:hAnsi="Calibri" w:cs="Calibri"/>
        </w:rPr>
      </w:pPr>
      <w:bookmarkStart w:id="167" w:name="_Toc981550016"/>
      <w:bookmarkStart w:id="168" w:name="_Toc192951996"/>
      <w:bookmarkStart w:id="169" w:name="_Toc165604967"/>
      <w:bookmarkStart w:id="170" w:name="_Toc243998458"/>
      <w:r>
        <w:rPr>
          <w:rFonts w:ascii="Calibri" w:hAnsi="Calibri" w:cs="Calibri"/>
        </w:rPr>
        <w:t>H. Verklaring schoolbestuur</w:t>
      </w:r>
      <w:bookmarkEnd w:id="167"/>
      <w:bookmarkEnd w:id="168"/>
      <w:bookmarkEnd w:id="169"/>
      <w:bookmarkEnd w:id="170"/>
    </w:p>
    <w:tbl>
      <w:tblPr>
        <w:tblW w:w="9360" w:type="dxa"/>
        <w:tblBorders>
          <w:top w:val="single" w:sz="4" w:space="0" w:color="C43259"/>
          <w:left w:val="single" w:sz="24" w:space="0" w:color="C43259"/>
          <w:bottom w:val="single" w:sz="4" w:space="0" w:color="C43259"/>
          <w:right w:val="single" w:sz="4" w:space="0" w:color="C4325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20"/>
        <w:gridCol w:w="8640"/>
      </w:tblGrid>
      <w:tr w:rsidR="00023503" w:rsidRPr="00415104" w14:paraId="66AA42A8" w14:textId="77777777" w:rsidTr="00DB0205">
        <w:trPr>
          <w:trHeight w:val="454"/>
        </w:trPr>
        <w:tc>
          <w:tcPr>
            <w:tcW w:w="720" w:type="dxa"/>
            <w:tcBorders>
              <w:top w:val="single" w:sz="4" w:space="0" w:color="C43259"/>
              <w:bottom w:val="single" w:sz="4" w:space="0" w:color="C43259"/>
            </w:tcBorders>
            <w:shd w:val="clear" w:color="auto" w:fill="F8E9EC"/>
            <w:tcMar>
              <w:top w:w="120" w:type="dxa"/>
              <w:left w:w="100" w:type="dxa"/>
              <w:bottom w:w="120" w:type="dxa"/>
              <w:right w:w="60" w:type="dxa"/>
            </w:tcMar>
            <w:vAlign w:val="center"/>
          </w:tcPr>
          <w:p w14:paraId="531848B1" w14:textId="77777777" w:rsidR="00023503" w:rsidRPr="00415104" w:rsidRDefault="00023503">
            <w:pPr>
              <w:spacing w:after="0" w:line="240" w:lineRule="auto"/>
              <w:jc w:val="center"/>
              <w:rPr>
                <w:rFonts w:eastAsia="Times New Roman" w:cstheme="minorHAnsi"/>
                <w:sz w:val="20"/>
                <w:szCs w:val="20"/>
                <w:lang w:eastAsia="nl-NL"/>
              </w:rPr>
            </w:pPr>
            <w:r w:rsidRPr="00415104">
              <w:rPr>
                <w:rFonts w:eastAsia="Times New Roman" w:cstheme="minorHAnsi"/>
                <w:b/>
                <w:bCs/>
                <w:color w:val="C43259"/>
                <w:sz w:val="28"/>
                <w:szCs w:val="28"/>
                <w:lang w:eastAsia="nl-NL"/>
              </w:rPr>
              <w:t>!</w:t>
            </w:r>
          </w:p>
        </w:tc>
        <w:tc>
          <w:tcPr>
            <w:tcW w:w="8640" w:type="dxa"/>
            <w:tcBorders>
              <w:top w:val="single" w:sz="4" w:space="0" w:color="C43259"/>
              <w:bottom w:val="single" w:sz="4" w:space="0" w:color="C43259"/>
            </w:tcBorders>
            <w:shd w:val="clear" w:color="auto" w:fill="F8E9EC"/>
            <w:tcMar>
              <w:top w:w="120" w:type="dxa"/>
              <w:left w:w="120" w:type="dxa"/>
              <w:bottom w:w="120" w:type="dxa"/>
              <w:right w:w="200" w:type="dxa"/>
            </w:tcMar>
            <w:vAlign w:val="center"/>
          </w:tcPr>
          <w:p w14:paraId="32D313C5" w14:textId="69EB538E" w:rsidR="00023503" w:rsidRPr="00DB0205" w:rsidRDefault="00DB0205" w:rsidP="00DB0205">
            <w:pPr>
              <w:spacing w:after="0" w:line="264" w:lineRule="auto"/>
              <w:rPr>
                <w:rFonts w:eastAsia="Times New Roman" w:cstheme="minorHAnsi"/>
                <w:b/>
                <w:bCs/>
                <w:color w:val="C43259"/>
                <w:lang w:eastAsia="nl-NL"/>
              </w:rPr>
            </w:pPr>
            <w:r>
              <w:rPr>
                <w:rFonts w:eastAsia="Times New Roman" w:cstheme="minorHAnsi"/>
                <w:b/>
                <w:bCs/>
                <w:color w:val="C43259"/>
                <w:lang w:eastAsia="nl-NL"/>
              </w:rPr>
              <w:t>Volg i</w:t>
            </w:r>
            <w:r w:rsidRPr="00415104">
              <w:rPr>
                <w:rFonts w:eastAsia="Times New Roman" w:cstheme="minorHAnsi"/>
                <w:b/>
                <w:bCs/>
                <w:color w:val="C43259"/>
                <w:lang w:eastAsia="nl-NL"/>
              </w:rPr>
              <w:t>nstructie</w:t>
            </w:r>
            <w:r>
              <w:rPr>
                <w:rFonts w:eastAsia="Times New Roman" w:cstheme="minorHAnsi"/>
                <w:b/>
                <w:bCs/>
                <w:color w:val="C43259"/>
                <w:lang w:eastAsia="nl-NL"/>
              </w:rPr>
              <w:t>: 2</w:t>
            </w:r>
            <w:r w:rsidR="00460303">
              <w:rPr>
                <w:rFonts w:eastAsia="Times New Roman" w:cstheme="minorHAnsi"/>
                <w:b/>
                <w:bCs/>
                <w:color w:val="C43259"/>
                <w:lang w:eastAsia="nl-NL"/>
              </w:rPr>
              <w:t>7</w:t>
            </w:r>
            <w:r>
              <w:rPr>
                <w:rFonts w:eastAsia="Times New Roman" w:cstheme="minorHAnsi"/>
                <w:b/>
                <w:bCs/>
                <w:color w:val="C43259"/>
                <w:lang w:eastAsia="nl-NL"/>
              </w:rPr>
              <w:t xml:space="preserve">. </w:t>
            </w:r>
            <w:r w:rsidR="00023503" w:rsidRPr="00023503">
              <w:rPr>
                <w:rFonts w:eastAsia="Times New Roman" w:cstheme="minorHAnsi"/>
                <w:b/>
                <w:bCs/>
                <w:color w:val="C43259"/>
                <w:lang w:eastAsia="nl-NL"/>
              </w:rPr>
              <w:t xml:space="preserve">Verklaring schoolbestuur </w:t>
            </w:r>
            <w:r w:rsidR="000F63FA">
              <w:rPr>
                <w:rFonts w:eastAsia="Times New Roman" w:cstheme="minorHAnsi"/>
                <w:b/>
                <w:bCs/>
                <w:color w:val="C43259"/>
                <w:lang w:eastAsia="nl-NL"/>
              </w:rPr>
              <w:t>op instructieblad</w:t>
            </w:r>
          </w:p>
        </w:tc>
      </w:tr>
    </w:tbl>
    <w:p w14:paraId="377CC7ED" w14:textId="46610DEF" w:rsidR="00255B9B" w:rsidRPr="002A2A02" w:rsidRDefault="00876A14" w:rsidP="00570650">
      <w:pPr>
        <w:pStyle w:val="Kop2"/>
        <w:spacing w:before="0" w:line="264" w:lineRule="auto"/>
        <w:rPr>
          <w:rFonts w:ascii="Calibri" w:hAnsi="Calibri" w:cs="Calibri"/>
        </w:rPr>
      </w:pPr>
      <w:r>
        <w:rPr>
          <w:rFonts w:ascii="Calibri" w:hAnsi="Calibri" w:cs="Calibri"/>
        </w:rPr>
        <w:t xml:space="preserve"> </w:t>
      </w:r>
    </w:p>
    <w:p w14:paraId="50320ADA" w14:textId="08A55A6D" w:rsidR="00255B9B" w:rsidRPr="00E70E8A" w:rsidRDefault="7556C097" w:rsidP="00570650">
      <w:pPr>
        <w:spacing w:after="0" w:line="264" w:lineRule="auto"/>
        <w:rPr>
          <w:rFonts w:ascii="Calibri" w:hAnsi="Calibri" w:cs="Calibri"/>
        </w:rPr>
      </w:pPr>
      <w:r w:rsidRPr="00E70E8A">
        <w:rPr>
          <w:rFonts w:ascii="Calibri" w:hAnsi="Calibri" w:cs="Calibri"/>
        </w:rPr>
        <w:t xml:space="preserve">Het schoolbestuur, aangemerkt als vertegenwoordiging van verwerkingsverantwoordelijke </w:t>
      </w:r>
      <w:r w:rsidRPr="00E70E8A">
        <w:rPr>
          <w:rFonts w:ascii="Calibri" w:hAnsi="Calibri" w:cs="Calibri"/>
          <w:highlight w:val="yellow"/>
        </w:rPr>
        <w:t>[</w:t>
      </w:r>
      <w:r w:rsidR="00F46B1E" w:rsidRPr="00E70E8A">
        <w:rPr>
          <w:rFonts w:ascii="Calibri" w:hAnsi="Calibri" w:cs="Calibri"/>
          <w:highlight w:val="yellow"/>
        </w:rPr>
        <w:t>naam schoolbestuur</w:t>
      </w:r>
      <w:r w:rsidRPr="00E70E8A">
        <w:rPr>
          <w:rFonts w:ascii="Calibri" w:hAnsi="Calibri" w:cs="Calibri"/>
        </w:rPr>
        <w:t xml:space="preserve">], overwegende de conclusies, risico-mitigerende maatregelen en </w:t>
      </w:r>
      <w:r w:rsidR="00FE2EEB" w:rsidRPr="00E70E8A">
        <w:rPr>
          <w:rFonts w:ascii="Calibri" w:hAnsi="Calibri" w:cs="Calibri"/>
        </w:rPr>
        <w:t>de</w:t>
      </w:r>
      <w:r w:rsidRPr="00E70E8A">
        <w:rPr>
          <w:rFonts w:ascii="Calibri" w:hAnsi="Calibri" w:cs="Calibri"/>
        </w:rPr>
        <w:t xml:space="preserve"> aanbevelingen, verklaart hierbij:</w:t>
      </w:r>
    </w:p>
    <w:p w14:paraId="1E570F89" w14:textId="7523E2C2" w:rsidR="00255B9B" w:rsidRPr="00E70E8A" w:rsidRDefault="00E65D87" w:rsidP="00865B13">
      <w:pPr>
        <w:pStyle w:val="Lijstalinea"/>
        <w:numPr>
          <w:ilvl w:val="0"/>
          <w:numId w:val="4"/>
        </w:numPr>
        <w:spacing w:after="0" w:line="264" w:lineRule="auto"/>
        <w:rPr>
          <w:rFonts w:ascii="Calibri" w:hAnsi="Calibri" w:cs="Calibri"/>
        </w:rPr>
      </w:pPr>
      <w:r w:rsidRPr="00E70E8A">
        <w:rPr>
          <w:rFonts w:ascii="Calibri" w:hAnsi="Calibri" w:cs="Calibri"/>
        </w:rPr>
        <w:t>Kennis te hebben genomen van inhoud en uitkomsten van deze centrale en lokale DPIA</w:t>
      </w:r>
      <w:r w:rsidR="0084467E">
        <w:rPr>
          <w:rFonts w:ascii="Calibri" w:hAnsi="Calibri" w:cs="Calibri"/>
        </w:rPr>
        <w:t>.</w:t>
      </w:r>
      <w:r w:rsidRPr="00E70E8A">
        <w:rPr>
          <w:rFonts w:ascii="Calibri" w:hAnsi="Calibri" w:cs="Calibri"/>
        </w:rPr>
        <w:t xml:space="preserve"> </w:t>
      </w:r>
    </w:p>
    <w:p w14:paraId="3136339A" w14:textId="48E368C5" w:rsidR="00311794" w:rsidRPr="00E70E8A" w:rsidRDefault="00B16DD5" w:rsidP="00865B13">
      <w:pPr>
        <w:pStyle w:val="Lijstalinea"/>
        <w:numPr>
          <w:ilvl w:val="0"/>
          <w:numId w:val="4"/>
        </w:numPr>
        <w:spacing w:after="0" w:line="264" w:lineRule="auto"/>
        <w:rPr>
          <w:rFonts w:ascii="Calibri" w:hAnsi="Calibri" w:cs="Calibri"/>
        </w:rPr>
      </w:pPr>
      <w:r w:rsidRPr="00E70E8A">
        <w:rPr>
          <w:rFonts w:ascii="Calibri" w:hAnsi="Calibri" w:cs="Calibri"/>
        </w:rPr>
        <w:t>Kennis te hebben genomen van het advies van de FG en dit [</w:t>
      </w:r>
      <w:r w:rsidR="00545D4E" w:rsidRPr="00E70E8A">
        <w:rPr>
          <w:rFonts w:ascii="Calibri" w:hAnsi="Calibri" w:cs="Calibri"/>
          <w:highlight w:val="yellow"/>
        </w:rPr>
        <w:t>in zijn geheel</w:t>
      </w:r>
      <w:r w:rsidRPr="00E70E8A">
        <w:rPr>
          <w:rFonts w:ascii="Calibri" w:hAnsi="Calibri" w:cs="Calibri"/>
          <w:highlight w:val="yellow"/>
        </w:rPr>
        <w:t>/gedeeltelijk/niet</w:t>
      </w:r>
      <w:r w:rsidR="00545D4E" w:rsidRPr="00E70E8A">
        <w:rPr>
          <w:rFonts w:ascii="Calibri" w:hAnsi="Calibri" w:cs="Calibri"/>
        </w:rPr>
        <w:t>] over te nemen</w:t>
      </w:r>
      <w:r w:rsidR="0084467E">
        <w:rPr>
          <w:rFonts w:ascii="Calibri" w:hAnsi="Calibri" w:cs="Calibri"/>
        </w:rPr>
        <w:t>.</w:t>
      </w:r>
      <w:r w:rsidR="00545D4E" w:rsidRPr="00E70E8A">
        <w:rPr>
          <w:rFonts w:ascii="Calibri" w:hAnsi="Calibri" w:cs="Calibri"/>
        </w:rPr>
        <w:t xml:space="preserve"> </w:t>
      </w:r>
    </w:p>
    <w:p w14:paraId="56F7538C" w14:textId="7C007AA7" w:rsidR="00255B9B" w:rsidRPr="00E70E8A" w:rsidRDefault="00E65D87" w:rsidP="00865B13">
      <w:pPr>
        <w:pStyle w:val="Lijstalinea"/>
        <w:numPr>
          <w:ilvl w:val="0"/>
          <w:numId w:val="4"/>
        </w:numPr>
        <w:spacing w:after="0" w:line="264" w:lineRule="auto"/>
        <w:rPr>
          <w:rFonts w:ascii="Calibri" w:hAnsi="Calibri" w:cs="Calibri"/>
        </w:rPr>
      </w:pPr>
      <w:r w:rsidRPr="00E70E8A">
        <w:rPr>
          <w:rFonts w:ascii="Calibri" w:hAnsi="Calibri" w:cs="Calibri"/>
        </w:rPr>
        <w:lastRenderedPageBreak/>
        <w:t>In te stemmen met de in de rapportage genoemde beheersmaatregelen</w:t>
      </w:r>
      <w:r w:rsidR="0084467E">
        <w:rPr>
          <w:rFonts w:ascii="Calibri" w:hAnsi="Calibri" w:cs="Calibri"/>
        </w:rPr>
        <w:t>.</w:t>
      </w:r>
    </w:p>
    <w:p w14:paraId="4D51C64E" w14:textId="29D3FE5F" w:rsidR="00255B9B" w:rsidRPr="00002447" w:rsidRDefault="00E65D87" w:rsidP="00865B13">
      <w:pPr>
        <w:pStyle w:val="Lijstalinea"/>
        <w:numPr>
          <w:ilvl w:val="0"/>
          <w:numId w:val="4"/>
        </w:numPr>
        <w:spacing w:after="0" w:line="264" w:lineRule="auto"/>
        <w:rPr>
          <w:rFonts w:ascii="Calibri" w:hAnsi="Calibri" w:cs="Calibri"/>
        </w:rPr>
      </w:pPr>
      <w:r w:rsidRPr="00002447">
        <w:rPr>
          <w:rFonts w:ascii="Calibri" w:hAnsi="Calibri" w:cs="Calibri"/>
        </w:rPr>
        <w:t>Opdracht te geven voor het uitvoeren van de beheersmaatregelen binnen de daarbij genoemde termijnen</w:t>
      </w:r>
      <w:r w:rsidR="0084467E" w:rsidRPr="00002447">
        <w:rPr>
          <w:rFonts w:ascii="Calibri" w:hAnsi="Calibri" w:cs="Calibri"/>
        </w:rPr>
        <w:t>.</w:t>
      </w:r>
    </w:p>
    <w:p w14:paraId="0CF0A200" w14:textId="5378CE06" w:rsidR="00F05975" w:rsidRPr="00002447" w:rsidRDefault="00E65D87" w:rsidP="00865B13">
      <w:pPr>
        <w:pStyle w:val="Lijstalinea"/>
        <w:numPr>
          <w:ilvl w:val="0"/>
          <w:numId w:val="4"/>
        </w:numPr>
        <w:spacing w:after="0" w:line="264" w:lineRule="auto"/>
        <w:rPr>
          <w:rFonts w:ascii="Calibri" w:hAnsi="Calibri" w:cs="Calibri"/>
        </w:rPr>
      </w:pPr>
      <w:r w:rsidRPr="00002447">
        <w:rPr>
          <w:rFonts w:ascii="Calibri" w:hAnsi="Calibri" w:cs="Calibri"/>
        </w:rPr>
        <w:t>De - in dit rapport - vermelde resterende risico’s te aanvaarden</w:t>
      </w:r>
      <w:r w:rsidR="0084467E" w:rsidRPr="00002447">
        <w:rPr>
          <w:rFonts w:ascii="Calibri" w:hAnsi="Calibri" w:cs="Calibri"/>
        </w:rPr>
        <w:t>.</w:t>
      </w:r>
    </w:p>
    <w:p w14:paraId="3193ED2E" w14:textId="674DBA89" w:rsidR="00BD265F" w:rsidRPr="00002447" w:rsidRDefault="002B6F72" w:rsidP="00865B13">
      <w:pPr>
        <w:pStyle w:val="Lijstalinea"/>
        <w:numPr>
          <w:ilvl w:val="0"/>
          <w:numId w:val="4"/>
        </w:numPr>
        <w:spacing w:after="0" w:line="264" w:lineRule="auto"/>
        <w:rPr>
          <w:rFonts w:ascii="Calibri" w:hAnsi="Calibri" w:cs="Calibri"/>
        </w:rPr>
      </w:pPr>
      <w:r w:rsidRPr="00002447">
        <w:rPr>
          <w:rFonts w:ascii="Calibri" w:hAnsi="Calibri" w:cs="Calibri"/>
        </w:rPr>
        <w:t>Een jaarlijkse evaluatie van de rechtmatigheid van de camera’s uit te voeren</w:t>
      </w:r>
      <w:r w:rsidR="0084467E" w:rsidRPr="00002447">
        <w:rPr>
          <w:rFonts w:ascii="Calibri" w:hAnsi="Calibri" w:cs="Calibri"/>
        </w:rPr>
        <w:t>.</w:t>
      </w:r>
    </w:p>
    <w:p w14:paraId="10DCCF69" w14:textId="3261D28C" w:rsidR="005A43C2" w:rsidRPr="00002447" w:rsidRDefault="00455B15" w:rsidP="00865B13">
      <w:pPr>
        <w:pStyle w:val="Lijstalinea"/>
        <w:numPr>
          <w:ilvl w:val="0"/>
          <w:numId w:val="4"/>
        </w:numPr>
        <w:spacing w:after="0" w:line="264" w:lineRule="auto"/>
        <w:rPr>
          <w:rFonts w:ascii="Calibri" w:hAnsi="Calibri" w:cs="Calibri"/>
        </w:rPr>
      </w:pPr>
      <w:r w:rsidRPr="00002447">
        <w:rPr>
          <w:rFonts w:ascii="Calibri" w:hAnsi="Calibri" w:cs="Calibri"/>
        </w:rPr>
        <w:t>Jaarlijks aan de (G)MR te rapporteren over het cameratoezicht, waaronder de controle op het gebruik, datalekken en een samenvatting van de logboeken</w:t>
      </w:r>
      <w:r w:rsidR="0084467E" w:rsidRPr="00002447">
        <w:rPr>
          <w:rFonts w:ascii="Calibri" w:hAnsi="Calibri" w:cs="Calibri"/>
        </w:rPr>
        <w:t>.</w:t>
      </w:r>
    </w:p>
    <w:p w14:paraId="639A2EC1" w14:textId="6F62DA79" w:rsidR="002B6F72" w:rsidRPr="00002447" w:rsidRDefault="00B4641F" w:rsidP="00865B13">
      <w:pPr>
        <w:pStyle w:val="Lijstalinea"/>
        <w:numPr>
          <w:ilvl w:val="0"/>
          <w:numId w:val="4"/>
        </w:numPr>
        <w:spacing w:after="0" w:line="264" w:lineRule="auto"/>
        <w:rPr>
          <w:rFonts w:ascii="Calibri" w:hAnsi="Calibri" w:cs="Calibri"/>
        </w:rPr>
      </w:pPr>
      <w:r w:rsidRPr="00002447">
        <w:rPr>
          <w:rFonts w:ascii="Calibri" w:hAnsi="Calibri" w:cs="Calibri"/>
        </w:rPr>
        <w:t>Elke twee jaar het reglement cameratoezicht te evalueren en opnieuw vast te stellen</w:t>
      </w:r>
      <w:r w:rsidR="0084467E" w:rsidRPr="00002447">
        <w:rPr>
          <w:rFonts w:ascii="Calibri" w:hAnsi="Calibri" w:cs="Calibri"/>
        </w:rPr>
        <w:t>.</w:t>
      </w:r>
    </w:p>
    <w:p w14:paraId="677CF544" w14:textId="2A87746F" w:rsidR="00255B9B" w:rsidRPr="00E70E8A" w:rsidRDefault="00E65D87" w:rsidP="00865B13">
      <w:pPr>
        <w:pStyle w:val="Lijstalinea"/>
        <w:numPr>
          <w:ilvl w:val="0"/>
          <w:numId w:val="4"/>
        </w:numPr>
        <w:spacing w:after="0" w:line="264" w:lineRule="auto"/>
        <w:rPr>
          <w:rFonts w:ascii="Calibri" w:hAnsi="Calibri" w:cs="Calibri"/>
        </w:rPr>
      </w:pPr>
      <w:r w:rsidRPr="00E70E8A">
        <w:rPr>
          <w:rFonts w:ascii="Calibri" w:hAnsi="Calibri" w:cs="Calibri"/>
        </w:rPr>
        <w:t xml:space="preserve">Deze DPIA </w:t>
      </w:r>
      <w:r w:rsidR="00DB7408" w:rsidRPr="00E70E8A">
        <w:rPr>
          <w:rFonts w:ascii="Calibri" w:hAnsi="Calibri" w:cs="Calibri"/>
        </w:rPr>
        <w:t>binnen</w:t>
      </w:r>
      <w:r w:rsidRPr="00E70E8A">
        <w:rPr>
          <w:rFonts w:ascii="Calibri" w:hAnsi="Calibri" w:cs="Calibri"/>
        </w:rPr>
        <w:t xml:space="preserve"> een periode van </w:t>
      </w:r>
      <w:r w:rsidR="00DB7408" w:rsidRPr="00E70E8A">
        <w:rPr>
          <w:rFonts w:ascii="Calibri" w:hAnsi="Calibri" w:cs="Calibri"/>
        </w:rPr>
        <w:t>3 jaar</w:t>
      </w:r>
      <w:r w:rsidRPr="00E70E8A">
        <w:rPr>
          <w:rFonts w:ascii="Calibri" w:hAnsi="Calibri" w:cs="Calibri"/>
        </w:rPr>
        <w:t xml:space="preserve"> te laten herzien, of eerder indien nodig</w:t>
      </w:r>
      <w:r w:rsidR="00D24506" w:rsidRPr="00E70E8A">
        <w:rPr>
          <w:rFonts w:ascii="Calibri" w:hAnsi="Calibri" w:cs="Calibri"/>
        </w:rPr>
        <w:t>*</w:t>
      </w:r>
      <w:r w:rsidR="0084467E">
        <w:rPr>
          <w:rFonts w:ascii="Calibri" w:hAnsi="Calibri" w:cs="Calibri"/>
        </w:rPr>
        <w:t>.</w:t>
      </w:r>
    </w:p>
    <w:p w14:paraId="2D5829E2" w14:textId="0997DA93" w:rsidR="00255B9B" w:rsidRPr="00E70E8A" w:rsidRDefault="001B2B14" w:rsidP="00865B13">
      <w:pPr>
        <w:pStyle w:val="Lijstalinea"/>
        <w:numPr>
          <w:ilvl w:val="0"/>
          <w:numId w:val="4"/>
        </w:numPr>
        <w:spacing w:after="0" w:line="264" w:lineRule="auto"/>
        <w:rPr>
          <w:rFonts w:ascii="Calibri" w:hAnsi="Calibri" w:cs="Calibri"/>
        </w:rPr>
      </w:pPr>
      <w:r w:rsidRPr="00E70E8A">
        <w:rPr>
          <w:rFonts w:ascii="Calibri" w:hAnsi="Calibri" w:cs="Calibri"/>
        </w:rPr>
        <w:t>[</w:t>
      </w:r>
      <w:r w:rsidR="001E0818" w:rsidRPr="00E70E8A">
        <w:rPr>
          <w:rFonts w:ascii="Calibri" w:hAnsi="Calibri" w:cs="Calibri"/>
          <w:highlight w:val="yellow"/>
        </w:rPr>
        <w:t>Een</w:t>
      </w:r>
      <w:r w:rsidRPr="00E70E8A">
        <w:rPr>
          <w:rFonts w:ascii="Calibri" w:hAnsi="Calibri" w:cs="Calibri"/>
          <w:highlight w:val="yellow"/>
        </w:rPr>
        <w:t>/</w:t>
      </w:r>
      <w:r w:rsidR="001E0818" w:rsidRPr="00E70E8A">
        <w:rPr>
          <w:rFonts w:ascii="Calibri" w:hAnsi="Calibri" w:cs="Calibri"/>
          <w:highlight w:val="yellow"/>
        </w:rPr>
        <w:t>G</w:t>
      </w:r>
      <w:r w:rsidRPr="00E70E8A">
        <w:rPr>
          <w:rFonts w:ascii="Calibri" w:hAnsi="Calibri" w:cs="Calibri"/>
          <w:highlight w:val="yellow"/>
        </w:rPr>
        <w:t>een</w:t>
      </w:r>
      <w:r w:rsidRPr="00E70E8A">
        <w:rPr>
          <w:rFonts w:ascii="Calibri" w:hAnsi="Calibri" w:cs="Calibri"/>
        </w:rPr>
        <w:t>] voorafgaande raadpleging bij de Autoriteit Persoonsgegevens in te dienen</w:t>
      </w:r>
      <w:r w:rsidR="0084467E">
        <w:rPr>
          <w:rFonts w:ascii="Calibri" w:hAnsi="Calibri" w:cs="Calibri"/>
        </w:rPr>
        <w:t>.</w:t>
      </w:r>
    </w:p>
    <w:p w14:paraId="2DEB281A" w14:textId="7EFA9F7D" w:rsidR="00255B9B" w:rsidRPr="00E70E8A" w:rsidRDefault="00E65D87" w:rsidP="00865B13">
      <w:pPr>
        <w:pStyle w:val="Lijstalinea"/>
        <w:numPr>
          <w:ilvl w:val="0"/>
          <w:numId w:val="4"/>
        </w:numPr>
        <w:spacing w:after="0" w:line="264" w:lineRule="auto"/>
        <w:rPr>
          <w:rFonts w:ascii="Calibri" w:hAnsi="Calibri" w:cs="Calibri"/>
        </w:rPr>
      </w:pPr>
      <w:r w:rsidRPr="00E70E8A">
        <w:rPr>
          <w:rFonts w:ascii="Calibri" w:hAnsi="Calibri" w:cs="Calibri"/>
        </w:rPr>
        <w:t>Het DPIA-team decharge te verlenen.</w:t>
      </w:r>
    </w:p>
    <w:p w14:paraId="2C7AC7FC" w14:textId="77777777" w:rsidR="007D337B" w:rsidRPr="003E61AE" w:rsidRDefault="007D337B" w:rsidP="00570650">
      <w:pPr>
        <w:pStyle w:val="Geenafstand"/>
        <w:spacing w:line="264" w:lineRule="auto"/>
        <w:rPr>
          <w:rFonts w:ascii="Calibri" w:eastAsiaTheme="minorHAnsi" w:hAnsi="Calibri" w:cs="Calibri"/>
          <w:sz w:val="24"/>
          <w:szCs w:val="24"/>
          <w:lang w:val="nl-NL"/>
        </w:rPr>
      </w:pPr>
    </w:p>
    <w:p w14:paraId="103DCF13" w14:textId="4EE79967" w:rsidR="003E61AE" w:rsidRPr="0070004B" w:rsidRDefault="003E61AE" w:rsidP="003E61AE">
      <w:pPr>
        <w:pStyle w:val="Geenafstand"/>
        <w:spacing w:line="264" w:lineRule="auto"/>
        <w:rPr>
          <w:rFonts w:ascii="Calibri" w:eastAsiaTheme="minorHAnsi" w:hAnsi="Calibri" w:cs="Calibri"/>
          <w:lang w:val="nl-NL"/>
        </w:rPr>
      </w:pPr>
      <w:r w:rsidRPr="0070004B">
        <w:rPr>
          <w:rFonts w:ascii="Calibri" w:eastAsiaTheme="minorHAnsi" w:hAnsi="Calibri" w:cs="Calibri"/>
          <w:lang w:val="nl-NL"/>
        </w:rPr>
        <w:t>* het cameratoezicht wezenlijk wijzigt (nieuwe hardware, nieuwe software, uitbreiding</w:t>
      </w:r>
      <w:r w:rsidR="00947BC5" w:rsidRPr="0070004B">
        <w:rPr>
          <w:rFonts w:ascii="Calibri" w:eastAsiaTheme="minorHAnsi" w:hAnsi="Calibri" w:cs="Calibri"/>
          <w:lang w:val="nl-NL"/>
        </w:rPr>
        <w:t xml:space="preserve">, etc.), </w:t>
      </w:r>
      <w:r w:rsidRPr="0070004B">
        <w:rPr>
          <w:rFonts w:ascii="Calibri" w:eastAsiaTheme="minorHAnsi" w:hAnsi="Calibri" w:cs="Calibri"/>
          <w:lang w:val="nl-NL"/>
        </w:rPr>
        <w:t>nieuwe risico</w:t>
      </w:r>
      <w:r w:rsidR="00947BC5" w:rsidRPr="0070004B">
        <w:rPr>
          <w:rFonts w:ascii="Calibri" w:eastAsiaTheme="minorHAnsi" w:hAnsi="Calibri" w:cs="Calibri"/>
          <w:lang w:val="nl-NL"/>
        </w:rPr>
        <w:t>’</w:t>
      </w:r>
      <w:r w:rsidRPr="0070004B">
        <w:rPr>
          <w:rFonts w:ascii="Calibri" w:eastAsiaTheme="minorHAnsi" w:hAnsi="Calibri" w:cs="Calibri"/>
          <w:lang w:val="nl-NL"/>
        </w:rPr>
        <w:t>s ontstaan</w:t>
      </w:r>
      <w:r w:rsidR="00947BC5" w:rsidRPr="0070004B">
        <w:rPr>
          <w:rFonts w:ascii="Calibri" w:eastAsiaTheme="minorHAnsi" w:hAnsi="Calibri" w:cs="Calibri"/>
          <w:lang w:val="nl-NL"/>
        </w:rPr>
        <w:t xml:space="preserve"> (bijvoorbeeld toepassen van nieuwe technieken</w:t>
      </w:r>
      <w:r w:rsidR="003F5418" w:rsidRPr="0070004B">
        <w:rPr>
          <w:rFonts w:ascii="Calibri" w:eastAsiaTheme="minorHAnsi" w:hAnsi="Calibri" w:cs="Calibri"/>
          <w:lang w:val="nl-NL"/>
        </w:rPr>
        <w:t>, cloudopslag, etc.),</w:t>
      </w:r>
      <w:r w:rsidRPr="0070004B">
        <w:rPr>
          <w:rFonts w:ascii="Calibri" w:eastAsiaTheme="minorHAnsi" w:hAnsi="Calibri" w:cs="Calibri"/>
          <w:lang w:val="nl-NL"/>
        </w:rPr>
        <w:t xml:space="preserve"> technische of organisatorische wijzigingen plaatsvinden</w:t>
      </w:r>
      <w:r w:rsidR="003F5418" w:rsidRPr="0070004B">
        <w:rPr>
          <w:rFonts w:ascii="Calibri" w:eastAsiaTheme="minorHAnsi" w:hAnsi="Calibri" w:cs="Calibri"/>
          <w:lang w:val="nl-NL"/>
        </w:rPr>
        <w:t xml:space="preserve"> (</w:t>
      </w:r>
      <w:r w:rsidR="0070004B" w:rsidRPr="0070004B">
        <w:rPr>
          <w:rFonts w:ascii="Calibri" w:eastAsiaTheme="minorHAnsi" w:hAnsi="Calibri" w:cs="Calibri"/>
          <w:lang w:val="nl-NL"/>
        </w:rPr>
        <w:t xml:space="preserve">het </w:t>
      </w:r>
      <w:r w:rsidR="003F5418" w:rsidRPr="0070004B">
        <w:rPr>
          <w:rFonts w:ascii="Calibri" w:eastAsiaTheme="minorHAnsi" w:hAnsi="Calibri" w:cs="Calibri"/>
          <w:lang w:val="nl-NL"/>
        </w:rPr>
        <w:t>beheer aangepast wordt</w:t>
      </w:r>
      <w:r w:rsidR="0070004B" w:rsidRPr="0070004B">
        <w:rPr>
          <w:rFonts w:ascii="Calibri" w:eastAsiaTheme="minorHAnsi" w:hAnsi="Calibri" w:cs="Calibri"/>
          <w:lang w:val="nl-NL"/>
        </w:rPr>
        <w:t xml:space="preserve">, andere netwerkinrichting, etc.) of wanneer </w:t>
      </w:r>
      <w:r w:rsidRPr="0070004B">
        <w:rPr>
          <w:rFonts w:ascii="Calibri" w:eastAsiaTheme="minorHAnsi" w:hAnsi="Calibri" w:cs="Calibri"/>
          <w:lang w:val="nl-NL"/>
        </w:rPr>
        <w:t>incidenten daartoe aanleiding geven</w:t>
      </w:r>
      <w:r w:rsidR="0070004B" w:rsidRPr="0070004B">
        <w:rPr>
          <w:rFonts w:ascii="Calibri" w:eastAsiaTheme="minorHAnsi" w:hAnsi="Calibri" w:cs="Calibri"/>
          <w:lang w:val="nl-NL"/>
        </w:rPr>
        <w:t>.</w:t>
      </w:r>
    </w:p>
    <w:p w14:paraId="266D32AD" w14:textId="77777777" w:rsidR="008A583B" w:rsidRPr="008A583B" w:rsidRDefault="008A583B" w:rsidP="00570650">
      <w:pPr>
        <w:pStyle w:val="Geenafstand"/>
        <w:spacing w:line="264" w:lineRule="auto"/>
        <w:rPr>
          <w:rFonts w:ascii="Calibri" w:hAnsi="Calibri" w:cs="Calibri"/>
          <w:b/>
          <w:bCs/>
          <w:sz w:val="24"/>
          <w:szCs w:val="24"/>
          <w:lang w:val="nl-NL"/>
        </w:rPr>
      </w:pPr>
    </w:p>
    <w:p w14:paraId="71D74E39" w14:textId="1A70149C" w:rsidR="00D779EC" w:rsidRPr="008A583B" w:rsidRDefault="00D779EC" w:rsidP="00570650">
      <w:pPr>
        <w:pStyle w:val="Geenafstand"/>
        <w:spacing w:line="264" w:lineRule="auto"/>
        <w:rPr>
          <w:rFonts w:ascii="Calibri" w:hAnsi="Calibri" w:cs="Calibri"/>
          <w:b/>
          <w:bCs/>
          <w:sz w:val="24"/>
          <w:szCs w:val="24"/>
          <w:lang w:val="nl-NL"/>
        </w:rPr>
      </w:pPr>
      <w:r>
        <w:rPr>
          <w:rFonts w:ascii="Calibri" w:hAnsi="Calibri" w:cs="Calibri"/>
          <w:b/>
          <w:bCs/>
          <w:sz w:val="24"/>
          <w:szCs w:val="24"/>
          <w:lang w:val="nl-NL"/>
        </w:rPr>
        <w:t>EN BESLUIT [</w:t>
      </w:r>
      <w:r w:rsidRPr="00DB7408">
        <w:rPr>
          <w:rFonts w:ascii="Calibri" w:hAnsi="Calibri" w:cs="Calibri"/>
          <w:b/>
          <w:bCs/>
          <w:sz w:val="24"/>
          <w:szCs w:val="24"/>
          <w:highlight w:val="yellow"/>
          <w:lang w:val="nl-NL"/>
        </w:rPr>
        <w:t>NA (HER)OVERWEGING</w:t>
      </w:r>
      <w:r>
        <w:rPr>
          <w:rFonts w:ascii="Calibri" w:hAnsi="Calibri" w:cs="Calibri"/>
          <w:b/>
          <w:bCs/>
          <w:sz w:val="24"/>
          <w:szCs w:val="24"/>
          <w:lang w:val="nl-NL"/>
        </w:rPr>
        <w:t xml:space="preserve">] HET GEBRUIK VAN </w:t>
      </w:r>
      <w:r w:rsidR="00072F03">
        <w:rPr>
          <w:rFonts w:ascii="Calibri" w:hAnsi="Calibri" w:cs="Calibri"/>
          <w:b/>
          <w:bCs/>
          <w:sz w:val="24"/>
          <w:szCs w:val="24"/>
          <w:lang w:val="nl-NL"/>
        </w:rPr>
        <w:t>CAMERATOEZICHT</w:t>
      </w:r>
      <w:r>
        <w:rPr>
          <w:rFonts w:ascii="Calibri" w:hAnsi="Calibri" w:cs="Calibri"/>
          <w:b/>
          <w:bCs/>
          <w:sz w:val="24"/>
          <w:szCs w:val="24"/>
          <w:lang w:val="nl-NL"/>
        </w:rPr>
        <w:t xml:space="preserve"> [</w:t>
      </w:r>
      <w:r w:rsidRPr="00072F03">
        <w:rPr>
          <w:rFonts w:ascii="Calibri" w:hAnsi="Calibri" w:cs="Calibri"/>
          <w:b/>
          <w:bCs/>
          <w:sz w:val="24"/>
          <w:szCs w:val="24"/>
          <w:highlight w:val="yellow"/>
          <w:lang w:val="nl-NL"/>
        </w:rPr>
        <w:t>WEL/NIET</w:t>
      </w:r>
      <w:r>
        <w:rPr>
          <w:rFonts w:ascii="Calibri" w:hAnsi="Calibri" w:cs="Calibri"/>
          <w:b/>
          <w:bCs/>
          <w:sz w:val="24"/>
          <w:szCs w:val="24"/>
          <w:lang w:val="nl-NL"/>
        </w:rPr>
        <w:t>] TE [</w:t>
      </w:r>
      <w:r w:rsidRPr="00072F03">
        <w:rPr>
          <w:rFonts w:ascii="Calibri" w:hAnsi="Calibri" w:cs="Calibri"/>
          <w:b/>
          <w:bCs/>
          <w:sz w:val="24"/>
          <w:szCs w:val="24"/>
          <w:highlight w:val="yellow"/>
          <w:lang w:val="nl-NL"/>
        </w:rPr>
        <w:t>GEBRUIKEN/CONTINUEREN</w:t>
      </w:r>
      <w:r>
        <w:rPr>
          <w:rFonts w:ascii="Calibri" w:hAnsi="Calibri" w:cs="Calibri"/>
          <w:b/>
          <w:bCs/>
          <w:sz w:val="24"/>
          <w:szCs w:val="24"/>
          <w:lang w:val="nl-NL"/>
        </w:rPr>
        <w:t xml:space="preserve">]. </w:t>
      </w:r>
    </w:p>
    <w:p w14:paraId="381B985E" w14:textId="77777777" w:rsidR="00D779EC" w:rsidRPr="008A583B" w:rsidRDefault="00D779EC" w:rsidP="00570650">
      <w:pPr>
        <w:spacing w:after="0" w:line="264" w:lineRule="auto"/>
        <w:rPr>
          <w:rFonts w:ascii="Calibri" w:hAnsi="Calibri" w:cs="Calibri"/>
          <w:sz w:val="24"/>
          <w:szCs w:val="24"/>
        </w:rPr>
      </w:pPr>
    </w:p>
    <w:p w14:paraId="46D07969" w14:textId="7A2857BC" w:rsidR="00255B9B" w:rsidRPr="00E70E8A" w:rsidRDefault="00255B9B" w:rsidP="00570650">
      <w:pPr>
        <w:spacing w:after="0" w:line="264" w:lineRule="auto"/>
        <w:rPr>
          <w:rFonts w:ascii="Calibri" w:hAnsi="Calibri" w:cs="Calibri"/>
        </w:rPr>
      </w:pPr>
      <w:r w:rsidRPr="00E70E8A">
        <w:rPr>
          <w:rFonts w:ascii="Calibri" w:hAnsi="Calibri" w:cs="Calibri"/>
        </w:rPr>
        <w:t>Naam bestuurder(s):</w:t>
      </w:r>
    </w:p>
    <w:p w14:paraId="3B060B2F" w14:textId="77777777" w:rsidR="00DB7408" w:rsidRPr="00E70E8A" w:rsidRDefault="00DB7408" w:rsidP="00570650">
      <w:pPr>
        <w:spacing w:after="0" w:line="264" w:lineRule="auto"/>
        <w:rPr>
          <w:rFonts w:ascii="Calibri" w:hAnsi="Calibri" w:cs="Calibri"/>
        </w:rPr>
      </w:pPr>
    </w:p>
    <w:p w14:paraId="7AD307DB" w14:textId="7DE4510B" w:rsidR="00255B9B" w:rsidRPr="00E70E8A" w:rsidRDefault="00255B9B" w:rsidP="00570650">
      <w:pPr>
        <w:spacing w:after="0" w:line="264" w:lineRule="auto"/>
        <w:rPr>
          <w:rFonts w:ascii="Calibri" w:hAnsi="Calibri" w:cs="Calibri"/>
        </w:rPr>
      </w:pPr>
      <w:r w:rsidRPr="00E70E8A">
        <w:rPr>
          <w:rFonts w:ascii="Calibri" w:hAnsi="Calibri" w:cs="Calibri"/>
        </w:rPr>
        <w:t xml:space="preserve">Plaats: </w:t>
      </w:r>
    </w:p>
    <w:p w14:paraId="6465049D" w14:textId="77777777" w:rsidR="00DB7408" w:rsidRPr="00E70E8A" w:rsidRDefault="00DB7408" w:rsidP="00570650">
      <w:pPr>
        <w:spacing w:after="0" w:line="264" w:lineRule="auto"/>
        <w:rPr>
          <w:rFonts w:ascii="Calibri" w:hAnsi="Calibri" w:cs="Calibri"/>
        </w:rPr>
      </w:pPr>
    </w:p>
    <w:p w14:paraId="3D671151" w14:textId="71E7CB09" w:rsidR="00255B9B" w:rsidRPr="00E70E8A" w:rsidRDefault="00255B9B" w:rsidP="00570650">
      <w:pPr>
        <w:spacing w:after="0" w:line="264" w:lineRule="auto"/>
        <w:rPr>
          <w:rFonts w:ascii="Calibri" w:hAnsi="Calibri" w:cs="Calibri"/>
        </w:rPr>
      </w:pPr>
      <w:r w:rsidRPr="00E70E8A">
        <w:rPr>
          <w:rFonts w:ascii="Calibri" w:hAnsi="Calibri" w:cs="Calibri"/>
        </w:rPr>
        <w:t>Datum:</w:t>
      </w:r>
    </w:p>
    <w:p w14:paraId="222FE709" w14:textId="77777777" w:rsidR="00255B9B" w:rsidRPr="00E70E8A" w:rsidRDefault="00255B9B" w:rsidP="00570650">
      <w:pPr>
        <w:spacing w:after="0" w:line="264" w:lineRule="auto"/>
        <w:rPr>
          <w:rFonts w:ascii="Calibri" w:hAnsi="Calibri" w:cs="Calibri"/>
        </w:rPr>
      </w:pPr>
    </w:p>
    <w:p w14:paraId="44AF3B98" w14:textId="77777777" w:rsidR="00DB7408" w:rsidRPr="00E70E8A" w:rsidRDefault="00DB7408" w:rsidP="00570650">
      <w:pPr>
        <w:spacing w:after="0" w:line="264" w:lineRule="auto"/>
        <w:rPr>
          <w:rFonts w:ascii="Calibri" w:hAnsi="Calibri" w:cs="Calibri"/>
        </w:rPr>
      </w:pPr>
    </w:p>
    <w:p w14:paraId="22BF1592" w14:textId="77777777" w:rsidR="00255B9B" w:rsidRPr="00E70E8A" w:rsidRDefault="00255B9B" w:rsidP="00570650">
      <w:pPr>
        <w:spacing w:after="0" w:line="264" w:lineRule="auto"/>
        <w:rPr>
          <w:rFonts w:ascii="Calibri" w:hAnsi="Calibri" w:cs="Calibri"/>
        </w:rPr>
      </w:pPr>
      <w:r w:rsidRPr="00E70E8A">
        <w:rPr>
          <w:rFonts w:ascii="Calibri" w:hAnsi="Calibri" w:cs="Calibri"/>
        </w:rPr>
        <w:t xml:space="preserve">Ondertekening: </w:t>
      </w:r>
    </w:p>
    <w:p w14:paraId="3DF42A3F" w14:textId="0ED29B76" w:rsidR="61CBFD3D" w:rsidRPr="002A2A02" w:rsidRDefault="61CBFD3D" w:rsidP="00570650">
      <w:pPr>
        <w:spacing w:after="0" w:line="264" w:lineRule="auto"/>
        <w:rPr>
          <w:rFonts w:ascii="Calibri" w:hAnsi="Calibri" w:cs="Calibri"/>
        </w:rPr>
      </w:pPr>
    </w:p>
    <w:p w14:paraId="00FC66E0" w14:textId="192295E2" w:rsidR="61CBFD3D" w:rsidRPr="002A2A02" w:rsidRDefault="61CBFD3D" w:rsidP="00570650">
      <w:pPr>
        <w:spacing w:after="0" w:line="264" w:lineRule="auto"/>
        <w:rPr>
          <w:rFonts w:ascii="Calibri" w:hAnsi="Calibri" w:cs="Calibri"/>
        </w:rPr>
      </w:pPr>
      <w:r>
        <w:rPr>
          <w:rFonts w:ascii="Calibri" w:hAnsi="Calibri" w:cs="Calibri"/>
        </w:rPr>
        <w:br w:type="page"/>
      </w:r>
    </w:p>
    <w:p w14:paraId="79DBE94B" w14:textId="064CBC22" w:rsidR="00D847C0" w:rsidRDefault="00D847C0" w:rsidP="00D847C0">
      <w:pPr>
        <w:pStyle w:val="Kop1"/>
        <w:rPr>
          <w:rFonts w:ascii="Calibri" w:hAnsi="Calibri" w:cs="Calibri"/>
        </w:rPr>
      </w:pPr>
      <w:bookmarkStart w:id="171" w:name="_Toc243998459"/>
      <w:r>
        <w:rPr>
          <w:rFonts w:ascii="Calibri" w:hAnsi="Calibri" w:cs="Calibri"/>
        </w:rPr>
        <w:lastRenderedPageBreak/>
        <w:t>1</w:t>
      </w:r>
      <w:r w:rsidR="00305465">
        <w:rPr>
          <w:rFonts w:ascii="Calibri" w:hAnsi="Calibri" w:cs="Calibri"/>
        </w:rPr>
        <w:t>0</w:t>
      </w:r>
      <w:r>
        <w:rPr>
          <w:rFonts w:ascii="Calibri" w:hAnsi="Calibri" w:cs="Calibri"/>
        </w:rPr>
        <w:t xml:space="preserve">. </w:t>
      </w:r>
      <w:r w:rsidRPr="00F60FE9">
        <w:rPr>
          <w:rFonts w:ascii="Calibri" w:hAnsi="Calibri" w:cs="Calibri"/>
        </w:rPr>
        <w:t>Bijlagen</w:t>
      </w:r>
      <w:bookmarkEnd w:id="171"/>
    </w:p>
    <w:p w14:paraId="1E63CAB3" w14:textId="7CD2FC9C" w:rsidR="16B9ADA9" w:rsidRPr="002A2A02" w:rsidRDefault="2CE21752" w:rsidP="61CBFD3D">
      <w:pPr>
        <w:pStyle w:val="Kop2"/>
        <w:rPr>
          <w:rFonts w:ascii="Calibri" w:hAnsi="Calibri" w:cs="Calibri"/>
        </w:rPr>
      </w:pPr>
      <w:bookmarkStart w:id="172" w:name="_Toc243998460"/>
      <w:r w:rsidRPr="64B072F5">
        <w:rPr>
          <w:rFonts w:ascii="Calibri" w:hAnsi="Calibri" w:cs="Calibri"/>
        </w:rPr>
        <w:t>Bijlage 1: Gebruikte termen en definities</w:t>
      </w:r>
      <w:bookmarkEnd w:id="172"/>
    </w:p>
    <w:p w14:paraId="3EFA08CA" w14:textId="66FC088F" w:rsidR="5BDED516" w:rsidRPr="00E70E8A" w:rsidRDefault="5BDED516" w:rsidP="00EC7590">
      <w:pPr>
        <w:spacing w:after="0"/>
        <w:rPr>
          <w:rFonts w:ascii="Calibri" w:hAnsi="Calibri" w:cs="Calibri"/>
          <w:color w:val="000000" w:themeColor="text1"/>
        </w:rPr>
      </w:pPr>
      <w:r w:rsidRPr="00E70E8A">
        <w:rPr>
          <w:rFonts w:ascii="Calibri" w:hAnsi="Calibri" w:cs="Calibri"/>
        </w:rPr>
        <w:t xml:space="preserve">Alle type gegevens worden beschouwd als persoonsgegevens als ze direct of indirect tot een persoon </w:t>
      </w:r>
      <w:r w:rsidRPr="00E70E8A">
        <w:rPr>
          <w:rFonts w:ascii="Calibri" w:hAnsi="Calibri" w:cs="Calibri"/>
          <w:color w:val="000000" w:themeColor="text1"/>
        </w:rPr>
        <w:t xml:space="preserve">te herleiden zijn. Deze definitiebepalingen hebben tot doel om consistentie te bieden bij het begrijpen van verschillende (wettelijke) termen en concepten die worden gebruikt bij de naleving van de AVG. </w:t>
      </w:r>
      <w:r w:rsidR="00882B0F">
        <w:rPr>
          <w:rFonts w:ascii="Calibri" w:hAnsi="Calibri" w:cs="Calibri"/>
          <w:color w:val="000000" w:themeColor="text1"/>
        </w:rPr>
        <w:br/>
      </w:r>
      <w:r w:rsidR="00882B0F">
        <w:rPr>
          <w:rFonts w:ascii="Calibri" w:hAnsi="Calibri" w:cs="Calibri"/>
          <w:color w:val="000000" w:themeColor="text1"/>
        </w:rPr>
        <w:br/>
      </w:r>
      <w:r w:rsidR="00882B0F" w:rsidRPr="00882B0F">
        <w:rPr>
          <w:rFonts w:ascii="Calibri" w:hAnsi="Calibri" w:cs="Calibri"/>
          <w:color w:val="000000" w:themeColor="text1"/>
        </w:rPr>
        <w:t>Begrippen die specifiek voor deze DPIA zijn gedefinieerd, zijn in deze bijlage gemarkeerd met een * en worden in de tekst met een hoofdletter geschreven. De overige begrippen zijn algemene termen uit de AVG en de privacypraktijk</w:t>
      </w:r>
      <w:r w:rsidR="00882B0F">
        <w:rPr>
          <w:rFonts w:ascii="Calibri" w:hAnsi="Calibri" w:cs="Calibri"/>
          <w:color w:val="000000" w:themeColor="text1"/>
        </w:rPr>
        <w:t>. Z</w:t>
      </w:r>
      <w:r w:rsidR="00882B0F" w:rsidRPr="00882B0F">
        <w:rPr>
          <w:rFonts w:ascii="Calibri" w:hAnsi="Calibri" w:cs="Calibri"/>
          <w:color w:val="000000" w:themeColor="text1"/>
        </w:rPr>
        <w:t>ij zijn ter uitleg opgenomen en worden in de tekst met een kleine letter geschreven. Rollen en logboeken worden in deze DPIA niet gedefinieerd en daarom met een kleine letter geschreven. In het reglement cameratoezicht zijn begrippen formeel gedefinieerd en worden zij met een hoofdletter geschreven.</w:t>
      </w:r>
    </w:p>
    <w:p w14:paraId="7427129A" w14:textId="03FF10B7" w:rsidR="5BDED516" w:rsidRPr="00E70E8A" w:rsidRDefault="5BDED516" w:rsidP="00FF5009">
      <w:pPr>
        <w:spacing w:before="120" w:after="0"/>
        <w:rPr>
          <w:rFonts w:ascii="Calibri" w:hAnsi="Calibri" w:cs="Calibri"/>
          <w:color w:val="000000" w:themeColor="text1"/>
        </w:rPr>
      </w:pPr>
      <w:r w:rsidRPr="00E70E8A">
        <w:rPr>
          <w:rFonts w:ascii="Calibri" w:eastAsia="Calibri" w:hAnsi="Calibri" w:cs="Calibri"/>
          <w:b/>
          <w:bCs/>
        </w:rPr>
        <w:t>Betrokkenen</w:t>
      </w:r>
      <w:r w:rsidRPr="00E70E8A">
        <w:rPr>
          <w:rFonts w:ascii="Calibri" w:eastAsia="Calibri" w:hAnsi="Calibri" w:cs="Calibri"/>
        </w:rPr>
        <w:t xml:space="preserve"> zijn personen waarop de gegevens betrekking hebben. Betrokkenen zijn alle geïdentificeerde of identificeerbare natuurlijke personen binnen de gegevensverwerkingen, oftewel de personen over wie de persoonsgegevens worden verwerkt. Denk hierbij aan: </w:t>
      </w:r>
      <w:r w:rsidRPr="00E70E8A">
        <w:rPr>
          <w:rFonts w:ascii="Calibri" w:hAnsi="Calibri" w:cs="Calibri"/>
        </w:rPr>
        <w:br/>
        <w:t>leerlingen, medewerkers, cliënten, zakelijke contacten, gebruikers en bezoekers.</w:t>
      </w:r>
      <w:r w:rsidRPr="00E70E8A">
        <w:rPr>
          <w:rFonts w:ascii="Calibri" w:hAnsi="Calibri" w:cs="Calibri"/>
        </w:rPr>
        <w:br/>
      </w:r>
      <w:r w:rsidRPr="00E70E8A">
        <w:rPr>
          <w:rFonts w:ascii="Calibri" w:hAnsi="Calibri" w:cs="Calibri"/>
          <w:b/>
          <w:bCs/>
          <w:color w:val="000000" w:themeColor="text1"/>
        </w:rPr>
        <w:t>Bijzondere persoonsgegevens</w:t>
      </w:r>
      <w:r w:rsidRPr="00E70E8A">
        <w:rPr>
          <w:rFonts w:ascii="Calibri" w:hAnsi="Calibri" w:cs="Calibri"/>
          <w:color w:val="000000" w:themeColor="text1"/>
        </w:rPr>
        <w:t xml:space="preserve"> mogen alleen verwerkt worden als je een beroep kunt doen op een uitzondering. Voor het onderwijs geldt bijvoorbeeld dat gezondheidsgegevens alleen gebruikt mogen worden als dat noodzakelijk is voor het geven van onderwijs en het begeleiden van een leerling. Ze zijn bijzonder omdat het gebruik van deze gegevens iemands privacy ernstig kan beïnvloeden. Voorbeelden zijn gezondheidsgegevens, levensovertuiging, lidmaatschap van de vakbond, ras of etnische afkomst.</w:t>
      </w:r>
    </w:p>
    <w:p w14:paraId="3DE2CEEE" w14:textId="458D4BA6" w:rsidR="5BDED516" w:rsidRPr="00E70E8A" w:rsidRDefault="5BDED516" w:rsidP="00FF5009">
      <w:pPr>
        <w:spacing w:before="120" w:after="0"/>
        <w:rPr>
          <w:rFonts w:ascii="Calibri" w:eastAsia="Calibri" w:hAnsi="Calibri" w:cs="Calibri"/>
          <w:color w:val="000000" w:themeColor="text1"/>
        </w:rPr>
      </w:pPr>
      <w:r w:rsidRPr="00E70E8A">
        <w:rPr>
          <w:rFonts w:ascii="Calibri" w:eastAsia="Calibri" w:hAnsi="Calibri" w:cs="Calibri"/>
          <w:b/>
          <w:bCs/>
          <w:color w:val="000000" w:themeColor="text1"/>
        </w:rPr>
        <w:t xml:space="preserve">Metadata </w:t>
      </w:r>
      <w:r w:rsidRPr="00E70E8A">
        <w:rPr>
          <w:rFonts w:ascii="Calibri" w:eastAsia="Calibri" w:hAnsi="Calibri" w:cs="Calibri"/>
          <w:color w:val="000000" w:themeColor="text1"/>
        </w:rPr>
        <w:t>is een categorie gegevens die over gebruik gaan, zoals de locatie van gebruik, tijdstip en device type.</w:t>
      </w:r>
    </w:p>
    <w:p w14:paraId="7B31D4E0" w14:textId="6DE132EF" w:rsidR="00772BA5" w:rsidRDefault="00882B0F" w:rsidP="00FF5009">
      <w:pPr>
        <w:spacing w:before="120" w:after="0"/>
        <w:rPr>
          <w:rFonts w:ascii="Calibri" w:eastAsia="Calibri" w:hAnsi="Calibri" w:cs="Calibri"/>
          <w:color w:val="000000" w:themeColor="text1"/>
        </w:rPr>
      </w:pPr>
      <w:r>
        <w:rPr>
          <w:rFonts w:ascii="Calibri" w:eastAsia="Calibri" w:hAnsi="Calibri" w:cs="Calibri"/>
          <w:b/>
          <w:bCs/>
          <w:color w:val="000000" w:themeColor="text1"/>
        </w:rPr>
        <w:t>*</w:t>
      </w:r>
      <w:r w:rsidR="003A3E42">
        <w:rPr>
          <w:rFonts w:ascii="Calibri" w:eastAsia="Calibri" w:hAnsi="Calibri" w:cs="Calibri"/>
          <w:b/>
          <w:bCs/>
          <w:color w:val="000000" w:themeColor="text1"/>
        </w:rPr>
        <w:t>Gebruikstijden</w:t>
      </w:r>
      <w:r w:rsidR="00772BA5" w:rsidRPr="00772BA5">
        <w:rPr>
          <w:rFonts w:ascii="Calibri" w:eastAsia="Calibri" w:hAnsi="Calibri" w:cs="Calibri"/>
          <w:color w:val="000000" w:themeColor="text1"/>
        </w:rPr>
        <w:t xml:space="preserve"> zijn de tijden waarop een locatie in gebruik is: de </w:t>
      </w:r>
      <w:r w:rsidR="003A3E42">
        <w:rPr>
          <w:rFonts w:ascii="Calibri" w:eastAsia="Calibri" w:hAnsi="Calibri" w:cs="Calibri"/>
          <w:color w:val="000000" w:themeColor="text1"/>
        </w:rPr>
        <w:t>Schooltijd</w:t>
      </w:r>
      <w:r w:rsidR="00772BA5" w:rsidRPr="00772BA5">
        <w:rPr>
          <w:rFonts w:ascii="Calibri" w:eastAsia="Calibri" w:hAnsi="Calibri" w:cs="Calibri"/>
          <w:color w:val="000000" w:themeColor="text1"/>
        </w:rPr>
        <w:t xml:space="preserve"> en de tijden waarop (een deel van) de locatie wordt verhuurd. Het begrip wordt gebruikt voor de opnametijden van camera's die uitsluitend zijn ingezet voor de doeleinden 3 en/of 4 en voor cameratoezicht in praktijklokalen en gymzalen: deze camera's nemen alleen buiten de </w:t>
      </w:r>
      <w:r w:rsidR="003A3E42">
        <w:rPr>
          <w:rFonts w:ascii="Calibri" w:eastAsia="Calibri" w:hAnsi="Calibri" w:cs="Calibri"/>
          <w:color w:val="000000" w:themeColor="text1"/>
        </w:rPr>
        <w:t>Gebruikstijden</w:t>
      </w:r>
      <w:r w:rsidR="00772BA5" w:rsidRPr="00772BA5">
        <w:rPr>
          <w:rFonts w:ascii="Calibri" w:eastAsia="Calibri" w:hAnsi="Calibri" w:cs="Calibri"/>
          <w:color w:val="000000" w:themeColor="text1"/>
        </w:rPr>
        <w:t xml:space="preserve"> op.</w:t>
      </w:r>
    </w:p>
    <w:p w14:paraId="09532D3F" w14:textId="2E39C423" w:rsidR="5BDED516" w:rsidRPr="00E70E8A" w:rsidRDefault="5BDED516" w:rsidP="00FF5009">
      <w:pPr>
        <w:spacing w:before="120" w:after="0"/>
        <w:rPr>
          <w:rFonts w:ascii="Calibri" w:eastAsia="Calibri" w:hAnsi="Calibri" w:cs="Calibri"/>
          <w:color w:val="000000" w:themeColor="text1"/>
        </w:rPr>
      </w:pPr>
      <w:r w:rsidRPr="00E70E8A">
        <w:rPr>
          <w:rFonts w:ascii="Calibri" w:hAnsi="Calibri" w:cs="Calibri"/>
          <w:b/>
          <w:bCs/>
          <w:color w:val="000000" w:themeColor="text1"/>
        </w:rPr>
        <w:t>Gevoelige persoonsgegevens</w:t>
      </w:r>
      <w:r w:rsidRPr="00E70E8A">
        <w:rPr>
          <w:rFonts w:ascii="Calibri" w:eastAsia="Calibri" w:hAnsi="Calibri" w:cs="Calibri"/>
          <w:color w:val="000000" w:themeColor="text1"/>
        </w:rPr>
        <w:t xml:space="preserve"> gaan over gegevens die volgens de Autoriteit Persoonsgegevens (AP) snel inbreuk (kunnen) maken op de persoonlijke levenssfeer. Het gaat bijvoorbeeld om leerresultaten van kinderen, omdat daar conclusies aan kunnen worden verbonden met gevolgen voor het latere maatschappelijke leven. Of het gaat om grote verzamelingen van informatie van (zeer) jonge kinderen, gegevens over (problematische) gezinssituatie of</w:t>
      </w:r>
      <w:r w:rsidRPr="00E70E8A">
        <w:rPr>
          <w:rStyle w:val="Voetnootmarkering"/>
          <w:rFonts w:ascii="Calibri" w:eastAsia="Calibri" w:hAnsi="Calibri" w:cs="Calibri"/>
          <w:color w:val="000000" w:themeColor="text1"/>
        </w:rPr>
        <w:footnoteReference w:id="21"/>
      </w:r>
      <w:r w:rsidRPr="00E70E8A">
        <w:rPr>
          <w:rFonts w:ascii="Calibri" w:eastAsia="Calibri" w:hAnsi="Calibri" w:cs="Calibri"/>
          <w:color w:val="000000" w:themeColor="text1"/>
        </w:rPr>
        <w:t xml:space="preserve"> zwaardere eisen gesteld aan de beveiliging van de gegevens.</w:t>
      </w:r>
    </w:p>
    <w:p w14:paraId="1AD50EC5" w14:textId="56D4E9E0" w:rsidR="5BDED516" w:rsidRPr="00E70E8A" w:rsidRDefault="5BDED516" w:rsidP="00FF5009">
      <w:pPr>
        <w:spacing w:before="120" w:after="0"/>
        <w:rPr>
          <w:rFonts w:ascii="Calibri" w:eastAsia="Calibri" w:hAnsi="Calibri" w:cs="Calibri"/>
        </w:rPr>
      </w:pPr>
      <w:r w:rsidRPr="00E70E8A">
        <w:rPr>
          <w:rFonts w:ascii="Calibri" w:eastAsia="Calibri" w:hAnsi="Calibri" w:cs="Calibri"/>
          <w:b/>
          <w:bCs/>
        </w:rPr>
        <w:t>Kwetsbare groepen</w:t>
      </w:r>
      <w:r w:rsidRPr="00E70E8A">
        <w:rPr>
          <w:rFonts w:ascii="Calibri" w:eastAsia="Calibri" w:hAnsi="Calibri" w:cs="Calibri"/>
        </w:rPr>
        <w:t xml:space="preserve"> de categorieën van betrokkenen kunnen invloed hebben op de effecten van het voorstel. Bepaalde betrokkenen zijn kwetsbaarder dan anderen. Met kwetsbaar wordt bedoeld dat de negatieve effecten van een (onrechtmatige) gegevensverwerking groter kunnen zijn voor bepaalde betrokkenen dan voor andere betrokkenen. Denk hierbij aan minderjarigen en etnische minderheden. De AVG biedt specifieke bescherming aan kinderen, omdat zij zich minder bewust zullen zijn van de effecten van de gegevensverwerking en van hun rechten in dat kader. </w:t>
      </w:r>
    </w:p>
    <w:p w14:paraId="5C41C6E5" w14:textId="4E5F79F4" w:rsidR="00EC7590" w:rsidRPr="00E70E8A" w:rsidRDefault="5BDED516" w:rsidP="00FF5009">
      <w:pPr>
        <w:spacing w:before="120" w:after="0"/>
        <w:rPr>
          <w:rFonts w:ascii="Calibri" w:hAnsi="Calibri" w:cs="Calibri"/>
          <w:b/>
          <w:bCs/>
          <w:color w:val="000000" w:themeColor="text1"/>
        </w:rPr>
      </w:pPr>
      <w:r w:rsidRPr="00E70E8A">
        <w:rPr>
          <w:rFonts w:ascii="Calibri" w:hAnsi="Calibri" w:cs="Calibri"/>
          <w:color w:val="000000" w:themeColor="text1"/>
        </w:rPr>
        <w:t xml:space="preserve"> </w:t>
      </w:r>
      <w:r w:rsidRPr="00E70E8A">
        <w:rPr>
          <w:rFonts w:ascii="Calibri" w:eastAsia="Calibri" w:hAnsi="Calibri" w:cs="Calibri"/>
          <w:b/>
          <w:bCs/>
        </w:rPr>
        <w:t>Persoonsgegevens</w:t>
      </w:r>
      <w:r w:rsidRPr="00E70E8A">
        <w:rPr>
          <w:rFonts w:ascii="Calibri" w:eastAsia="Calibri" w:hAnsi="Calibri" w:cs="Calibri"/>
        </w:rPr>
        <w:t xml:space="preserve"> Onder persoonsgegeven wordt verstaan: alle informatie over een geïdentificeerde of identificeerbare natuurlijke persoon. De term ‘natuurlijke personen’ betekent hier levende mensen. Informatie over overleden personen, rechtspersonen, dieren, zaken en objecten zijn in principe geen persoonsgegeven. Om te bepalen of een natuurlijke persoon identificeerbaar is, moet rekening worden </w:t>
      </w:r>
      <w:r w:rsidRPr="00E70E8A">
        <w:rPr>
          <w:rFonts w:ascii="Calibri" w:eastAsia="Calibri" w:hAnsi="Calibri" w:cs="Calibri"/>
        </w:rPr>
        <w:lastRenderedPageBreak/>
        <w:t>gehouden met alle middelen waarvan redelijkerwijs valt te verwachten dat zij worden gebruikt door de verwerkingsverantwoordelijke of door een andere persoon om de natuurlijke persoon direct of indirect te identificeren, bijvoorbeeld selectietechnieken.</w:t>
      </w:r>
      <w:r w:rsidRPr="00E70E8A">
        <w:rPr>
          <w:rFonts w:ascii="Calibri" w:hAnsi="Calibri" w:cs="Calibri"/>
          <w:b/>
          <w:bCs/>
          <w:color w:val="000000" w:themeColor="text1"/>
        </w:rPr>
        <w:t xml:space="preserve"> </w:t>
      </w:r>
    </w:p>
    <w:p w14:paraId="3FD183AF" w14:textId="6278162E" w:rsidR="00390545" w:rsidRPr="00E70E8A" w:rsidRDefault="5BDED516" w:rsidP="00FF5009">
      <w:pPr>
        <w:spacing w:before="120" w:after="0"/>
        <w:rPr>
          <w:rFonts w:ascii="Calibri" w:hAnsi="Calibri" w:cs="Calibri"/>
          <w:b/>
          <w:bCs/>
          <w:color w:val="000000" w:themeColor="text1"/>
        </w:rPr>
      </w:pPr>
      <w:r w:rsidRPr="00E70E8A">
        <w:rPr>
          <w:rFonts w:ascii="Calibri" w:hAnsi="Calibri" w:cs="Calibri"/>
          <w:color w:val="000000" w:themeColor="text1"/>
        </w:rPr>
        <w:t>Hieronder staan voorbeelden van categorieën persoonsgegevens en type persoonsgegevens die binnen die categorie vallen:</w:t>
      </w:r>
    </w:p>
    <w:p w14:paraId="600BB703" w14:textId="77777777" w:rsidR="00390545" w:rsidRPr="00E70E8A" w:rsidRDefault="5BDED516" w:rsidP="00FF5009">
      <w:pPr>
        <w:pStyle w:val="Lijstalinea"/>
        <w:numPr>
          <w:ilvl w:val="0"/>
          <w:numId w:val="13"/>
        </w:numPr>
        <w:spacing w:before="120" w:after="0"/>
        <w:rPr>
          <w:rFonts w:ascii="Calibri" w:hAnsi="Calibri" w:cs="Calibri"/>
          <w:color w:val="000000" w:themeColor="text1"/>
        </w:rPr>
      </w:pPr>
      <w:r w:rsidRPr="00E70E8A">
        <w:rPr>
          <w:rFonts w:ascii="Calibri" w:hAnsi="Calibri" w:cs="Calibri"/>
          <w:color w:val="000000" w:themeColor="text1"/>
        </w:rPr>
        <w:t xml:space="preserve">Naam (voornaam, achternaam, voorvoegsel, initialen)  </w:t>
      </w:r>
    </w:p>
    <w:p w14:paraId="74B79882" w14:textId="77777777" w:rsidR="00390545" w:rsidRPr="00E70E8A" w:rsidRDefault="5BDED516" w:rsidP="00FF5009">
      <w:pPr>
        <w:pStyle w:val="Lijstalinea"/>
        <w:numPr>
          <w:ilvl w:val="0"/>
          <w:numId w:val="13"/>
        </w:numPr>
        <w:spacing w:before="120" w:after="0"/>
        <w:rPr>
          <w:rFonts w:ascii="Calibri" w:hAnsi="Calibri" w:cs="Calibri"/>
          <w:color w:val="000000" w:themeColor="text1"/>
        </w:rPr>
      </w:pPr>
      <w:r w:rsidRPr="00E70E8A">
        <w:rPr>
          <w:rFonts w:ascii="Calibri" w:hAnsi="Calibri" w:cs="Calibri"/>
          <w:color w:val="000000" w:themeColor="text1"/>
        </w:rPr>
        <w:t xml:space="preserve">Contactgegevens (huisadres, telefoonnummer, e-mailadres)  </w:t>
      </w:r>
    </w:p>
    <w:p w14:paraId="0B1D693D" w14:textId="77777777" w:rsidR="00390545" w:rsidRPr="00E70E8A" w:rsidRDefault="5BDED516" w:rsidP="00FF5009">
      <w:pPr>
        <w:pStyle w:val="Lijstalinea"/>
        <w:numPr>
          <w:ilvl w:val="0"/>
          <w:numId w:val="13"/>
        </w:numPr>
        <w:spacing w:before="120" w:after="0"/>
        <w:rPr>
          <w:rFonts w:ascii="Calibri" w:hAnsi="Calibri" w:cs="Calibri"/>
          <w:color w:val="000000" w:themeColor="text1"/>
        </w:rPr>
      </w:pPr>
      <w:r w:rsidRPr="00E70E8A">
        <w:rPr>
          <w:rFonts w:ascii="Calibri" w:hAnsi="Calibri" w:cs="Calibri"/>
          <w:color w:val="000000" w:themeColor="text1"/>
        </w:rPr>
        <w:t xml:space="preserve">Demografische gegevens (leeftijd, geboortedatum en -plaats, geslacht, nationaliteit, opleiding, IQ)  </w:t>
      </w:r>
    </w:p>
    <w:p w14:paraId="2CCDF213" w14:textId="77777777" w:rsidR="00390545" w:rsidRPr="00E70E8A" w:rsidRDefault="5BDED516" w:rsidP="00FF5009">
      <w:pPr>
        <w:pStyle w:val="Lijstalinea"/>
        <w:numPr>
          <w:ilvl w:val="0"/>
          <w:numId w:val="13"/>
        </w:numPr>
        <w:spacing w:before="120" w:after="0"/>
        <w:rPr>
          <w:rFonts w:ascii="Calibri" w:hAnsi="Calibri" w:cs="Calibri"/>
          <w:color w:val="000000" w:themeColor="text1"/>
        </w:rPr>
      </w:pPr>
      <w:r w:rsidRPr="00E70E8A">
        <w:rPr>
          <w:rFonts w:ascii="Calibri" w:hAnsi="Calibri" w:cs="Calibri"/>
          <w:color w:val="000000" w:themeColor="text1"/>
        </w:rPr>
        <w:t xml:space="preserve">Apparaat- en internetgegevens (IP-adres, MAC-adres, metadata, locatie-informatie en geografische informatie)  </w:t>
      </w:r>
    </w:p>
    <w:p w14:paraId="5090CFC0" w14:textId="77777777" w:rsidR="00390545" w:rsidRPr="00E70E8A" w:rsidRDefault="5BDED516" w:rsidP="00FF5009">
      <w:pPr>
        <w:pStyle w:val="Lijstalinea"/>
        <w:numPr>
          <w:ilvl w:val="0"/>
          <w:numId w:val="13"/>
        </w:numPr>
        <w:spacing w:before="120" w:after="0"/>
        <w:rPr>
          <w:rFonts w:ascii="Calibri" w:hAnsi="Calibri" w:cs="Calibri"/>
          <w:color w:val="000000" w:themeColor="text1"/>
        </w:rPr>
      </w:pPr>
      <w:r w:rsidRPr="00E70E8A">
        <w:rPr>
          <w:rFonts w:ascii="Calibri" w:hAnsi="Calibri" w:cs="Calibri"/>
          <w:color w:val="000000" w:themeColor="text1"/>
        </w:rPr>
        <w:t xml:space="preserve">Financiële gegevens (bankrekeningnummer en -saldo, inkomens- en vermogensgegevens, loonschaal, kredietwaardigheid, winst eenmanszaak)  </w:t>
      </w:r>
    </w:p>
    <w:p w14:paraId="56E09F40" w14:textId="77777777" w:rsidR="00390545" w:rsidRPr="00E70E8A" w:rsidRDefault="5BDED516" w:rsidP="00FF5009">
      <w:pPr>
        <w:pStyle w:val="Lijstalinea"/>
        <w:numPr>
          <w:ilvl w:val="0"/>
          <w:numId w:val="13"/>
        </w:numPr>
        <w:spacing w:before="120" w:after="0"/>
        <w:rPr>
          <w:rFonts w:ascii="Calibri" w:hAnsi="Calibri" w:cs="Calibri"/>
          <w:color w:val="000000" w:themeColor="text1"/>
        </w:rPr>
      </w:pPr>
      <w:r w:rsidRPr="00E70E8A">
        <w:rPr>
          <w:rFonts w:ascii="Calibri" w:hAnsi="Calibri" w:cs="Calibri"/>
          <w:color w:val="000000" w:themeColor="text1"/>
        </w:rPr>
        <w:t xml:space="preserve">Werk gerelateerde gegevens (KvK-nummer, verslag van een functioneringsgesprek, documentatie over negatief gedrag op de werkvloer)  </w:t>
      </w:r>
    </w:p>
    <w:p w14:paraId="1A58110E" w14:textId="77777777" w:rsidR="00EC7590" w:rsidRPr="00E70E8A" w:rsidRDefault="5BDED516" w:rsidP="00FF5009">
      <w:pPr>
        <w:pStyle w:val="Lijstalinea"/>
        <w:numPr>
          <w:ilvl w:val="0"/>
          <w:numId w:val="13"/>
        </w:numPr>
        <w:spacing w:before="120" w:after="0"/>
        <w:rPr>
          <w:rFonts w:ascii="Calibri" w:hAnsi="Calibri" w:cs="Calibri"/>
          <w:color w:val="000000" w:themeColor="text1"/>
        </w:rPr>
      </w:pPr>
      <w:r w:rsidRPr="00E70E8A">
        <w:rPr>
          <w:rFonts w:ascii="Calibri" w:hAnsi="Calibri" w:cs="Calibri"/>
          <w:color w:val="000000" w:themeColor="text1"/>
        </w:rPr>
        <w:t>Overige persoonsgegevens (voertuigidentificatienummer, persoonlijke voorkeuren)</w:t>
      </w:r>
    </w:p>
    <w:p w14:paraId="3E3FE31B" w14:textId="10D9F5F3" w:rsidR="00EC7590" w:rsidRPr="00E70E8A" w:rsidRDefault="66618DC5" w:rsidP="00FF5009">
      <w:pPr>
        <w:spacing w:before="120" w:after="0"/>
        <w:rPr>
          <w:rFonts w:ascii="Calibri" w:hAnsi="Calibri" w:cs="Calibri"/>
          <w:color w:val="000000" w:themeColor="text1"/>
        </w:rPr>
      </w:pPr>
      <w:r w:rsidRPr="00E70E8A">
        <w:rPr>
          <w:rFonts w:ascii="Calibri" w:eastAsia="Calibri" w:hAnsi="Calibri" w:cs="Calibri"/>
        </w:rPr>
        <w:t>Ook metadata zijn persoonsgegevens als hieruit de identiteit van de betrokkene kan worden herleid. Over het algemeen is een type metadata op zichzelf niet voldoende identificerend, maar meestal worden meerdere type metadata verzameld van gebruikers. Al deze gegevens gecombineerd met elkaar kan leiden tot identificeerbaarheid van een individu.</w:t>
      </w:r>
    </w:p>
    <w:p w14:paraId="6AF7A32C" w14:textId="2DC6A7F4" w:rsidR="00BC735A" w:rsidRDefault="00882B0F" w:rsidP="00FF5009">
      <w:pPr>
        <w:spacing w:before="120" w:after="0"/>
        <w:rPr>
          <w:rFonts w:ascii="Calibri" w:hAnsi="Calibri" w:cs="Calibri"/>
        </w:rPr>
      </w:pPr>
      <w:r>
        <w:rPr>
          <w:rFonts w:ascii="Calibri" w:hAnsi="Calibri" w:cs="Calibri"/>
          <w:b/>
          <w:bCs/>
        </w:rPr>
        <w:t>*</w:t>
      </w:r>
      <w:r w:rsidR="003A3E42">
        <w:rPr>
          <w:rFonts w:ascii="Calibri" w:hAnsi="Calibri" w:cs="Calibri"/>
          <w:b/>
          <w:bCs/>
        </w:rPr>
        <w:t>Schooltijd</w:t>
      </w:r>
      <w:r w:rsidR="00BC735A" w:rsidRPr="00BC735A">
        <w:rPr>
          <w:rFonts w:ascii="Calibri" w:hAnsi="Calibri" w:cs="Calibri"/>
        </w:rPr>
        <w:t xml:space="preserve"> is de tijd waarop een locatie in gebruik is voor het onderwijs en de overige activiteiten van de school zelf.</w:t>
      </w:r>
    </w:p>
    <w:p w14:paraId="43E25B36" w14:textId="77777777" w:rsidR="00FF5009" w:rsidRDefault="00117A09" w:rsidP="00FF5009">
      <w:pPr>
        <w:spacing w:before="120" w:after="120"/>
        <w:rPr>
          <w:rFonts w:ascii="Calibri" w:eastAsia="Calibri" w:hAnsi="Calibri" w:cs="Calibri"/>
        </w:rPr>
      </w:pPr>
      <w:r w:rsidRPr="00E70E8A">
        <w:rPr>
          <w:rFonts w:ascii="Calibri" w:eastAsia="Calibri" w:hAnsi="Calibri" w:cs="Calibri"/>
          <w:b/>
          <w:bCs/>
        </w:rPr>
        <w:t>Strafrechtelijke persoonsgegevens</w:t>
      </w:r>
      <w:r w:rsidRPr="00E70E8A">
        <w:rPr>
          <w:rFonts w:ascii="Calibri" w:eastAsia="Calibri" w:hAnsi="Calibri" w:cs="Calibri"/>
        </w:rPr>
        <w:t xml:space="preserve"> </w:t>
      </w:r>
      <w:r w:rsidR="005D09F8" w:rsidRPr="005D09F8">
        <w:rPr>
          <w:rFonts w:ascii="Calibri" w:eastAsia="Calibri" w:hAnsi="Calibri" w:cs="Calibri"/>
        </w:rPr>
        <w:t>zijn persoonsgegevens betreffende strafrechtelijke veroordelingen en strafbare feiten of daarmee verband houdende veiligheidsmaatregelen (artikel 10 AVG). Daaronder vallen ook gegevens over een verdenking, zoals het gegeven dat iemand als verdachte is aangemerkt. Deze gegevens genieten een verhoogde bescherming en mogen alleen worden verwerkt onder toezicht van de overheid, of wanneer de wet dit toestaat met passende waarborgen voor de rechten van betrokkenen. In Nederland is dit uitgewerkt in de artikelen 31 tot en met 33 UAVG.</w:t>
      </w:r>
    </w:p>
    <w:p w14:paraId="79A5E7D4" w14:textId="5DD21270" w:rsidR="00117A09" w:rsidRPr="00E70E8A" w:rsidRDefault="00FF5009" w:rsidP="00FF5009">
      <w:pPr>
        <w:spacing w:before="120" w:after="120"/>
        <w:rPr>
          <w:rFonts w:ascii="Calibri" w:eastAsia="Calibri" w:hAnsi="Calibri" w:cs="Calibri"/>
        </w:rPr>
      </w:pPr>
      <w:r w:rsidRPr="00FF5009">
        <w:rPr>
          <w:rFonts w:ascii="Calibri" w:eastAsia="Calibri" w:hAnsi="Calibri" w:cs="Calibri"/>
          <w:b/>
          <w:bCs/>
        </w:rPr>
        <w:t>*Structurele toegang</w:t>
      </w:r>
      <w:r w:rsidRPr="00FF5009">
        <w:rPr>
          <w:rFonts w:ascii="Calibri" w:eastAsia="Calibri" w:hAnsi="Calibri" w:cs="Calibri"/>
        </w:rPr>
        <w:t xml:space="preserve"> is de mogelijkheid voor een leverancier of onderhoudspartij om zich op elk moment, zonder voorafgaand akkoord van het schoolbestuur, met een eigen account op afstand toegang te verschaffen tot het camerasysteem, al dan niet in combinatie met toegang op de locatie. Toegang op de locatie met een account dat alleen lokaal werkt, zoals bij periodiek fysiek onderhoud, is geen Structurele toegang.</w:t>
      </w:r>
    </w:p>
    <w:p w14:paraId="6CBBA7C0" w14:textId="589C062E" w:rsidR="00117A09" w:rsidRPr="00E70E8A" w:rsidRDefault="00117A09" w:rsidP="00FF5009">
      <w:pPr>
        <w:spacing w:before="120" w:after="0"/>
        <w:rPr>
          <w:rFonts w:ascii="Calibri" w:eastAsia="Calibri" w:hAnsi="Calibri" w:cs="Calibri"/>
        </w:rPr>
      </w:pPr>
      <w:r w:rsidRPr="00E70E8A">
        <w:rPr>
          <w:rFonts w:ascii="Calibri" w:eastAsia="Calibri" w:hAnsi="Calibri" w:cs="Calibri"/>
          <w:b/>
          <w:bCs/>
        </w:rPr>
        <w:t>Verwerkingsverantwoordelijke</w:t>
      </w:r>
      <w:r w:rsidRPr="00E70E8A">
        <w:rPr>
          <w:rFonts w:ascii="Calibri" w:eastAsia="Calibri" w:hAnsi="Calibri" w:cs="Calibri"/>
        </w:rPr>
        <w:t xml:space="preserve"> is de partij die, alleen of samen met anderen, het doel van en de middelen voor de verwerking van persoonsgegevens vaststelt. Dit is degene die bepaalt waaróm en hóe persoonsgegevens worden verwerkt en is daarmee verantwoordelijk voor de naleving van de AVG.</w:t>
      </w:r>
    </w:p>
    <w:p w14:paraId="4CFFBF04" w14:textId="2AF0A64C" w:rsidR="5BDED516" w:rsidRPr="00E70E8A" w:rsidRDefault="00117A09" w:rsidP="00FF5009">
      <w:pPr>
        <w:spacing w:before="120" w:after="0"/>
        <w:rPr>
          <w:rFonts w:ascii="Calibri" w:hAnsi="Calibri" w:cs="Calibri"/>
          <w:color w:val="000000" w:themeColor="text1"/>
        </w:rPr>
      </w:pPr>
      <w:r w:rsidRPr="00E70E8A">
        <w:rPr>
          <w:rFonts w:ascii="Calibri" w:eastAsia="Calibri" w:hAnsi="Calibri" w:cs="Calibri"/>
          <w:b/>
          <w:bCs/>
        </w:rPr>
        <w:t>Verwerker</w:t>
      </w:r>
      <w:r w:rsidRPr="00E70E8A">
        <w:rPr>
          <w:rFonts w:ascii="Calibri" w:eastAsia="Calibri" w:hAnsi="Calibri" w:cs="Calibri"/>
        </w:rPr>
        <w:t xml:space="preserve"> is een partij die ten behoeve van en in opdracht van de verwerkingsverantwoordelijke persoonsgegevens verwerkt, zonder daarbij een eigen doel na te streven. Een verwerker verwerkt de gegevens dus niet voor eigen doeleinden, maar uitsluitend volgens de instructies van de verwerkingsverantwoordelijke. Deze afspraken worden vastgelegd in een verwerkersovereenkomst.</w:t>
      </w:r>
    </w:p>
    <w:p w14:paraId="78E106C2" w14:textId="42B2BF10" w:rsidR="61CBFD3D" w:rsidRPr="002A2A02" w:rsidRDefault="61CBFD3D" w:rsidP="61CBFD3D">
      <w:pPr>
        <w:rPr>
          <w:rFonts w:ascii="Calibri" w:hAnsi="Calibri" w:cs="Calibri"/>
        </w:rPr>
      </w:pPr>
    </w:p>
    <w:p w14:paraId="5745279C" w14:textId="26826446" w:rsidR="61CBFD3D" w:rsidRPr="002A2A02" w:rsidRDefault="61CBFD3D">
      <w:pPr>
        <w:rPr>
          <w:rFonts w:ascii="Calibri" w:hAnsi="Calibri" w:cs="Calibri"/>
        </w:rPr>
      </w:pPr>
      <w:r>
        <w:rPr>
          <w:rFonts w:ascii="Calibri" w:hAnsi="Calibri" w:cs="Calibri"/>
        </w:rPr>
        <w:br w:type="page"/>
      </w:r>
    </w:p>
    <w:p w14:paraId="30A58936" w14:textId="64F29890" w:rsidR="001464A0" w:rsidRPr="00453D52" w:rsidRDefault="001464A0" w:rsidP="001464A0">
      <w:pPr>
        <w:pStyle w:val="Kop2"/>
        <w:rPr>
          <w:rFonts w:ascii="Calibri" w:hAnsi="Calibri" w:cs="Calibri"/>
        </w:rPr>
      </w:pPr>
      <w:bookmarkStart w:id="173" w:name="_Toc243998461"/>
      <w:r>
        <w:rPr>
          <w:rFonts w:ascii="Calibri" w:hAnsi="Calibri" w:cs="Calibri"/>
        </w:rPr>
        <w:lastRenderedPageBreak/>
        <w:t xml:space="preserve">Bijlage 2: </w:t>
      </w:r>
      <w:r>
        <w:rPr>
          <w:rFonts w:ascii="Calibri" w:eastAsia="Times New Roman" w:hAnsi="Calibri" w:cs="Calibri"/>
        </w:rPr>
        <w:t>Instructies voor het uitvoeren van de lokale DPIA</w:t>
      </w:r>
      <w:bookmarkEnd w:id="173"/>
    </w:p>
    <w:p w14:paraId="7E70D7A6" w14:textId="77777777" w:rsidR="00040F1D" w:rsidRDefault="001464A0" w:rsidP="001464A0">
      <w:pPr>
        <w:spacing w:after="0" w:line="264" w:lineRule="auto"/>
        <w:rPr>
          <w:rFonts w:ascii="Calibri" w:eastAsiaTheme="majorEastAsia" w:hAnsi="Calibri" w:cs="Calibri"/>
        </w:rPr>
      </w:pPr>
      <w:r w:rsidRPr="00E70E8A">
        <w:rPr>
          <w:rFonts w:ascii="Calibri" w:eastAsiaTheme="majorEastAsia" w:hAnsi="Calibri" w:cs="Calibri"/>
        </w:rPr>
        <w:t xml:space="preserve">De </w:t>
      </w:r>
      <w:r>
        <w:rPr>
          <w:rFonts w:ascii="Calibri" w:eastAsiaTheme="majorEastAsia" w:hAnsi="Calibri" w:cs="Calibri"/>
        </w:rPr>
        <w:t xml:space="preserve">instructies voor het uitvoeren van de lokale DPIA </w:t>
      </w:r>
      <w:r w:rsidR="00C103F4">
        <w:rPr>
          <w:rFonts w:ascii="Calibri" w:eastAsiaTheme="majorEastAsia" w:hAnsi="Calibri" w:cs="Calibri"/>
        </w:rPr>
        <w:t>is opgenomen in een</w:t>
      </w:r>
      <w:r w:rsidRPr="00E70E8A">
        <w:rPr>
          <w:rFonts w:ascii="Calibri" w:eastAsiaTheme="majorEastAsia" w:hAnsi="Calibri" w:cs="Calibri"/>
        </w:rPr>
        <w:t xml:space="preserve"> apart</w:t>
      </w:r>
      <w:r>
        <w:rPr>
          <w:rFonts w:ascii="Calibri" w:eastAsiaTheme="majorEastAsia" w:hAnsi="Calibri" w:cs="Calibri"/>
        </w:rPr>
        <w:t xml:space="preserve"> document</w:t>
      </w:r>
      <w:r w:rsidRPr="00E70E8A">
        <w:rPr>
          <w:rFonts w:ascii="Calibri" w:eastAsiaTheme="majorEastAsia" w:hAnsi="Calibri" w:cs="Calibri"/>
        </w:rPr>
        <w:t xml:space="preserve">: </w:t>
      </w:r>
    </w:p>
    <w:p w14:paraId="53F10DEF" w14:textId="75117A5E" w:rsidR="001464A0" w:rsidRPr="00040F1D" w:rsidRDefault="00CE4B8F" w:rsidP="002104A5">
      <w:pPr>
        <w:pStyle w:val="Lijstalinea"/>
        <w:numPr>
          <w:ilvl w:val="0"/>
          <w:numId w:val="49"/>
        </w:numPr>
        <w:spacing w:after="0" w:line="264" w:lineRule="auto"/>
        <w:rPr>
          <w:rFonts w:ascii="Calibri" w:eastAsiaTheme="majorEastAsia" w:hAnsi="Calibri" w:cs="Calibri"/>
        </w:rPr>
      </w:pPr>
      <w:r w:rsidRPr="00CE4B8F">
        <w:rPr>
          <w:rFonts w:ascii="Calibri" w:eastAsiaTheme="majorEastAsia" w:hAnsi="Calibri" w:cs="Calibri"/>
        </w:rPr>
        <w:t>DPIA Rapport Cameratoezicht instructies</w:t>
      </w:r>
      <w:r>
        <w:rPr>
          <w:rFonts w:ascii="Calibri" w:eastAsiaTheme="majorEastAsia" w:hAnsi="Calibri" w:cs="Calibri"/>
        </w:rPr>
        <w:t xml:space="preserve"> v1.0</w:t>
      </w:r>
      <w:r w:rsidR="001464A0" w:rsidRPr="00040F1D">
        <w:rPr>
          <w:rFonts w:ascii="Calibri" w:eastAsiaTheme="majorEastAsia" w:hAnsi="Calibri" w:cs="Calibri"/>
        </w:rPr>
        <w:t>.</w:t>
      </w:r>
      <w:r w:rsidR="000D7ACD">
        <w:rPr>
          <w:rFonts w:ascii="Calibri" w:eastAsiaTheme="majorEastAsia" w:hAnsi="Calibri" w:cs="Calibri"/>
        </w:rPr>
        <w:t>pdf</w:t>
      </w:r>
    </w:p>
    <w:p w14:paraId="70F98D10" w14:textId="77777777" w:rsidR="001464A0" w:rsidRDefault="001464A0" w:rsidP="0071186F">
      <w:pPr>
        <w:pStyle w:val="Kop2"/>
        <w:spacing w:before="0" w:line="264" w:lineRule="auto"/>
        <w:rPr>
          <w:rFonts w:ascii="Calibri" w:hAnsi="Calibri" w:cs="Calibri"/>
        </w:rPr>
      </w:pPr>
    </w:p>
    <w:p w14:paraId="7EB9EB48" w14:textId="0650E196" w:rsidR="001464A0" w:rsidRDefault="001464A0" w:rsidP="0071186F">
      <w:pPr>
        <w:spacing w:after="0" w:line="264" w:lineRule="auto"/>
        <w:rPr>
          <w:rFonts w:ascii="Calibri" w:eastAsiaTheme="majorEastAsia" w:hAnsi="Calibri" w:cs="Calibri"/>
          <w:color w:val="D77D95"/>
          <w:sz w:val="26"/>
          <w:szCs w:val="26"/>
        </w:rPr>
      </w:pPr>
    </w:p>
    <w:p w14:paraId="30B4B39E" w14:textId="49A928FF" w:rsidR="324EF671" w:rsidRPr="00453D52" w:rsidRDefault="324EF671" w:rsidP="61CBFD3D">
      <w:pPr>
        <w:pStyle w:val="Kop2"/>
        <w:rPr>
          <w:rFonts w:ascii="Calibri" w:hAnsi="Calibri" w:cs="Calibri"/>
        </w:rPr>
      </w:pPr>
      <w:bookmarkStart w:id="174" w:name="_Toc243998462"/>
      <w:r>
        <w:rPr>
          <w:rFonts w:ascii="Calibri" w:hAnsi="Calibri" w:cs="Calibri"/>
        </w:rPr>
        <w:t xml:space="preserve">Bijlage </w:t>
      </w:r>
      <w:r w:rsidR="001464A0">
        <w:rPr>
          <w:rFonts w:ascii="Calibri" w:hAnsi="Calibri" w:cs="Calibri"/>
        </w:rPr>
        <w:t>3</w:t>
      </w:r>
      <w:r>
        <w:rPr>
          <w:rFonts w:ascii="Calibri" w:hAnsi="Calibri" w:cs="Calibri"/>
        </w:rPr>
        <w:t>: Vragenlijst vaststellen risico’s en getroffen maatregelen</w:t>
      </w:r>
      <w:bookmarkEnd w:id="174"/>
    </w:p>
    <w:tbl>
      <w:tblPr>
        <w:tblW w:w="9360" w:type="dxa"/>
        <w:tblBorders>
          <w:top w:val="single" w:sz="4" w:space="0" w:color="C43259"/>
          <w:left w:val="single" w:sz="24" w:space="0" w:color="C43259"/>
          <w:bottom w:val="single" w:sz="4" w:space="0" w:color="C43259"/>
          <w:right w:val="single" w:sz="4" w:space="0" w:color="C4325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20"/>
        <w:gridCol w:w="8640"/>
      </w:tblGrid>
      <w:tr w:rsidR="00E66163" w:rsidRPr="00415104" w14:paraId="75FEDD55" w14:textId="77777777" w:rsidTr="00DB0205">
        <w:trPr>
          <w:trHeight w:val="454"/>
        </w:trPr>
        <w:tc>
          <w:tcPr>
            <w:tcW w:w="720" w:type="dxa"/>
            <w:tcBorders>
              <w:top w:val="single" w:sz="4" w:space="0" w:color="C43259"/>
              <w:bottom w:val="single" w:sz="4" w:space="0" w:color="C43259"/>
            </w:tcBorders>
            <w:shd w:val="clear" w:color="auto" w:fill="F8E9EC"/>
            <w:tcMar>
              <w:top w:w="120" w:type="dxa"/>
              <w:left w:w="100" w:type="dxa"/>
              <w:bottom w:w="120" w:type="dxa"/>
              <w:right w:w="60" w:type="dxa"/>
            </w:tcMar>
            <w:vAlign w:val="center"/>
          </w:tcPr>
          <w:p w14:paraId="772668A6" w14:textId="77777777" w:rsidR="00E66163" w:rsidRPr="00415104" w:rsidRDefault="00E66163">
            <w:pPr>
              <w:spacing w:after="0" w:line="240" w:lineRule="auto"/>
              <w:jc w:val="center"/>
              <w:rPr>
                <w:rFonts w:eastAsia="Times New Roman" w:cstheme="minorHAnsi"/>
                <w:sz w:val="20"/>
                <w:szCs w:val="20"/>
                <w:lang w:eastAsia="nl-NL"/>
              </w:rPr>
            </w:pPr>
            <w:r w:rsidRPr="00415104">
              <w:rPr>
                <w:rFonts w:eastAsia="Times New Roman" w:cstheme="minorHAnsi"/>
                <w:b/>
                <w:bCs/>
                <w:color w:val="C43259"/>
                <w:sz w:val="28"/>
                <w:szCs w:val="28"/>
                <w:lang w:eastAsia="nl-NL"/>
              </w:rPr>
              <w:t>!</w:t>
            </w:r>
          </w:p>
        </w:tc>
        <w:tc>
          <w:tcPr>
            <w:tcW w:w="8640" w:type="dxa"/>
            <w:tcBorders>
              <w:top w:val="single" w:sz="4" w:space="0" w:color="C43259"/>
              <w:bottom w:val="single" w:sz="4" w:space="0" w:color="C43259"/>
            </w:tcBorders>
            <w:shd w:val="clear" w:color="auto" w:fill="F8E9EC"/>
            <w:tcMar>
              <w:top w:w="120" w:type="dxa"/>
              <w:left w:w="120" w:type="dxa"/>
              <w:bottom w:w="120" w:type="dxa"/>
              <w:right w:w="200" w:type="dxa"/>
            </w:tcMar>
            <w:vAlign w:val="center"/>
          </w:tcPr>
          <w:p w14:paraId="78267261" w14:textId="5FDAF110" w:rsidR="00E66163" w:rsidRPr="00DB0205" w:rsidRDefault="00DB0205" w:rsidP="00DB0205">
            <w:pPr>
              <w:spacing w:after="60" w:line="240" w:lineRule="auto"/>
              <w:rPr>
                <w:rFonts w:eastAsia="Times New Roman" w:cstheme="minorHAnsi"/>
                <w:lang w:eastAsia="nl-NL"/>
              </w:rPr>
            </w:pPr>
            <w:r>
              <w:rPr>
                <w:rFonts w:eastAsia="Times New Roman" w:cstheme="minorHAnsi"/>
                <w:b/>
                <w:bCs/>
                <w:color w:val="C43259"/>
                <w:lang w:eastAsia="nl-NL"/>
              </w:rPr>
              <w:t>Volg i</w:t>
            </w:r>
            <w:r w:rsidRPr="00415104">
              <w:rPr>
                <w:rFonts w:eastAsia="Times New Roman" w:cstheme="minorHAnsi"/>
                <w:b/>
                <w:bCs/>
                <w:color w:val="C43259"/>
                <w:lang w:eastAsia="nl-NL"/>
              </w:rPr>
              <w:t>nstructie</w:t>
            </w:r>
            <w:r>
              <w:rPr>
                <w:rFonts w:eastAsia="Times New Roman" w:cstheme="minorHAnsi"/>
                <w:b/>
                <w:bCs/>
                <w:color w:val="C43259"/>
                <w:lang w:eastAsia="nl-NL"/>
              </w:rPr>
              <w:t>: 2</w:t>
            </w:r>
            <w:r w:rsidR="00460303">
              <w:rPr>
                <w:rFonts w:eastAsia="Times New Roman" w:cstheme="minorHAnsi"/>
                <w:b/>
                <w:bCs/>
                <w:color w:val="C43259"/>
                <w:lang w:eastAsia="nl-NL"/>
              </w:rPr>
              <w:t>8</w:t>
            </w:r>
            <w:r>
              <w:rPr>
                <w:rFonts w:eastAsia="Times New Roman" w:cstheme="minorHAnsi"/>
                <w:b/>
                <w:bCs/>
                <w:color w:val="C43259"/>
                <w:lang w:eastAsia="nl-NL"/>
              </w:rPr>
              <w:t>.</w:t>
            </w:r>
            <w:r w:rsidR="00E66163">
              <w:rPr>
                <w:rFonts w:eastAsia="Times New Roman" w:cstheme="minorHAnsi"/>
                <w:b/>
                <w:bCs/>
                <w:color w:val="C43259"/>
                <w:lang w:eastAsia="nl-NL"/>
              </w:rPr>
              <w:t xml:space="preserve"> Bijlage </w:t>
            </w:r>
            <w:r w:rsidR="00040F1D">
              <w:rPr>
                <w:rFonts w:eastAsia="Times New Roman" w:cstheme="minorHAnsi"/>
                <w:b/>
                <w:bCs/>
                <w:color w:val="C43259"/>
                <w:lang w:eastAsia="nl-NL"/>
              </w:rPr>
              <w:t>3</w:t>
            </w:r>
            <w:r w:rsidR="000F63FA">
              <w:rPr>
                <w:rFonts w:eastAsia="Times New Roman" w:cstheme="minorHAnsi"/>
                <w:b/>
                <w:bCs/>
                <w:color w:val="C43259"/>
                <w:lang w:eastAsia="nl-NL"/>
              </w:rPr>
              <w:t xml:space="preserve"> op instructieblad</w:t>
            </w:r>
          </w:p>
        </w:tc>
      </w:tr>
    </w:tbl>
    <w:p w14:paraId="27EE2C4E" w14:textId="77777777" w:rsidR="00E66163" w:rsidRDefault="00E66163" w:rsidP="00C17CB8">
      <w:pPr>
        <w:spacing w:after="0"/>
      </w:pPr>
    </w:p>
    <w:p w14:paraId="5C5797FC" w14:textId="77777777" w:rsidR="00040F1D" w:rsidRDefault="001B276D" w:rsidP="001B276D">
      <w:pPr>
        <w:spacing w:after="0" w:line="264" w:lineRule="auto"/>
        <w:rPr>
          <w:rFonts w:ascii="Calibri" w:eastAsiaTheme="majorEastAsia" w:hAnsi="Calibri" w:cs="Calibri"/>
        </w:rPr>
      </w:pPr>
      <w:r w:rsidRPr="00E70E8A">
        <w:rPr>
          <w:rFonts w:ascii="Calibri" w:eastAsiaTheme="majorEastAsia" w:hAnsi="Calibri" w:cs="Calibri"/>
        </w:rPr>
        <w:t xml:space="preserve">De vragenlijst is </w:t>
      </w:r>
      <w:r w:rsidR="00C103F4">
        <w:rPr>
          <w:rFonts w:ascii="Calibri" w:eastAsiaTheme="majorEastAsia" w:hAnsi="Calibri" w:cs="Calibri"/>
        </w:rPr>
        <w:t>opgenomen</w:t>
      </w:r>
      <w:r w:rsidRPr="00E70E8A">
        <w:rPr>
          <w:rFonts w:ascii="Calibri" w:eastAsiaTheme="majorEastAsia" w:hAnsi="Calibri" w:cs="Calibri"/>
        </w:rPr>
        <w:t xml:space="preserve"> in een apart</w:t>
      </w:r>
      <w:r w:rsidR="001464A0">
        <w:rPr>
          <w:rFonts w:ascii="Calibri" w:eastAsiaTheme="majorEastAsia" w:hAnsi="Calibri" w:cs="Calibri"/>
        </w:rPr>
        <w:t xml:space="preserve"> document</w:t>
      </w:r>
      <w:r w:rsidRPr="00E70E8A">
        <w:rPr>
          <w:rFonts w:ascii="Calibri" w:eastAsiaTheme="majorEastAsia" w:hAnsi="Calibri" w:cs="Calibri"/>
        </w:rPr>
        <w:t xml:space="preserve">: </w:t>
      </w:r>
    </w:p>
    <w:p w14:paraId="1716ED1C" w14:textId="352B61E7" w:rsidR="001B0524" w:rsidRPr="00040F1D" w:rsidRDefault="001B0524" w:rsidP="002104A5">
      <w:pPr>
        <w:pStyle w:val="Lijstalinea"/>
        <w:numPr>
          <w:ilvl w:val="0"/>
          <w:numId w:val="49"/>
        </w:numPr>
        <w:spacing w:after="0" w:line="264" w:lineRule="auto"/>
        <w:rPr>
          <w:rFonts w:ascii="Calibri" w:eastAsiaTheme="majorEastAsia" w:hAnsi="Calibri" w:cs="Calibri"/>
        </w:rPr>
      </w:pPr>
      <w:r w:rsidRPr="00040F1D">
        <w:rPr>
          <w:rFonts w:ascii="Calibri" w:eastAsiaTheme="majorEastAsia" w:hAnsi="Calibri" w:cs="Calibri"/>
        </w:rPr>
        <w:t xml:space="preserve">Vragenlijst DPIA Cameratoezicht </w:t>
      </w:r>
      <w:r w:rsidR="003E7982" w:rsidRPr="00040F1D">
        <w:rPr>
          <w:rFonts w:ascii="Calibri" w:eastAsiaTheme="majorEastAsia" w:hAnsi="Calibri" w:cs="Calibri"/>
        </w:rPr>
        <w:t>v</w:t>
      </w:r>
      <w:r w:rsidRPr="00040F1D">
        <w:rPr>
          <w:rFonts w:ascii="Calibri" w:eastAsiaTheme="majorEastAsia" w:hAnsi="Calibri" w:cs="Calibri"/>
        </w:rPr>
        <w:t>1.0.</w:t>
      </w:r>
      <w:r w:rsidR="003E7982" w:rsidRPr="00040F1D">
        <w:rPr>
          <w:rFonts w:ascii="Calibri" w:eastAsiaTheme="majorEastAsia" w:hAnsi="Calibri" w:cs="Calibri"/>
        </w:rPr>
        <w:t>docx</w:t>
      </w:r>
    </w:p>
    <w:p w14:paraId="47D47B3E" w14:textId="67EADC21" w:rsidR="001B0524" w:rsidRPr="0071186F" w:rsidRDefault="001B0524" w:rsidP="0071186F">
      <w:pPr>
        <w:pStyle w:val="Kop2"/>
        <w:spacing w:before="0" w:line="264" w:lineRule="auto"/>
        <w:rPr>
          <w:rFonts w:ascii="Calibri" w:hAnsi="Calibri" w:cs="Calibri"/>
        </w:rPr>
      </w:pPr>
    </w:p>
    <w:p w14:paraId="43DDDD20" w14:textId="77777777" w:rsidR="001464A0" w:rsidRPr="0071186F" w:rsidRDefault="001464A0" w:rsidP="0071186F">
      <w:pPr>
        <w:pStyle w:val="Kop2"/>
        <w:spacing w:before="0" w:line="264" w:lineRule="auto"/>
        <w:rPr>
          <w:rFonts w:ascii="Calibri" w:hAnsi="Calibri" w:cs="Calibri"/>
        </w:rPr>
      </w:pPr>
    </w:p>
    <w:p w14:paraId="166F6D11" w14:textId="21E2CC4E" w:rsidR="006536CD" w:rsidRPr="00374C3F" w:rsidRDefault="006536CD" w:rsidP="006536CD">
      <w:pPr>
        <w:pStyle w:val="Kop2"/>
        <w:rPr>
          <w:rFonts w:ascii="Calibri" w:hAnsi="Calibri" w:cs="Calibri"/>
        </w:rPr>
      </w:pPr>
      <w:bookmarkStart w:id="175" w:name="_Toc243998463"/>
      <w:r>
        <w:rPr>
          <w:rFonts w:ascii="Calibri" w:hAnsi="Calibri" w:cs="Calibri"/>
        </w:rPr>
        <w:t xml:space="preserve">Bijlage </w:t>
      </w:r>
      <w:r w:rsidR="001464A0">
        <w:rPr>
          <w:rFonts w:ascii="Calibri" w:hAnsi="Calibri" w:cs="Calibri"/>
        </w:rPr>
        <w:t>4</w:t>
      </w:r>
      <w:r>
        <w:rPr>
          <w:rFonts w:ascii="Calibri" w:hAnsi="Calibri" w:cs="Calibri"/>
        </w:rPr>
        <w:t>: Cameraoverzicht</w:t>
      </w:r>
      <w:bookmarkEnd w:id="175"/>
    </w:p>
    <w:tbl>
      <w:tblPr>
        <w:tblW w:w="9360" w:type="dxa"/>
        <w:tblBorders>
          <w:top w:val="single" w:sz="4" w:space="0" w:color="C43259"/>
          <w:left w:val="single" w:sz="24" w:space="0" w:color="C43259"/>
          <w:bottom w:val="single" w:sz="4" w:space="0" w:color="C43259"/>
          <w:right w:val="single" w:sz="4" w:space="0" w:color="C4325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20"/>
        <w:gridCol w:w="8640"/>
      </w:tblGrid>
      <w:tr w:rsidR="00702573" w:rsidRPr="00415104" w14:paraId="35B6FF33" w14:textId="77777777" w:rsidTr="00246AD2">
        <w:trPr>
          <w:trHeight w:val="454"/>
        </w:trPr>
        <w:tc>
          <w:tcPr>
            <w:tcW w:w="720" w:type="dxa"/>
            <w:tcBorders>
              <w:top w:val="single" w:sz="4" w:space="0" w:color="C43259"/>
              <w:bottom w:val="single" w:sz="4" w:space="0" w:color="C43259"/>
            </w:tcBorders>
            <w:shd w:val="clear" w:color="auto" w:fill="F8E9EC"/>
            <w:tcMar>
              <w:top w:w="120" w:type="dxa"/>
              <w:left w:w="100" w:type="dxa"/>
              <w:bottom w:w="120" w:type="dxa"/>
              <w:right w:w="60" w:type="dxa"/>
            </w:tcMar>
            <w:vAlign w:val="center"/>
          </w:tcPr>
          <w:p w14:paraId="02B28B8B" w14:textId="77777777" w:rsidR="00702573" w:rsidRPr="00415104" w:rsidRDefault="00702573">
            <w:pPr>
              <w:spacing w:after="0" w:line="240" w:lineRule="auto"/>
              <w:jc w:val="center"/>
              <w:rPr>
                <w:rFonts w:eastAsia="Times New Roman" w:cstheme="minorHAnsi"/>
                <w:sz w:val="20"/>
                <w:szCs w:val="20"/>
                <w:lang w:eastAsia="nl-NL"/>
              </w:rPr>
            </w:pPr>
            <w:r w:rsidRPr="00415104">
              <w:rPr>
                <w:rFonts w:eastAsia="Times New Roman" w:cstheme="minorHAnsi"/>
                <w:b/>
                <w:bCs/>
                <w:color w:val="C43259"/>
                <w:sz w:val="28"/>
                <w:szCs w:val="28"/>
                <w:lang w:eastAsia="nl-NL"/>
              </w:rPr>
              <w:t>!</w:t>
            </w:r>
          </w:p>
        </w:tc>
        <w:tc>
          <w:tcPr>
            <w:tcW w:w="8640" w:type="dxa"/>
            <w:tcBorders>
              <w:top w:val="single" w:sz="4" w:space="0" w:color="C43259"/>
              <w:bottom w:val="single" w:sz="4" w:space="0" w:color="C43259"/>
            </w:tcBorders>
            <w:shd w:val="clear" w:color="auto" w:fill="F8E9EC"/>
            <w:tcMar>
              <w:top w:w="120" w:type="dxa"/>
              <w:left w:w="120" w:type="dxa"/>
              <w:bottom w:w="120" w:type="dxa"/>
              <w:right w:w="200" w:type="dxa"/>
            </w:tcMar>
            <w:vAlign w:val="center"/>
          </w:tcPr>
          <w:p w14:paraId="734B9599" w14:textId="6AB27F42" w:rsidR="00702573" w:rsidRPr="00246AD2" w:rsidRDefault="00DB0205" w:rsidP="00246AD2">
            <w:pPr>
              <w:spacing w:after="60" w:line="240" w:lineRule="auto"/>
              <w:rPr>
                <w:rFonts w:eastAsia="Times New Roman" w:cstheme="minorHAnsi"/>
                <w:lang w:eastAsia="nl-NL"/>
              </w:rPr>
            </w:pPr>
            <w:r>
              <w:rPr>
                <w:rFonts w:eastAsia="Times New Roman" w:cstheme="minorHAnsi"/>
                <w:b/>
                <w:bCs/>
                <w:color w:val="C43259"/>
                <w:lang w:eastAsia="nl-NL"/>
              </w:rPr>
              <w:t>Volg i</w:t>
            </w:r>
            <w:r w:rsidRPr="00415104">
              <w:rPr>
                <w:rFonts w:eastAsia="Times New Roman" w:cstheme="minorHAnsi"/>
                <w:b/>
                <w:bCs/>
                <w:color w:val="C43259"/>
                <w:lang w:eastAsia="nl-NL"/>
              </w:rPr>
              <w:t>nstructie</w:t>
            </w:r>
            <w:r>
              <w:rPr>
                <w:rFonts w:eastAsia="Times New Roman" w:cstheme="minorHAnsi"/>
                <w:b/>
                <w:bCs/>
                <w:color w:val="C43259"/>
                <w:lang w:eastAsia="nl-NL"/>
              </w:rPr>
              <w:t>: 2</w:t>
            </w:r>
            <w:r w:rsidR="00460303">
              <w:rPr>
                <w:rFonts w:eastAsia="Times New Roman" w:cstheme="minorHAnsi"/>
                <w:b/>
                <w:bCs/>
                <w:color w:val="C43259"/>
                <w:lang w:eastAsia="nl-NL"/>
              </w:rPr>
              <w:t>9</w:t>
            </w:r>
            <w:r>
              <w:rPr>
                <w:rFonts w:eastAsia="Times New Roman" w:cstheme="minorHAnsi"/>
                <w:b/>
                <w:bCs/>
                <w:color w:val="C43259"/>
                <w:lang w:eastAsia="nl-NL"/>
              </w:rPr>
              <w:t>.</w:t>
            </w:r>
            <w:r w:rsidR="00702573">
              <w:rPr>
                <w:rFonts w:eastAsia="Times New Roman" w:cstheme="minorHAnsi"/>
                <w:b/>
                <w:bCs/>
                <w:color w:val="C43259"/>
                <w:lang w:eastAsia="nl-NL"/>
              </w:rPr>
              <w:t xml:space="preserve"> Bijlage </w:t>
            </w:r>
            <w:r w:rsidR="00040F1D">
              <w:rPr>
                <w:rFonts w:eastAsia="Times New Roman" w:cstheme="minorHAnsi"/>
                <w:b/>
                <w:bCs/>
                <w:color w:val="C43259"/>
                <w:lang w:eastAsia="nl-NL"/>
              </w:rPr>
              <w:t>4</w:t>
            </w:r>
            <w:r w:rsidR="000F63FA">
              <w:rPr>
                <w:rFonts w:eastAsia="Times New Roman" w:cstheme="minorHAnsi"/>
                <w:b/>
                <w:bCs/>
                <w:color w:val="C43259"/>
                <w:lang w:eastAsia="nl-NL"/>
              </w:rPr>
              <w:t xml:space="preserve"> op instructieblad</w:t>
            </w:r>
          </w:p>
        </w:tc>
      </w:tr>
    </w:tbl>
    <w:p w14:paraId="5000A44C" w14:textId="77777777" w:rsidR="00695F52" w:rsidRPr="00597457" w:rsidRDefault="00695F52" w:rsidP="00695F52">
      <w:pPr>
        <w:spacing w:after="0" w:line="264" w:lineRule="auto"/>
        <w:rPr>
          <w:sz w:val="24"/>
          <w:szCs w:val="24"/>
        </w:rPr>
      </w:pPr>
    </w:p>
    <w:p w14:paraId="1E3B1B67" w14:textId="77777777" w:rsidR="00040F1D" w:rsidRDefault="00374C3F" w:rsidP="00597457">
      <w:pPr>
        <w:spacing w:after="0" w:line="264" w:lineRule="auto"/>
        <w:rPr>
          <w:rFonts w:ascii="Calibri" w:eastAsiaTheme="majorEastAsia" w:hAnsi="Calibri" w:cs="Calibri"/>
        </w:rPr>
      </w:pPr>
      <w:r w:rsidRPr="00E70E8A">
        <w:rPr>
          <w:rFonts w:ascii="Calibri" w:eastAsiaTheme="majorEastAsia" w:hAnsi="Calibri" w:cs="Calibri"/>
        </w:rPr>
        <w:t>Het cameraoverzicht is</w:t>
      </w:r>
      <w:r w:rsidR="00C103F4">
        <w:rPr>
          <w:rFonts w:ascii="Calibri" w:eastAsiaTheme="majorEastAsia" w:hAnsi="Calibri" w:cs="Calibri"/>
        </w:rPr>
        <w:t xml:space="preserve"> opgenomen</w:t>
      </w:r>
      <w:r w:rsidRPr="00E70E8A">
        <w:rPr>
          <w:rFonts w:ascii="Calibri" w:eastAsiaTheme="majorEastAsia" w:hAnsi="Calibri" w:cs="Calibri"/>
        </w:rPr>
        <w:t xml:space="preserve"> in een apart</w:t>
      </w:r>
      <w:r w:rsidR="001464A0">
        <w:rPr>
          <w:rFonts w:ascii="Calibri" w:eastAsiaTheme="majorEastAsia" w:hAnsi="Calibri" w:cs="Calibri"/>
        </w:rPr>
        <w:t xml:space="preserve"> document</w:t>
      </w:r>
      <w:r w:rsidRPr="00E70E8A">
        <w:rPr>
          <w:rFonts w:ascii="Calibri" w:eastAsiaTheme="majorEastAsia" w:hAnsi="Calibri" w:cs="Calibri"/>
        </w:rPr>
        <w:t xml:space="preserve">: </w:t>
      </w:r>
    </w:p>
    <w:p w14:paraId="798EC14C" w14:textId="6303A76E" w:rsidR="006536CD" w:rsidRPr="00040F1D" w:rsidRDefault="00374C3F" w:rsidP="002104A5">
      <w:pPr>
        <w:pStyle w:val="Lijstalinea"/>
        <w:numPr>
          <w:ilvl w:val="0"/>
          <w:numId w:val="49"/>
        </w:numPr>
        <w:spacing w:after="0" w:line="264" w:lineRule="auto"/>
        <w:rPr>
          <w:rFonts w:ascii="Calibri" w:eastAsiaTheme="majorEastAsia" w:hAnsi="Calibri" w:cs="Calibri"/>
        </w:rPr>
      </w:pPr>
      <w:r w:rsidRPr="00040F1D">
        <w:rPr>
          <w:rFonts w:ascii="Calibri" w:eastAsiaTheme="majorEastAsia" w:hAnsi="Calibri" w:cs="Calibri"/>
        </w:rPr>
        <w:t>Cameraoverzicht v</w:t>
      </w:r>
      <w:r w:rsidR="00095BE6" w:rsidRPr="00040F1D">
        <w:rPr>
          <w:rFonts w:ascii="Calibri" w:eastAsiaTheme="majorEastAsia" w:hAnsi="Calibri" w:cs="Calibri"/>
        </w:rPr>
        <w:t>1</w:t>
      </w:r>
      <w:r w:rsidRPr="00040F1D">
        <w:rPr>
          <w:rFonts w:ascii="Calibri" w:eastAsiaTheme="majorEastAsia" w:hAnsi="Calibri" w:cs="Calibri"/>
        </w:rPr>
        <w:t>.</w:t>
      </w:r>
      <w:r w:rsidR="00095BE6" w:rsidRPr="00040F1D">
        <w:rPr>
          <w:rFonts w:ascii="Calibri" w:eastAsiaTheme="majorEastAsia" w:hAnsi="Calibri" w:cs="Calibri"/>
        </w:rPr>
        <w:t>0</w:t>
      </w:r>
      <w:r w:rsidRPr="00040F1D">
        <w:rPr>
          <w:rFonts w:ascii="Calibri" w:eastAsiaTheme="majorEastAsia" w:hAnsi="Calibri" w:cs="Calibri"/>
        </w:rPr>
        <w:t>.xlsx</w:t>
      </w:r>
    </w:p>
    <w:p w14:paraId="6552687C" w14:textId="77777777" w:rsidR="006536CD" w:rsidRPr="0071186F" w:rsidRDefault="006536CD" w:rsidP="0071186F">
      <w:pPr>
        <w:pStyle w:val="Kop2"/>
        <w:spacing w:before="0" w:line="264" w:lineRule="auto"/>
        <w:rPr>
          <w:rFonts w:ascii="Calibri" w:hAnsi="Calibri" w:cs="Calibri"/>
        </w:rPr>
      </w:pPr>
    </w:p>
    <w:p w14:paraId="4B93CFFD" w14:textId="22B78A4C" w:rsidR="00F569A7" w:rsidRPr="0071186F" w:rsidRDefault="00F569A7" w:rsidP="0071186F">
      <w:pPr>
        <w:pStyle w:val="Kop2"/>
        <w:spacing w:before="0" w:line="264" w:lineRule="auto"/>
        <w:rPr>
          <w:rFonts w:ascii="Calibri" w:hAnsi="Calibri" w:cs="Calibri"/>
        </w:rPr>
      </w:pPr>
    </w:p>
    <w:p w14:paraId="3E25290C" w14:textId="66C2D375" w:rsidR="19E5DC4E" w:rsidRPr="007C5A98" w:rsidRDefault="19E5DC4E" w:rsidP="61CBFD3D">
      <w:pPr>
        <w:pStyle w:val="Kop2"/>
        <w:rPr>
          <w:rFonts w:ascii="Calibri" w:hAnsi="Calibri" w:cs="Calibri"/>
        </w:rPr>
      </w:pPr>
      <w:bookmarkStart w:id="176" w:name="_Toc243998464"/>
      <w:r>
        <w:rPr>
          <w:rFonts w:ascii="Calibri" w:hAnsi="Calibri" w:cs="Calibri"/>
        </w:rPr>
        <w:t xml:space="preserve">Bijlage </w:t>
      </w:r>
      <w:r w:rsidR="001464A0">
        <w:rPr>
          <w:rFonts w:ascii="Calibri" w:hAnsi="Calibri" w:cs="Calibri"/>
        </w:rPr>
        <w:t>5</w:t>
      </w:r>
      <w:r>
        <w:rPr>
          <w:rFonts w:ascii="Calibri" w:hAnsi="Calibri" w:cs="Calibri"/>
        </w:rPr>
        <w:t>: Voorbeeldborden cameratoezicht d</w:t>
      </w:r>
      <w:r w:rsidR="00515F50">
        <w:rPr>
          <w:rFonts w:ascii="Calibri" w:hAnsi="Calibri" w:cs="Calibri"/>
        </w:rPr>
        <w:t>ie</w:t>
      </w:r>
      <w:r>
        <w:rPr>
          <w:rFonts w:ascii="Calibri" w:hAnsi="Calibri" w:cs="Calibri"/>
        </w:rPr>
        <w:t xml:space="preserve"> aan de eisen </w:t>
      </w:r>
      <w:r w:rsidR="004723F1">
        <w:rPr>
          <w:rFonts w:ascii="Calibri" w:hAnsi="Calibri" w:cs="Calibri"/>
        </w:rPr>
        <w:t xml:space="preserve">van de </w:t>
      </w:r>
      <w:r>
        <w:rPr>
          <w:rFonts w:ascii="Calibri" w:hAnsi="Calibri" w:cs="Calibri"/>
        </w:rPr>
        <w:t>EDPB voldoe</w:t>
      </w:r>
      <w:r w:rsidR="004723F1">
        <w:rPr>
          <w:rFonts w:ascii="Calibri" w:hAnsi="Calibri" w:cs="Calibri"/>
        </w:rPr>
        <w:t>n</w:t>
      </w:r>
      <w:bookmarkEnd w:id="176"/>
    </w:p>
    <w:tbl>
      <w:tblPr>
        <w:tblW w:w="9360" w:type="dxa"/>
        <w:tblBorders>
          <w:top w:val="single" w:sz="4" w:space="0" w:color="C43259"/>
          <w:left w:val="single" w:sz="24" w:space="0" w:color="C43259"/>
          <w:bottom w:val="single" w:sz="4" w:space="0" w:color="C43259"/>
          <w:right w:val="single" w:sz="4" w:space="0" w:color="C4325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20"/>
        <w:gridCol w:w="8640"/>
      </w:tblGrid>
      <w:tr w:rsidR="001B344C" w:rsidRPr="00415104" w14:paraId="51664BF4" w14:textId="77777777" w:rsidTr="00246AD2">
        <w:trPr>
          <w:trHeight w:val="454"/>
        </w:trPr>
        <w:tc>
          <w:tcPr>
            <w:tcW w:w="720" w:type="dxa"/>
            <w:tcBorders>
              <w:top w:val="single" w:sz="4" w:space="0" w:color="C43259"/>
              <w:bottom w:val="single" w:sz="4" w:space="0" w:color="C43259"/>
            </w:tcBorders>
            <w:shd w:val="clear" w:color="auto" w:fill="F8E9EC"/>
            <w:tcMar>
              <w:top w:w="120" w:type="dxa"/>
              <w:left w:w="100" w:type="dxa"/>
              <w:bottom w:w="120" w:type="dxa"/>
              <w:right w:w="60" w:type="dxa"/>
            </w:tcMar>
            <w:vAlign w:val="center"/>
          </w:tcPr>
          <w:p w14:paraId="18F92338" w14:textId="77777777" w:rsidR="001B344C" w:rsidRPr="00415104" w:rsidRDefault="001B344C">
            <w:pPr>
              <w:spacing w:after="0" w:line="240" w:lineRule="auto"/>
              <w:jc w:val="center"/>
              <w:rPr>
                <w:rFonts w:eastAsia="Times New Roman" w:cstheme="minorHAnsi"/>
                <w:sz w:val="20"/>
                <w:szCs w:val="20"/>
                <w:lang w:eastAsia="nl-NL"/>
              </w:rPr>
            </w:pPr>
            <w:r w:rsidRPr="00415104">
              <w:rPr>
                <w:rFonts w:eastAsia="Times New Roman" w:cstheme="minorHAnsi"/>
                <w:b/>
                <w:bCs/>
                <w:color w:val="C43259"/>
                <w:sz w:val="28"/>
                <w:szCs w:val="28"/>
                <w:lang w:eastAsia="nl-NL"/>
              </w:rPr>
              <w:t>!</w:t>
            </w:r>
          </w:p>
        </w:tc>
        <w:tc>
          <w:tcPr>
            <w:tcW w:w="8640" w:type="dxa"/>
            <w:tcBorders>
              <w:top w:val="single" w:sz="4" w:space="0" w:color="C43259"/>
              <w:bottom w:val="single" w:sz="4" w:space="0" w:color="C43259"/>
            </w:tcBorders>
            <w:shd w:val="clear" w:color="auto" w:fill="F8E9EC"/>
            <w:tcMar>
              <w:top w:w="120" w:type="dxa"/>
              <w:left w:w="120" w:type="dxa"/>
              <w:bottom w:w="120" w:type="dxa"/>
              <w:right w:w="200" w:type="dxa"/>
            </w:tcMar>
            <w:vAlign w:val="center"/>
          </w:tcPr>
          <w:p w14:paraId="0AE36A01" w14:textId="5954F990" w:rsidR="001B344C" w:rsidRPr="00246AD2" w:rsidRDefault="00DB0205" w:rsidP="00246AD2">
            <w:pPr>
              <w:spacing w:after="60" w:line="240" w:lineRule="auto"/>
              <w:rPr>
                <w:rFonts w:eastAsia="Times New Roman" w:cstheme="minorHAnsi"/>
                <w:lang w:eastAsia="nl-NL"/>
              </w:rPr>
            </w:pPr>
            <w:r>
              <w:rPr>
                <w:rFonts w:eastAsia="Times New Roman" w:cstheme="minorHAnsi"/>
                <w:b/>
                <w:bCs/>
                <w:color w:val="C43259"/>
                <w:lang w:eastAsia="nl-NL"/>
              </w:rPr>
              <w:t>Volg i</w:t>
            </w:r>
            <w:r w:rsidRPr="00415104">
              <w:rPr>
                <w:rFonts w:eastAsia="Times New Roman" w:cstheme="minorHAnsi"/>
                <w:b/>
                <w:bCs/>
                <w:color w:val="C43259"/>
                <w:lang w:eastAsia="nl-NL"/>
              </w:rPr>
              <w:t>nstructie</w:t>
            </w:r>
            <w:r>
              <w:rPr>
                <w:rFonts w:eastAsia="Times New Roman" w:cstheme="minorHAnsi"/>
                <w:b/>
                <w:bCs/>
                <w:color w:val="C43259"/>
                <w:lang w:eastAsia="nl-NL"/>
              </w:rPr>
              <w:t xml:space="preserve">: </w:t>
            </w:r>
            <w:r w:rsidR="00460303">
              <w:rPr>
                <w:rFonts w:eastAsia="Times New Roman" w:cstheme="minorHAnsi"/>
                <w:b/>
                <w:bCs/>
                <w:color w:val="C43259"/>
                <w:lang w:eastAsia="nl-NL"/>
              </w:rPr>
              <w:t>30</w:t>
            </w:r>
            <w:r w:rsidR="0007038B">
              <w:rPr>
                <w:rFonts w:eastAsia="Times New Roman" w:cstheme="minorHAnsi"/>
                <w:b/>
                <w:bCs/>
                <w:color w:val="C43259"/>
                <w:lang w:eastAsia="nl-NL"/>
              </w:rPr>
              <w:t>.</w:t>
            </w:r>
            <w:r w:rsidR="001B344C">
              <w:rPr>
                <w:rFonts w:eastAsia="Times New Roman" w:cstheme="minorHAnsi"/>
                <w:b/>
                <w:bCs/>
                <w:color w:val="C43259"/>
                <w:lang w:eastAsia="nl-NL"/>
              </w:rPr>
              <w:t xml:space="preserve"> Bijlage </w:t>
            </w:r>
            <w:r w:rsidR="00040F1D">
              <w:rPr>
                <w:rFonts w:eastAsia="Times New Roman" w:cstheme="minorHAnsi"/>
                <w:b/>
                <w:bCs/>
                <w:color w:val="C43259"/>
                <w:lang w:eastAsia="nl-NL"/>
              </w:rPr>
              <w:t>5</w:t>
            </w:r>
            <w:r w:rsidR="000F63FA">
              <w:rPr>
                <w:rFonts w:eastAsia="Times New Roman" w:cstheme="minorHAnsi"/>
                <w:b/>
                <w:bCs/>
                <w:color w:val="C43259"/>
                <w:lang w:eastAsia="nl-NL"/>
              </w:rPr>
              <w:t xml:space="preserve"> op instructieblad</w:t>
            </w:r>
          </w:p>
        </w:tc>
      </w:tr>
    </w:tbl>
    <w:p w14:paraId="358D5F81" w14:textId="0CA04D66" w:rsidR="007F3FEE" w:rsidRPr="00E70E8A" w:rsidRDefault="00D24870" w:rsidP="00E06B40">
      <w:pPr>
        <w:spacing w:after="0" w:line="264" w:lineRule="auto"/>
        <w:rPr>
          <w:rFonts w:ascii="Calibri" w:eastAsiaTheme="majorEastAsia" w:hAnsi="Calibri" w:cs="Calibri"/>
        </w:rPr>
      </w:pPr>
      <w:r>
        <w:rPr>
          <w:rFonts w:ascii="Calibri" w:hAnsi="Calibri" w:cs="Calibri"/>
        </w:rPr>
        <w:br/>
      </w:r>
      <w:r w:rsidR="00E06B40" w:rsidRPr="00E70E8A">
        <w:rPr>
          <w:rFonts w:ascii="Calibri" w:eastAsiaTheme="majorEastAsia" w:hAnsi="Calibri" w:cs="Calibri"/>
        </w:rPr>
        <w:t xml:space="preserve">De bebording is </w:t>
      </w:r>
      <w:r w:rsidR="00C103F4">
        <w:rPr>
          <w:rFonts w:ascii="Calibri" w:eastAsiaTheme="majorEastAsia" w:hAnsi="Calibri" w:cs="Calibri"/>
        </w:rPr>
        <w:t xml:space="preserve">opgenomen </w:t>
      </w:r>
      <w:r w:rsidR="00E06B40" w:rsidRPr="00E70E8A">
        <w:rPr>
          <w:rFonts w:ascii="Calibri" w:eastAsiaTheme="majorEastAsia" w:hAnsi="Calibri" w:cs="Calibri"/>
        </w:rPr>
        <w:t>in een apart</w:t>
      </w:r>
      <w:r w:rsidR="001464A0">
        <w:rPr>
          <w:rFonts w:ascii="Calibri" w:eastAsiaTheme="majorEastAsia" w:hAnsi="Calibri" w:cs="Calibri"/>
        </w:rPr>
        <w:t xml:space="preserve"> document</w:t>
      </w:r>
      <w:r w:rsidR="00E06B40" w:rsidRPr="00E70E8A">
        <w:rPr>
          <w:rFonts w:ascii="Calibri" w:eastAsiaTheme="majorEastAsia" w:hAnsi="Calibri" w:cs="Calibri"/>
        </w:rPr>
        <w:t xml:space="preserve">: </w:t>
      </w:r>
    </w:p>
    <w:p w14:paraId="1DEE6FE2" w14:textId="7F6942AE" w:rsidR="00E20028" w:rsidRPr="00D218D5" w:rsidRDefault="00D218D5" w:rsidP="002104A5">
      <w:pPr>
        <w:pStyle w:val="Lijstalinea"/>
        <w:numPr>
          <w:ilvl w:val="0"/>
          <w:numId w:val="49"/>
        </w:numPr>
        <w:rPr>
          <w:rFonts w:ascii="Calibri" w:hAnsi="Calibri" w:cs="Calibri"/>
          <w:lang w:val="en-GB"/>
        </w:rPr>
      </w:pPr>
      <w:r w:rsidRPr="00D218D5">
        <w:rPr>
          <w:rFonts w:ascii="Calibri" w:eastAsiaTheme="majorEastAsia" w:hAnsi="Calibri" w:cs="Calibri"/>
          <w:lang w:val="en-GB"/>
        </w:rPr>
        <w:t>Cameratoezicht bebording v1.0</w:t>
      </w:r>
      <w:r>
        <w:rPr>
          <w:rFonts w:ascii="Calibri" w:eastAsiaTheme="majorEastAsia" w:hAnsi="Calibri" w:cs="Calibri"/>
          <w:lang w:val="en-GB"/>
        </w:rPr>
        <w:t>.docx</w:t>
      </w:r>
    </w:p>
    <w:p w14:paraId="574CCFE6" w14:textId="3D8422B1" w:rsidR="00F46E45" w:rsidRDefault="00F46E45" w:rsidP="00F46E45">
      <w:pPr>
        <w:rPr>
          <w:rFonts w:ascii="Calibri" w:hAnsi="Calibri" w:cs="Calibri"/>
        </w:rPr>
      </w:pPr>
    </w:p>
    <w:p w14:paraId="3F117C31" w14:textId="1133ABC2" w:rsidR="00B22702" w:rsidRPr="00B22702" w:rsidRDefault="00F00112" w:rsidP="00B22702">
      <w:pPr>
        <w:rPr>
          <w:rFonts w:ascii="Calibri" w:hAnsi="Calibri" w:cs="Calibri"/>
        </w:rPr>
      </w:pPr>
      <w:r>
        <w:rPr>
          <w:rFonts w:ascii="Calibri" w:hAnsi="Calibri" w:cs="Calibri"/>
          <w:noProof/>
        </w:rPr>
        <w:t xml:space="preserve"> </w:t>
      </w:r>
    </w:p>
    <w:sectPr w:rsidR="00B22702" w:rsidRPr="00B22702" w:rsidSect="00BD488B">
      <w:headerReference w:type="default" r:id="rId25"/>
      <w:footerReference w:type="default" r:id="rId26"/>
      <w:headerReference w:type="first" r:id="rId27"/>
      <w:footerReference w:type="first" r:id="rId28"/>
      <w:pgSz w:w="11906" w:h="16838"/>
      <w:pgMar w:top="1361" w:right="1134" w:bottom="1191" w:left="1418" w:header="709"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5421C" w14:textId="77777777" w:rsidR="009A52EB" w:rsidRDefault="009A52EB" w:rsidP="00045309">
      <w:pPr>
        <w:spacing w:after="0" w:line="240" w:lineRule="auto"/>
      </w:pPr>
      <w:r>
        <w:separator/>
      </w:r>
    </w:p>
  </w:endnote>
  <w:endnote w:type="continuationSeparator" w:id="0">
    <w:p w14:paraId="49CF6A8B" w14:textId="77777777" w:rsidR="009A52EB" w:rsidRDefault="009A52EB" w:rsidP="00045309">
      <w:pPr>
        <w:spacing w:after="0" w:line="240" w:lineRule="auto"/>
      </w:pPr>
      <w:r>
        <w:continuationSeparator/>
      </w:r>
    </w:p>
  </w:endnote>
  <w:endnote w:type="continuationNotice" w:id="1">
    <w:p w14:paraId="1EDC20B9" w14:textId="77777777" w:rsidR="009A52EB" w:rsidRDefault="009A52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Lucida Sans">
    <w:charset w:val="00"/>
    <w:family w:val="swiss"/>
    <w:pitch w:val="variable"/>
    <w:sig w:usb0="00000003" w:usb1="00000000" w:usb2="00000000" w:usb3="00000000" w:csb0="00000001" w:csb1="00000000"/>
  </w:font>
  <w:font w:name="Info Corr Offc">
    <w:altName w:val="Arial"/>
    <w:charset w:val="00"/>
    <w:family w:val="swiss"/>
    <w:pitch w:val="variable"/>
    <w:sig w:usb0="800000EF" w:usb1="5000A45B" w:usb2="00000008" w:usb3="00000000" w:csb0="00000001" w:csb1="00000000"/>
  </w:font>
  <w:font w:name="Open Sans">
    <w:altName w:val="Segoe UI"/>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9214354"/>
      <w:docPartObj>
        <w:docPartGallery w:val="Page Numbers (Bottom of Page)"/>
        <w:docPartUnique/>
      </w:docPartObj>
    </w:sdtPr>
    <w:sdtEndPr>
      <w:rPr>
        <w:sz w:val="18"/>
        <w:szCs w:val="18"/>
      </w:rPr>
    </w:sdtEndPr>
    <w:sdtContent>
      <w:p w14:paraId="74532537" w14:textId="1CE1B6CB" w:rsidR="00E14124" w:rsidRPr="00D84602" w:rsidRDefault="008E7F21" w:rsidP="00691A5F">
        <w:pPr>
          <w:pStyle w:val="Voettekst"/>
          <w:rPr>
            <w:sz w:val="18"/>
            <w:szCs w:val="18"/>
          </w:rPr>
        </w:pPr>
        <w:r>
          <w:t xml:space="preserve">DPIA Cameratoezicht                                                                                                           </w:t>
        </w:r>
        <w:r w:rsidR="00691A5F">
          <w:t xml:space="preserve">       </w:t>
        </w:r>
        <w:r>
          <w:t xml:space="preserve">                              </w:t>
        </w:r>
        <w:r w:rsidR="00E14124" w:rsidRPr="00D84602">
          <w:rPr>
            <w:color w:val="2B579A"/>
            <w:sz w:val="18"/>
            <w:szCs w:val="18"/>
            <w:shd w:val="clear" w:color="auto" w:fill="E6E6E6"/>
          </w:rPr>
          <w:fldChar w:fldCharType="begin"/>
        </w:r>
        <w:r w:rsidR="00E14124" w:rsidRPr="00D84602">
          <w:rPr>
            <w:sz w:val="18"/>
            <w:szCs w:val="18"/>
          </w:rPr>
          <w:instrText>PAGE   \* MERGEFORMAT</w:instrText>
        </w:r>
        <w:r w:rsidR="00E14124" w:rsidRPr="00D84602">
          <w:rPr>
            <w:color w:val="2B579A"/>
            <w:sz w:val="18"/>
            <w:szCs w:val="18"/>
            <w:shd w:val="clear" w:color="auto" w:fill="E6E6E6"/>
          </w:rPr>
          <w:fldChar w:fldCharType="separate"/>
        </w:r>
        <w:r w:rsidR="007E6587">
          <w:rPr>
            <w:noProof/>
            <w:sz w:val="18"/>
            <w:szCs w:val="18"/>
          </w:rPr>
          <w:t>46</w:t>
        </w:r>
        <w:r w:rsidR="00E14124" w:rsidRPr="00D84602">
          <w:rPr>
            <w:color w:val="2B579A"/>
            <w:sz w:val="18"/>
            <w:szCs w:val="18"/>
            <w:shd w:val="clear" w:color="auto" w:fill="E6E6E6"/>
          </w:rPr>
          <w:fldChar w:fldCharType="end"/>
        </w:r>
      </w:p>
    </w:sdtContent>
  </w:sdt>
  <w:p w14:paraId="06CBE3FF" w14:textId="77777777" w:rsidR="00E14124" w:rsidRDefault="00E1412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C0487F3" w14:paraId="1C40CF5C" w14:textId="77777777" w:rsidTr="0C0487F3">
      <w:trPr>
        <w:trHeight w:val="300"/>
      </w:trPr>
      <w:tc>
        <w:tcPr>
          <w:tcW w:w="3005" w:type="dxa"/>
        </w:tcPr>
        <w:p w14:paraId="75D5C011" w14:textId="1E8F9EEE" w:rsidR="0C0487F3" w:rsidRDefault="0C0487F3" w:rsidP="0C0487F3">
          <w:pPr>
            <w:pStyle w:val="Koptekst"/>
            <w:ind w:left="-115"/>
          </w:pPr>
        </w:p>
      </w:tc>
      <w:tc>
        <w:tcPr>
          <w:tcW w:w="3005" w:type="dxa"/>
        </w:tcPr>
        <w:p w14:paraId="63C068AA" w14:textId="5E4E3F2B" w:rsidR="0C0487F3" w:rsidRDefault="0C0487F3" w:rsidP="0C0487F3">
          <w:pPr>
            <w:pStyle w:val="Koptekst"/>
            <w:jc w:val="center"/>
          </w:pPr>
        </w:p>
      </w:tc>
      <w:tc>
        <w:tcPr>
          <w:tcW w:w="3005" w:type="dxa"/>
        </w:tcPr>
        <w:p w14:paraId="4A0A7ADB" w14:textId="34EF4310" w:rsidR="0C0487F3" w:rsidRDefault="0C0487F3" w:rsidP="0C0487F3">
          <w:pPr>
            <w:pStyle w:val="Koptekst"/>
            <w:ind w:right="-115"/>
            <w:jc w:val="right"/>
          </w:pPr>
        </w:p>
      </w:tc>
    </w:tr>
  </w:tbl>
  <w:p w14:paraId="687B1C3B" w14:textId="498DE3C2" w:rsidR="0C0487F3" w:rsidRDefault="0C0487F3" w:rsidP="0C0487F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024F8" w14:textId="77777777" w:rsidR="009A52EB" w:rsidRDefault="009A52EB" w:rsidP="00045309">
      <w:pPr>
        <w:spacing w:after="0" w:line="240" w:lineRule="auto"/>
      </w:pPr>
      <w:r>
        <w:separator/>
      </w:r>
    </w:p>
  </w:footnote>
  <w:footnote w:type="continuationSeparator" w:id="0">
    <w:p w14:paraId="560906C0" w14:textId="77777777" w:rsidR="009A52EB" w:rsidRDefault="009A52EB" w:rsidP="00045309">
      <w:pPr>
        <w:spacing w:after="0" w:line="240" w:lineRule="auto"/>
      </w:pPr>
      <w:r>
        <w:continuationSeparator/>
      </w:r>
    </w:p>
  </w:footnote>
  <w:footnote w:type="continuationNotice" w:id="1">
    <w:p w14:paraId="58D87A96" w14:textId="77777777" w:rsidR="009A52EB" w:rsidRDefault="009A52EB">
      <w:pPr>
        <w:spacing w:after="0" w:line="240" w:lineRule="auto"/>
      </w:pPr>
    </w:p>
  </w:footnote>
  <w:footnote w:id="2">
    <w:p w14:paraId="6E2EA859" w14:textId="77777777" w:rsidR="0086290B" w:rsidRPr="00BD273A" w:rsidRDefault="0086290B" w:rsidP="00BD273A">
      <w:pPr>
        <w:spacing w:after="0" w:line="264" w:lineRule="auto"/>
        <w:rPr>
          <w:sz w:val="18"/>
          <w:szCs w:val="18"/>
        </w:rPr>
      </w:pPr>
      <w:r w:rsidRPr="00BD273A">
        <w:rPr>
          <w:rStyle w:val="Voetnootmarkering"/>
          <w:sz w:val="18"/>
          <w:szCs w:val="18"/>
        </w:rPr>
        <w:footnoteRef/>
      </w:r>
      <w:r w:rsidRPr="00BD273A">
        <w:rPr>
          <w:sz w:val="18"/>
          <w:szCs w:val="18"/>
        </w:rPr>
        <w:t xml:space="preserve"> Wanneer beschikbaar is het verplicht om de naam van de maker en andere rechthebbenden, een auteursrechtenvermelding, de toepasselijke licentie, een disclaimer en een link naar het materiaal te vermelden.</w:t>
      </w:r>
    </w:p>
  </w:footnote>
  <w:footnote w:id="3">
    <w:p w14:paraId="0EFD4C2E" w14:textId="77777777" w:rsidR="0086290B" w:rsidRPr="00BD273A" w:rsidRDefault="0086290B" w:rsidP="00BD273A">
      <w:pPr>
        <w:spacing w:after="0" w:line="264" w:lineRule="auto"/>
        <w:rPr>
          <w:sz w:val="18"/>
          <w:szCs w:val="18"/>
        </w:rPr>
      </w:pPr>
      <w:r w:rsidRPr="00BD273A">
        <w:rPr>
          <w:rStyle w:val="Voetnootmarkering"/>
          <w:sz w:val="18"/>
          <w:szCs w:val="18"/>
        </w:rPr>
        <w:footnoteRef/>
      </w:r>
      <w:r w:rsidRPr="00BD273A">
        <w:rPr>
          <w:sz w:val="18"/>
          <w:szCs w:val="18"/>
        </w:rPr>
        <w:t xml:space="preserve"> In 4.0 moet je aangeven of je materiaal gewijzigd hebt en een vermelding van vorige versies bijhouden.</w:t>
      </w:r>
    </w:p>
  </w:footnote>
  <w:footnote w:id="4">
    <w:p w14:paraId="26603F47" w14:textId="77777777" w:rsidR="0086290B" w:rsidRDefault="0086290B" w:rsidP="00BD273A">
      <w:pPr>
        <w:pStyle w:val="Voetnoottekst"/>
        <w:spacing w:line="264" w:lineRule="auto"/>
      </w:pPr>
      <w:r w:rsidRPr="00BD273A">
        <w:rPr>
          <w:rStyle w:val="Voetnootmarkering"/>
          <w:sz w:val="18"/>
          <w:szCs w:val="18"/>
        </w:rPr>
        <w:footnoteRef/>
      </w:r>
      <w:r w:rsidRPr="00BD273A">
        <w:rPr>
          <w:sz w:val="18"/>
          <w:szCs w:val="18"/>
        </w:rPr>
        <w:t xml:space="preserve"> De licentie staat niet toe dat er effectieve technologische voorzieningen ingezet worden, zoals gedefinieerd in artikel 11 van het WIPO Auteursrecht Verdrag.</w:t>
      </w:r>
    </w:p>
  </w:footnote>
  <w:footnote w:id="5">
    <w:p w14:paraId="7355CFCD" w14:textId="56BBB21B" w:rsidR="00E14124" w:rsidRPr="009D5D66" w:rsidRDefault="00E14124" w:rsidP="00D03006">
      <w:pPr>
        <w:pStyle w:val="Voetnoottekst"/>
        <w:rPr>
          <w:sz w:val="18"/>
          <w:szCs w:val="18"/>
        </w:rPr>
      </w:pPr>
      <w:r w:rsidRPr="009D5D66">
        <w:rPr>
          <w:rStyle w:val="Voetnootmarkering"/>
          <w:sz w:val="18"/>
          <w:szCs w:val="18"/>
        </w:rPr>
        <w:footnoteRef/>
      </w:r>
      <w:r w:rsidRPr="009D5D66">
        <w:rPr>
          <w:sz w:val="18"/>
          <w:szCs w:val="18"/>
        </w:rPr>
        <w:t xml:space="preserve"> </w:t>
      </w:r>
      <w:hyperlink r:id="rId1" w:history="1">
        <w:r w:rsidR="000A2998" w:rsidRPr="009D5D66">
          <w:rPr>
            <w:rStyle w:val="Hyperlink"/>
            <w:sz w:val="18"/>
            <w:szCs w:val="18"/>
          </w:rPr>
          <w:t>https://www.privacyconvenant.nl/</w:t>
        </w:r>
      </w:hyperlink>
      <w:r w:rsidR="000A2998" w:rsidRPr="009D5D66">
        <w:rPr>
          <w:sz w:val="18"/>
          <w:szCs w:val="18"/>
        </w:rPr>
        <w:t xml:space="preserve"> </w:t>
      </w:r>
    </w:p>
  </w:footnote>
  <w:footnote w:id="6">
    <w:p w14:paraId="7A915912" w14:textId="4BEEDEF4" w:rsidR="00E14124" w:rsidRPr="009D5D66" w:rsidRDefault="00E14124" w:rsidP="00D03006">
      <w:pPr>
        <w:pStyle w:val="Voetnoottekst"/>
        <w:rPr>
          <w:sz w:val="18"/>
          <w:szCs w:val="18"/>
        </w:rPr>
      </w:pPr>
      <w:r w:rsidRPr="009D5D66">
        <w:rPr>
          <w:rStyle w:val="Voetnootmarkering"/>
          <w:sz w:val="18"/>
          <w:szCs w:val="18"/>
        </w:rPr>
        <w:footnoteRef/>
      </w:r>
      <w:r w:rsidRPr="009D5D66">
        <w:rPr>
          <w:sz w:val="18"/>
          <w:szCs w:val="18"/>
        </w:rPr>
        <w:t xml:space="preserve"> </w:t>
      </w:r>
      <w:hyperlink r:id="rId2" w:history="1">
        <w:r w:rsidR="000A2998" w:rsidRPr="009D5D66">
          <w:rPr>
            <w:rStyle w:val="Hyperlink"/>
            <w:sz w:val="18"/>
            <w:szCs w:val="18"/>
          </w:rPr>
          <w:t>https://www.kennisnet.nl/dienst-verwerkersovereenkomsten/</w:t>
        </w:r>
      </w:hyperlink>
      <w:r w:rsidR="000A2998" w:rsidRPr="009D5D66">
        <w:rPr>
          <w:sz w:val="18"/>
          <w:szCs w:val="18"/>
        </w:rPr>
        <w:t xml:space="preserve"> </w:t>
      </w:r>
    </w:p>
  </w:footnote>
  <w:footnote w:id="7">
    <w:p w14:paraId="745F7D00" w14:textId="4FAA8F6F" w:rsidR="00E14124" w:rsidRDefault="00E14124" w:rsidP="00D03006">
      <w:pPr>
        <w:pStyle w:val="Voetnoottekst"/>
      </w:pPr>
      <w:r w:rsidRPr="009D5D66">
        <w:rPr>
          <w:rStyle w:val="Voetnootmarkering"/>
          <w:sz w:val="18"/>
          <w:szCs w:val="18"/>
        </w:rPr>
        <w:footnoteRef/>
      </w:r>
      <w:r w:rsidRPr="009D5D66">
        <w:rPr>
          <w:sz w:val="18"/>
          <w:szCs w:val="18"/>
        </w:rPr>
        <w:t xml:space="preserve"> </w:t>
      </w:r>
      <w:hyperlink r:id="rId3" w:history="1">
        <w:r w:rsidR="000A2998" w:rsidRPr="009D5D66">
          <w:rPr>
            <w:rStyle w:val="Hyperlink"/>
            <w:sz w:val="18"/>
            <w:szCs w:val="18"/>
          </w:rPr>
          <w:t>https://sivon.nl/toetsen-verwerkersovereenkomsten/</w:t>
        </w:r>
      </w:hyperlink>
      <w:r w:rsidR="000A2998">
        <w:t xml:space="preserve"> </w:t>
      </w:r>
    </w:p>
  </w:footnote>
  <w:footnote w:id="8">
    <w:p w14:paraId="454A1A31" w14:textId="41A4D9BB" w:rsidR="00E14124" w:rsidRPr="009D5D66" w:rsidRDefault="00E14124" w:rsidP="1EDB76D4">
      <w:pPr>
        <w:pStyle w:val="Voetnoottekst"/>
        <w:rPr>
          <w:sz w:val="18"/>
          <w:szCs w:val="18"/>
        </w:rPr>
      </w:pPr>
      <w:r w:rsidRPr="009D5D66">
        <w:rPr>
          <w:rStyle w:val="Voetnootmarkering"/>
          <w:sz w:val="18"/>
          <w:szCs w:val="18"/>
        </w:rPr>
        <w:footnoteRef/>
      </w:r>
      <w:r w:rsidRPr="009D5D66">
        <w:rPr>
          <w:sz w:val="18"/>
          <w:szCs w:val="18"/>
        </w:rPr>
        <w:t xml:space="preserve"> </w:t>
      </w:r>
      <w:hyperlink r:id="rId4">
        <w:r w:rsidRPr="009D5D66">
          <w:rPr>
            <w:rStyle w:val="Hyperlink"/>
            <w:sz w:val="18"/>
            <w:szCs w:val="18"/>
          </w:rPr>
          <w:t>https://autoriteitpersoonsgegevens.nl/sites/default/files/atoms/files/stcrt-2019-64418.pdf</w:t>
        </w:r>
      </w:hyperlink>
      <w:r w:rsidRPr="009D5D66">
        <w:rPr>
          <w:sz w:val="18"/>
          <w:szCs w:val="18"/>
        </w:rPr>
        <w:t xml:space="preserve"> </w:t>
      </w:r>
    </w:p>
  </w:footnote>
  <w:footnote w:id="9">
    <w:p w14:paraId="10812D8F" w14:textId="54EC0A19" w:rsidR="00EA4C6D" w:rsidRPr="009D5D66" w:rsidRDefault="00EA4C6D" w:rsidP="00EA4C6D">
      <w:pPr>
        <w:spacing w:after="0" w:line="264" w:lineRule="auto"/>
        <w:rPr>
          <w:rFonts w:ascii="Calibri" w:eastAsia="Calibri" w:hAnsi="Calibri" w:cs="Calibri"/>
          <w:color w:val="000000" w:themeColor="text1"/>
          <w:sz w:val="18"/>
          <w:szCs w:val="18"/>
          <w:lang w:val="nl"/>
        </w:rPr>
      </w:pPr>
      <w:r w:rsidRPr="009D5D66">
        <w:rPr>
          <w:rStyle w:val="Voetnootmarkering"/>
          <w:sz w:val="18"/>
          <w:szCs w:val="18"/>
        </w:rPr>
        <w:footnoteRef/>
      </w:r>
      <w:r w:rsidRPr="009D5D66">
        <w:rPr>
          <w:sz w:val="18"/>
          <w:szCs w:val="18"/>
        </w:rPr>
        <w:t xml:space="preserve"> </w:t>
      </w:r>
      <w:r w:rsidRPr="009D5D66">
        <w:rPr>
          <w:rFonts w:ascii="Calibri" w:eastAsia="Calibri" w:hAnsi="Calibri" w:cs="Calibri"/>
          <w:color w:val="000000" w:themeColor="text1"/>
          <w:sz w:val="18"/>
          <w:szCs w:val="18"/>
          <w:lang w:val="nl"/>
        </w:rPr>
        <w:t xml:space="preserve">EDPB: European Data Protection Board (de Europese privacy toezichthouder): </w:t>
      </w:r>
      <w:r>
        <w:fldChar w:fldCharType="begin"/>
      </w:r>
      <w:r>
        <w:instrText>HYPERLINK "https://www.edpb.europa.eu/edpb_en"</w:instrText>
      </w:r>
      <w:r>
        <w:fldChar w:fldCharType="separate"/>
      </w:r>
      <w:r w:rsidRPr="009D5D66">
        <w:rPr>
          <w:rStyle w:val="Hyperlink"/>
          <w:rFonts w:ascii="Calibri" w:eastAsia="Calibri" w:hAnsi="Calibri" w:cs="Calibri"/>
          <w:color w:val="0563C1"/>
          <w:sz w:val="18"/>
          <w:szCs w:val="18"/>
          <w:lang w:val="nl"/>
        </w:rPr>
        <w:t>https://www.edpb.europa.eu/edpb_en</w:t>
      </w:r>
      <w:r>
        <w:fldChar w:fldCharType="end"/>
      </w:r>
      <w:r w:rsidRPr="009D5D66">
        <w:rPr>
          <w:rFonts w:ascii="Calibri" w:eastAsia="Calibri" w:hAnsi="Calibri" w:cs="Calibri"/>
          <w:color w:val="000000" w:themeColor="text1"/>
          <w:sz w:val="18"/>
          <w:szCs w:val="18"/>
          <w:lang w:val="nl"/>
        </w:rPr>
        <w:t>.</w:t>
      </w:r>
    </w:p>
    <w:p w14:paraId="5C26EF1E" w14:textId="46BD79E6" w:rsidR="00EA4C6D" w:rsidRDefault="00EA4C6D">
      <w:pPr>
        <w:pStyle w:val="Voetnoottekst"/>
      </w:pPr>
    </w:p>
  </w:footnote>
  <w:footnote w:id="10">
    <w:p w14:paraId="3E15D1ED" w14:textId="0317E118" w:rsidR="00E14124" w:rsidRPr="009D5D66" w:rsidRDefault="00E14124" w:rsidP="1EDB76D4">
      <w:pPr>
        <w:pStyle w:val="Voetnoottekst"/>
        <w:rPr>
          <w:rFonts w:eastAsia="Segoe UI" w:cstheme="minorHAnsi"/>
          <w:color w:val="333333"/>
          <w:sz w:val="18"/>
          <w:szCs w:val="18"/>
        </w:rPr>
      </w:pPr>
      <w:r w:rsidRPr="009D5D66">
        <w:rPr>
          <w:rStyle w:val="Voetnootmarkering"/>
          <w:rFonts w:cstheme="minorHAnsi"/>
          <w:sz w:val="18"/>
          <w:szCs w:val="18"/>
        </w:rPr>
        <w:footnoteRef/>
      </w:r>
      <w:r w:rsidRPr="009D5D66">
        <w:rPr>
          <w:rFonts w:cstheme="minorHAnsi"/>
          <w:sz w:val="18"/>
          <w:szCs w:val="18"/>
        </w:rPr>
        <w:t xml:space="preserve"> </w:t>
      </w:r>
      <w:hyperlink w:history="1">
        <w:hyperlink w:history="1">
          <w:hyperlink r:id="rId5" w:history="1">
            <w:r w:rsidRPr="009D5D66">
              <w:rPr>
                <w:rStyle w:val="Hyperlink"/>
                <w:rFonts w:eastAsia="Segoe UI" w:cstheme="minorHAnsi"/>
                <w:sz w:val="18"/>
                <w:szCs w:val="18"/>
              </w:rPr>
              <w:t>Model DPIA Rijksdienst v3.0.pdf (kcbr.nl)</w:t>
            </w:r>
          </w:hyperlink>
        </w:hyperlink>
      </w:hyperlink>
    </w:p>
  </w:footnote>
  <w:footnote w:id="11">
    <w:p w14:paraId="666DCA66" w14:textId="33A3993A" w:rsidR="00E14124" w:rsidRPr="009D5D66" w:rsidRDefault="00E14124" w:rsidP="1EDB76D4">
      <w:pPr>
        <w:pStyle w:val="Voetnoottekst"/>
        <w:rPr>
          <w:rFonts w:cstheme="minorHAnsi"/>
          <w:sz w:val="18"/>
          <w:szCs w:val="18"/>
        </w:rPr>
      </w:pPr>
      <w:r w:rsidRPr="009D5D66">
        <w:rPr>
          <w:rStyle w:val="Voetnootmarkering"/>
          <w:rFonts w:cstheme="minorHAnsi"/>
          <w:sz w:val="18"/>
          <w:szCs w:val="18"/>
        </w:rPr>
        <w:footnoteRef/>
      </w:r>
      <w:r w:rsidRPr="009D5D66">
        <w:rPr>
          <w:rFonts w:cstheme="minorHAnsi"/>
          <w:sz w:val="18"/>
          <w:szCs w:val="18"/>
        </w:rPr>
        <w:t xml:space="preserve"> </w:t>
      </w:r>
      <w:r w:rsidR="001D46E6" w:rsidRPr="009D5D66">
        <w:rPr>
          <w:rFonts w:cstheme="minorHAnsi"/>
          <w:sz w:val="18"/>
          <w:szCs w:val="18"/>
        </w:rPr>
        <w:t>Aanpak IBP Kennisnet (2021)</w:t>
      </w:r>
    </w:p>
  </w:footnote>
  <w:footnote w:id="12">
    <w:p w14:paraId="3F0CA56F" w14:textId="24674E04" w:rsidR="00E20CD4" w:rsidRDefault="00E20CD4">
      <w:pPr>
        <w:pStyle w:val="Voetnoottekst"/>
      </w:pPr>
      <w:r w:rsidRPr="009D5D66">
        <w:rPr>
          <w:rStyle w:val="Voetnootmarkering"/>
          <w:rFonts w:cstheme="minorHAnsi"/>
          <w:sz w:val="18"/>
          <w:szCs w:val="18"/>
        </w:rPr>
        <w:footnoteRef/>
      </w:r>
      <w:r w:rsidRPr="009D5D66">
        <w:rPr>
          <w:rFonts w:cstheme="minorHAnsi"/>
          <w:sz w:val="18"/>
          <w:szCs w:val="18"/>
        </w:rPr>
        <w:t xml:space="preserve"> https://www.edpb.europa.eu/system/files/2021-04/edpb_guidelines_201904_dataprotection_by_design_and_by_default_v2.0_nl.pdf</w:t>
      </w:r>
    </w:p>
  </w:footnote>
  <w:footnote w:id="13">
    <w:p w14:paraId="0C1E52CF" w14:textId="7427D6D8" w:rsidR="00E14124" w:rsidRPr="00691A5F" w:rsidRDefault="00E14124">
      <w:pPr>
        <w:pStyle w:val="Voetnoottekst"/>
        <w:rPr>
          <w:sz w:val="18"/>
          <w:szCs w:val="18"/>
        </w:rPr>
      </w:pPr>
      <w:r w:rsidRPr="00691A5F">
        <w:rPr>
          <w:rStyle w:val="Voetnootmarkering"/>
          <w:sz w:val="18"/>
          <w:szCs w:val="18"/>
        </w:rPr>
        <w:footnoteRef/>
      </w:r>
      <w:r w:rsidRPr="00691A5F">
        <w:rPr>
          <w:sz w:val="18"/>
          <w:szCs w:val="18"/>
        </w:rPr>
        <w:t xml:space="preserve"> </w:t>
      </w:r>
      <w:hyperlink r:id="rId6" w:history="1">
        <w:r w:rsidRPr="00691A5F">
          <w:rPr>
            <w:rStyle w:val="Hyperlink"/>
            <w:sz w:val="18"/>
            <w:szCs w:val="18"/>
          </w:rPr>
          <w:t>https://ec.europa.eu/info/law/law-topic/data-protection/international-dimension-data-protection/adequacy-decisions_en</w:t>
        </w:r>
      </w:hyperlink>
      <w:r w:rsidRPr="00691A5F">
        <w:rPr>
          <w:sz w:val="18"/>
          <w:szCs w:val="18"/>
        </w:rPr>
        <w:t xml:space="preserve"> </w:t>
      </w:r>
    </w:p>
  </w:footnote>
  <w:footnote w:id="14">
    <w:p w14:paraId="1231129D" w14:textId="340BE3C2" w:rsidR="007F2304" w:rsidRPr="006F68C6" w:rsidRDefault="007F2304">
      <w:pPr>
        <w:pStyle w:val="Voetnoottekst"/>
        <w:rPr>
          <w:sz w:val="18"/>
          <w:szCs w:val="18"/>
        </w:rPr>
      </w:pPr>
      <w:r w:rsidRPr="006F68C6">
        <w:rPr>
          <w:rStyle w:val="Voetnootmarkering"/>
          <w:sz w:val="18"/>
          <w:szCs w:val="18"/>
        </w:rPr>
        <w:footnoteRef/>
      </w:r>
      <w:r w:rsidRPr="006F68C6">
        <w:rPr>
          <w:sz w:val="18"/>
          <w:szCs w:val="18"/>
        </w:rPr>
        <w:t xml:space="preserve"> </w:t>
      </w:r>
      <w:hyperlink r:id="rId7" w:history="1">
        <w:r w:rsidR="006F68C6" w:rsidRPr="006F68C6">
          <w:rPr>
            <w:rStyle w:val="Hyperlink"/>
            <w:sz w:val="18"/>
            <w:szCs w:val="18"/>
          </w:rPr>
          <w:t>Regels cameratoezicht voor organisaties | Autoriteit Persoonsgegevens</w:t>
        </w:r>
      </w:hyperlink>
    </w:p>
  </w:footnote>
  <w:footnote w:id="15">
    <w:p w14:paraId="3B12D441" w14:textId="2BAADC8E" w:rsidR="00D848C0" w:rsidRPr="00FE77F8" w:rsidRDefault="00D848C0">
      <w:pPr>
        <w:pStyle w:val="Voetnoottekst"/>
        <w:rPr>
          <w:sz w:val="18"/>
          <w:szCs w:val="18"/>
        </w:rPr>
      </w:pPr>
      <w:r w:rsidRPr="00FE77F8">
        <w:rPr>
          <w:rStyle w:val="Voetnootmarkering"/>
          <w:sz w:val="18"/>
          <w:szCs w:val="18"/>
        </w:rPr>
        <w:footnoteRef/>
      </w:r>
      <w:r w:rsidRPr="00FE77F8">
        <w:rPr>
          <w:sz w:val="18"/>
          <w:szCs w:val="18"/>
        </w:rPr>
        <w:t xml:space="preserve"> EDPB, </w:t>
      </w:r>
      <w:r w:rsidRPr="00FE77F8">
        <w:rPr>
          <w:i/>
          <w:iCs/>
          <w:sz w:val="18"/>
          <w:szCs w:val="18"/>
        </w:rPr>
        <w:t>Richtsnoeren 3/2019 inzake de verwerking van persoonsgegevens door middel van videoapparatuur</w:t>
      </w:r>
      <w:r w:rsidRPr="00FE77F8">
        <w:rPr>
          <w:sz w:val="18"/>
          <w:szCs w:val="18"/>
        </w:rPr>
        <w:t xml:space="preserve">, versie 2.0, 29 januari 2020. Beschikbaar via: </w:t>
      </w:r>
      <w:hyperlink r:id="rId8" w:history="1">
        <w:r w:rsidRPr="00FE77F8">
          <w:rPr>
            <w:rStyle w:val="Hyperlink"/>
            <w:sz w:val="18"/>
            <w:szCs w:val="18"/>
          </w:rPr>
          <w:t>https://edpb.europa.eu/sites/default/files/files/file1/edpb_guidelines_201903_video_devices_nl.pdf</w:t>
        </w:r>
      </w:hyperlink>
    </w:p>
  </w:footnote>
  <w:footnote w:id="16">
    <w:p w14:paraId="39A8233A" w14:textId="77777777" w:rsidR="00E14124" w:rsidRPr="00FE77F8" w:rsidRDefault="00E14124" w:rsidP="00CD1A0F">
      <w:pPr>
        <w:pStyle w:val="Voetnoottekst"/>
        <w:rPr>
          <w:sz w:val="18"/>
          <w:szCs w:val="18"/>
        </w:rPr>
      </w:pPr>
      <w:r w:rsidRPr="00FE77F8">
        <w:rPr>
          <w:rStyle w:val="Voetnootmarkering"/>
          <w:sz w:val="18"/>
          <w:szCs w:val="18"/>
        </w:rPr>
        <w:footnoteRef/>
      </w:r>
      <w:r w:rsidRPr="00FE77F8">
        <w:rPr>
          <w:sz w:val="18"/>
          <w:szCs w:val="18"/>
        </w:rPr>
        <w:t xml:space="preserve"> De wettelijke verplichting (rechtsgrond c) hoeft niet noodzakelijkerwijs te bestaan uit een expliciete verplichting om persoonsgegevens te verwerken. Ook is mogelijk dat de verwerking van persoonsgegevens een basis vindt in een ruimer geformuleerde zorgplicht of wettelijke verplichting. Zonder verwerking van de persoonsgegevens moet het uitvoeren van een wettelijke verplichting redelijkerwijs niet goed mogelijk zijn.</w:t>
      </w:r>
    </w:p>
  </w:footnote>
  <w:footnote w:id="17">
    <w:p w14:paraId="025C42F6" w14:textId="77777777" w:rsidR="00E14124" w:rsidRDefault="00E14124" w:rsidP="00CD1A0F">
      <w:pPr>
        <w:pStyle w:val="Voetnoottekst"/>
      </w:pPr>
      <w:r w:rsidRPr="00FE77F8">
        <w:rPr>
          <w:rStyle w:val="Voetnootmarkering"/>
          <w:sz w:val="18"/>
          <w:szCs w:val="18"/>
        </w:rPr>
        <w:footnoteRef/>
      </w:r>
      <w:r w:rsidRPr="00FE77F8">
        <w:rPr>
          <w:sz w:val="18"/>
          <w:szCs w:val="18"/>
        </w:rPr>
        <w:t xml:space="preserve"> Met betrekking tot rechtsgrond taak van algemeen belang geldt dat deze taak zal moeten blijken uit regelgeving die op de verwerkingsverantwoordelijke van toepassing is. Niet noodzakelijk is dat in de regelgeving expliciet is opgenomen dat ten behoeve van de vervulling van de wettelijke taak persoonsgegevens verwerkt mogen worden. Indien het noodzakelijk is om voor de uitvoering van de publieke taak persoonsgegevens te verwerken, kan de wettelijke grondslag voor de publieke taak ook worden beschouwd als grondslag voor de verwerking van persoonsgegevens.</w:t>
      </w:r>
    </w:p>
  </w:footnote>
  <w:footnote w:id="18">
    <w:p w14:paraId="4CA4407C" w14:textId="77777777" w:rsidR="0036012A" w:rsidRDefault="0036012A" w:rsidP="0036012A">
      <w:pPr>
        <w:pBdr>
          <w:top w:val="nil"/>
          <w:left w:val="nil"/>
          <w:bottom w:val="nil"/>
          <w:right w:val="nil"/>
          <w:between w:val="nil"/>
        </w:pBdr>
        <w:spacing w:after="0" w:line="240" w:lineRule="auto"/>
        <w:rPr>
          <w:color w:val="000000"/>
          <w:sz w:val="20"/>
          <w:szCs w:val="20"/>
        </w:rPr>
      </w:pPr>
      <w:r>
        <w:rPr>
          <w:rStyle w:val="Voetnootmarkering"/>
        </w:rPr>
        <w:footnoteRef/>
      </w:r>
      <w:r>
        <w:rPr>
          <w:color w:val="000000"/>
          <w:sz w:val="20"/>
          <w:szCs w:val="20"/>
        </w:rPr>
        <w:t xml:space="preserve"> </w:t>
      </w:r>
      <w:r>
        <w:rPr>
          <w:color w:val="000000"/>
          <w:sz w:val="18"/>
          <w:szCs w:val="18"/>
        </w:rPr>
        <w:t xml:space="preserve">Zie Hoofdstuk III van de AVG ‘Rechten van de betrokkene’, artikel 12 – 23 AVG. </w:t>
      </w:r>
    </w:p>
  </w:footnote>
  <w:footnote w:id="19">
    <w:p w14:paraId="174C7645" w14:textId="72D303FF" w:rsidR="00E14124" w:rsidRDefault="00E14124">
      <w:pPr>
        <w:pStyle w:val="Voetnoottekst"/>
      </w:pPr>
      <w:r>
        <w:rPr>
          <w:rStyle w:val="Voetnootmarkering"/>
        </w:rPr>
        <w:footnoteRef/>
      </w:r>
      <w:r>
        <w:t xml:space="preserve"> </w:t>
      </w:r>
      <w:r w:rsidR="00F144B7" w:rsidRPr="00F144B7">
        <w:t xml:space="preserve">Zie voor de meest recente matrix van de ICO: ‘How do we </w:t>
      </w:r>
      <w:proofErr w:type="spellStart"/>
      <w:r w:rsidR="00F144B7" w:rsidRPr="00F144B7">
        <w:t>identify</w:t>
      </w:r>
      <w:proofErr w:type="spellEnd"/>
      <w:r w:rsidR="00F144B7" w:rsidRPr="00F144B7">
        <w:t xml:space="preserve"> </w:t>
      </w:r>
      <w:proofErr w:type="spellStart"/>
      <w:r w:rsidR="00F144B7" w:rsidRPr="00F144B7">
        <w:t>and</w:t>
      </w:r>
      <w:proofErr w:type="spellEnd"/>
      <w:r w:rsidR="00F144B7" w:rsidRPr="00F144B7">
        <w:t xml:space="preserve"> </w:t>
      </w:r>
      <w:proofErr w:type="spellStart"/>
      <w:r w:rsidR="00F144B7" w:rsidRPr="00F144B7">
        <w:t>assess</w:t>
      </w:r>
      <w:proofErr w:type="spellEnd"/>
      <w:r w:rsidR="00F144B7" w:rsidRPr="00F144B7">
        <w:t xml:space="preserve"> risk’. De matrix zoals opgenomen in dit DPIA model is een eerder, nog steeds gevalideerd model om risico’s te classificeren en wordt nog gebruikt ten behoeve van consistentie met eerdere DPIA’s uitgevoerd door SIVON.</w:t>
      </w:r>
    </w:p>
  </w:footnote>
  <w:footnote w:id="20">
    <w:p w14:paraId="46829CB9" w14:textId="2DCC717F" w:rsidR="00B95B5B" w:rsidRDefault="00B95B5B">
      <w:pPr>
        <w:pStyle w:val="Voetnoottekst"/>
      </w:pPr>
      <w:r>
        <w:rPr>
          <w:rStyle w:val="Voetnootmarkering"/>
        </w:rPr>
        <w:footnoteRef/>
      </w:r>
      <w:r>
        <w:t xml:space="preserve"> EV = Eindverantwoordelijke</w:t>
      </w:r>
    </w:p>
    <w:p w14:paraId="6CDA2D99" w14:textId="46BBE614" w:rsidR="001D1954" w:rsidRDefault="001D1954">
      <w:pPr>
        <w:pStyle w:val="Voetnoottekst"/>
      </w:pPr>
      <w:r>
        <w:t xml:space="preserve">    UV = Uitvoerende</w:t>
      </w:r>
    </w:p>
  </w:footnote>
  <w:footnote w:id="21">
    <w:p w14:paraId="13296016" w14:textId="1F87E3CC" w:rsidR="00E14124" w:rsidRDefault="00E14124" w:rsidP="291E38E2">
      <w:pPr>
        <w:pStyle w:val="Voetnoottekst"/>
      </w:pPr>
      <w:r w:rsidRPr="291E38E2">
        <w:rPr>
          <w:rStyle w:val="Voetnootmarkering"/>
        </w:rPr>
        <w:footnoteRef/>
      </w:r>
      <w:r>
        <w:t xml:space="preserve"> </w:t>
      </w:r>
      <w:hyperlink r:id="rId9">
        <w:r w:rsidRPr="291E38E2">
          <w:rPr>
            <w:rStyle w:val="Hyperlink"/>
          </w:rPr>
          <w:t>https://autoriteitpersoonsgegevens.nl/sites/default/files/downloads/mijn_privacy/rap_2013_snappet.pdf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D3C82" w14:textId="1AF0EB12" w:rsidR="00E14124" w:rsidRDefault="00E14124" w:rsidP="00045309">
    <w:pPr>
      <w:pStyle w:val="Koptekst"/>
      <w:jc w:val="right"/>
    </w:pPr>
    <w:r>
      <w:rPr>
        <w:noProof/>
        <w:color w:val="2B579A"/>
        <w:shd w:val="clear" w:color="auto" w:fill="E6E6E6"/>
        <w:lang w:eastAsia="nl-NL"/>
      </w:rPr>
      <w:drawing>
        <wp:anchor distT="0" distB="0" distL="114300" distR="114300" simplePos="0" relativeHeight="251658240" behindDoc="0" locked="0" layoutInCell="1" allowOverlap="1" wp14:anchorId="2776D444" wp14:editId="74174F32">
          <wp:simplePos x="0" y="0"/>
          <wp:positionH relativeFrom="column">
            <wp:posOffset>5160396</wp:posOffset>
          </wp:positionH>
          <wp:positionV relativeFrom="paragraph">
            <wp:posOffset>-258748</wp:posOffset>
          </wp:positionV>
          <wp:extent cx="1220843" cy="368358"/>
          <wp:effectExtent l="0" t="0" r="63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220843" cy="368358"/>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A5B19" w14:textId="08FA72B8" w:rsidR="00E14124" w:rsidRDefault="00E14124" w:rsidP="001D3D52">
    <w:pPr>
      <w:pStyle w:val="Koptekst"/>
      <w:tabs>
        <w:tab w:val="clear" w:pos="4536"/>
        <w:tab w:val="clear" w:pos="9072"/>
        <w:tab w:val="left" w:pos="6849"/>
      </w:tabs>
    </w:pPr>
    <w:r>
      <w:rPr>
        <w:noProof/>
        <w:color w:val="2B579A"/>
        <w:shd w:val="clear" w:color="auto" w:fill="E6E6E6"/>
        <w:lang w:eastAsia="nl-NL"/>
      </w:rPr>
      <w:drawing>
        <wp:anchor distT="0" distB="0" distL="114300" distR="114300" simplePos="0" relativeHeight="251658241" behindDoc="0" locked="0" layoutInCell="1" allowOverlap="1" wp14:anchorId="02B137C6" wp14:editId="6E990859">
          <wp:simplePos x="0" y="0"/>
          <wp:positionH relativeFrom="column">
            <wp:posOffset>4058857</wp:posOffset>
          </wp:positionH>
          <wp:positionV relativeFrom="paragraph">
            <wp:posOffset>-218992</wp:posOffset>
          </wp:positionV>
          <wp:extent cx="2266350" cy="683812"/>
          <wp:effectExtent l="0" t="0" r="635" b="254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2281641" cy="688426"/>
                  </a:xfrm>
                  <a:prstGeom prst="rect">
                    <a:avLst/>
                  </a:prstGeom>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46B25"/>
    <w:multiLevelType w:val="multilevel"/>
    <w:tmpl w:val="565C937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2302D68"/>
    <w:multiLevelType w:val="multilevel"/>
    <w:tmpl w:val="61FA110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98A28DE"/>
    <w:multiLevelType w:val="hybridMultilevel"/>
    <w:tmpl w:val="53AE9C3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AB733A2"/>
    <w:multiLevelType w:val="hybridMultilevel"/>
    <w:tmpl w:val="F30E0E52"/>
    <w:lvl w:ilvl="0" w:tplc="0413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EA55C5"/>
    <w:multiLevelType w:val="hybridMultilevel"/>
    <w:tmpl w:val="5502965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0C9E3D81"/>
    <w:multiLevelType w:val="hybridMultilevel"/>
    <w:tmpl w:val="3C40BC4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09147E2"/>
    <w:multiLevelType w:val="hybridMultilevel"/>
    <w:tmpl w:val="E916AF0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8580D1B"/>
    <w:multiLevelType w:val="hybridMultilevel"/>
    <w:tmpl w:val="25C6982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9865B78"/>
    <w:multiLevelType w:val="hybridMultilevel"/>
    <w:tmpl w:val="8A80CAA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9AD2C98"/>
    <w:multiLevelType w:val="hybridMultilevel"/>
    <w:tmpl w:val="93EADD2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AD10BF0"/>
    <w:multiLevelType w:val="hybridMultilevel"/>
    <w:tmpl w:val="6B4A7A2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1D7A781E"/>
    <w:multiLevelType w:val="hybridMultilevel"/>
    <w:tmpl w:val="B9DEE83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1D85265C"/>
    <w:multiLevelType w:val="hybridMultilevel"/>
    <w:tmpl w:val="EA4CF1B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1F0A0757"/>
    <w:multiLevelType w:val="multilevel"/>
    <w:tmpl w:val="985C761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24783754"/>
    <w:multiLevelType w:val="hybridMultilevel"/>
    <w:tmpl w:val="B53A06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251D7DDE"/>
    <w:multiLevelType w:val="hybridMultilevel"/>
    <w:tmpl w:val="F09659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6391016"/>
    <w:multiLevelType w:val="multilevel"/>
    <w:tmpl w:val="BF48AF7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2F005A5E"/>
    <w:multiLevelType w:val="hybridMultilevel"/>
    <w:tmpl w:val="02D4EA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0846BF0"/>
    <w:multiLevelType w:val="hybridMultilevel"/>
    <w:tmpl w:val="06D6C25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315377B5"/>
    <w:multiLevelType w:val="hybridMultilevel"/>
    <w:tmpl w:val="AD20598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1CC0E86"/>
    <w:multiLevelType w:val="multilevel"/>
    <w:tmpl w:val="D3DAFB0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33E803F8"/>
    <w:multiLevelType w:val="hybridMultilevel"/>
    <w:tmpl w:val="4AA88ECC"/>
    <w:lvl w:ilvl="0" w:tplc="0413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362A1DB6"/>
    <w:multiLevelType w:val="hybridMultilevel"/>
    <w:tmpl w:val="E6C0140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391D4392"/>
    <w:multiLevelType w:val="hybridMultilevel"/>
    <w:tmpl w:val="D1E83088"/>
    <w:lvl w:ilvl="0" w:tplc="E806D898">
      <w:start w:val="1"/>
      <w:numFmt w:val="decimal"/>
      <w:lvlText w:val="%1."/>
      <w:lvlJc w:val="left"/>
      <w:pPr>
        <w:ind w:left="705" w:hanging="705"/>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3954C11C"/>
    <w:multiLevelType w:val="hybridMultilevel"/>
    <w:tmpl w:val="2C46FFA8"/>
    <w:lvl w:ilvl="0" w:tplc="5986C0AE">
      <w:start w:val="1"/>
      <w:numFmt w:val="bullet"/>
      <w:lvlText w:val=""/>
      <w:lvlJc w:val="left"/>
      <w:pPr>
        <w:ind w:left="360" w:hanging="360"/>
      </w:pPr>
      <w:rPr>
        <w:rFonts w:ascii="Symbol" w:hAnsi="Symbol" w:hint="default"/>
      </w:rPr>
    </w:lvl>
    <w:lvl w:ilvl="1" w:tplc="8D965A70">
      <w:start w:val="1"/>
      <w:numFmt w:val="bullet"/>
      <w:lvlText w:val="o"/>
      <w:lvlJc w:val="left"/>
      <w:pPr>
        <w:ind w:left="1080" w:hanging="360"/>
      </w:pPr>
      <w:rPr>
        <w:rFonts w:ascii="Courier New" w:hAnsi="Courier New" w:hint="default"/>
      </w:rPr>
    </w:lvl>
    <w:lvl w:ilvl="2" w:tplc="F3BAD5EE">
      <w:start w:val="1"/>
      <w:numFmt w:val="bullet"/>
      <w:lvlText w:val=""/>
      <w:lvlJc w:val="left"/>
      <w:pPr>
        <w:ind w:left="1800" w:hanging="360"/>
      </w:pPr>
      <w:rPr>
        <w:rFonts w:ascii="Wingdings" w:hAnsi="Wingdings" w:hint="default"/>
      </w:rPr>
    </w:lvl>
    <w:lvl w:ilvl="3" w:tplc="891213C4">
      <w:start w:val="1"/>
      <w:numFmt w:val="bullet"/>
      <w:lvlText w:val=""/>
      <w:lvlJc w:val="left"/>
      <w:pPr>
        <w:ind w:left="2520" w:hanging="360"/>
      </w:pPr>
      <w:rPr>
        <w:rFonts w:ascii="Symbol" w:hAnsi="Symbol" w:hint="default"/>
      </w:rPr>
    </w:lvl>
    <w:lvl w:ilvl="4" w:tplc="91D414E4">
      <w:start w:val="1"/>
      <w:numFmt w:val="bullet"/>
      <w:lvlText w:val="o"/>
      <w:lvlJc w:val="left"/>
      <w:pPr>
        <w:ind w:left="3240" w:hanging="360"/>
      </w:pPr>
      <w:rPr>
        <w:rFonts w:ascii="Courier New" w:hAnsi="Courier New" w:hint="default"/>
      </w:rPr>
    </w:lvl>
    <w:lvl w:ilvl="5" w:tplc="B2423978">
      <w:start w:val="1"/>
      <w:numFmt w:val="bullet"/>
      <w:lvlText w:val=""/>
      <w:lvlJc w:val="left"/>
      <w:pPr>
        <w:ind w:left="3960" w:hanging="360"/>
      </w:pPr>
      <w:rPr>
        <w:rFonts w:ascii="Wingdings" w:hAnsi="Wingdings" w:hint="default"/>
      </w:rPr>
    </w:lvl>
    <w:lvl w:ilvl="6" w:tplc="FDA2C900">
      <w:start w:val="1"/>
      <w:numFmt w:val="bullet"/>
      <w:lvlText w:val=""/>
      <w:lvlJc w:val="left"/>
      <w:pPr>
        <w:ind w:left="4680" w:hanging="360"/>
      </w:pPr>
      <w:rPr>
        <w:rFonts w:ascii="Symbol" w:hAnsi="Symbol" w:hint="default"/>
      </w:rPr>
    </w:lvl>
    <w:lvl w:ilvl="7" w:tplc="AD3456DC">
      <w:start w:val="1"/>
      <w:numFmt w:val="bullet"/>
      <w:lvlText w:val="o"/>
      <w:lvlJc w:val="left"/>
      <w:pPr>
        <w:ind w:left="5400" w:hanging="360"/>
      </w:pPr>
      <w:rPr>
        <w:rFonts w:ascii="Courier New" w:hAnsi="Courier New" w:hint="default"/>
      </w:rPr>
    </w:lvl>
    <w:lvl w:ilvl="8" w:tplc="B0788A68">
      <w:start w:val="1"/>
      <w:numFmt w:val="bullet"/>
      <w:lvlText w:val=""/>
      <w:lvlJc w:val="left"/>
      <w:pPr>
        <w:ind w:left="6120" w:hanging="360"/>
      </w:pPr>
      <w:rPr>
        <w:rFonts w:ascii="Wingdings" w:hAnsi="Wingdings" w:hint="default"/>
      </w:rPr>
    </w:lvl>
  </w:abstractNum>
  <w:abstractNum w:abstractNumId="25" w15:restartNumberingAfterBreak="0">
    <w:nsid w:val="3CE56B1E"/>
    <w:multiLevelType w:val="hybridMultilevel"/>
    <w:tmpl w:val="C358B4A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426F56A2"/>
    <w:multiLevelType w:val="hybridMultilevel"/>
    <w:tmpl w:val="B646173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42AE47E2"/>
    <w:multiLevelType w:val="hybridMultilevel"/>
    <w:tmpl w:val="C052AC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43BA7E4B"/>
    <w:multiLevelType w:val="hybridMultilevel"/>
    <w:tmpl w:val="C80610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88D7E78"/>
    <w:multiLevelType w:val="hybridMultilevel"/>
    <w:tmpl w:val="3E082D4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4995135E"/>
    <w:multiLevelType w:val="hybridMultilevel"/>
    <w:tmpl w:val="6A7A40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4A2D6C8F"/>
    <w:multiLevelType w:val="hybridMultilevel"/>
    <w:tmpl w:val="5D08618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4C0B15FB"/>
    <w:multiLevelType w:val="hybridMultilevel"/>
    <w:tmpl w:val="9AE4A0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4C550E0F"/>
    <w:multiLevelType w:val="hybridMultilevel"/>
    <w:tmpl w:val="131216E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4C6A4B93"/>
    <w:multiLevelType w:val="hybridMultilevel"/>
    <w:tmpl w:val="F3D48EF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4E345C92"/>
    <w:multiLevelType w:val="hybridMultilevel"/>
    <w:tmpl w:val="5D9463A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55F975C2"/>
    <w:multiLevelType w:val="hybridMultilevel"/>
    <w:tmpl w:val="DC0A014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5A122833"/>
    <w:multiLevelType w:val="hybridMultilevel"/>
    <w:tmpl w:val="4D5AD3F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5FAB6AD1"/>
    <w:multiLevelType w:val="hybridMultilevel"/>
    <w:tmpl w:val="2548831E"/>
    <w:lvl w:ilvl="0" w:tplc="FFFFFFFF">
      <w:start w:val="1"/>
      <w:numFmt w:val="bullet"/>
      <w:lvlText w:val=""/>
      <w:lvlJc w:val="left"/>
      <w:pPr>
        <w:ind w:left="720" w:hanging="360"/>
      </w:pPr>
      <w:rPr>
        <w:rFonts w:ascii="Symbol" w:hAnsi="Symbol" w:hint="default"/>
      </w:rPr>
    </w:lvl>
    <w:lvl w:ilvl="1" w:tplc="1144A006">
      <w:start w:val="1"/>
      <w:numFmt w:val="bullet"/>
      <w:lvlText w:val="o"/>
      <w:lvlJc w:val="left"/>
      <w:pPr>
        <w:ind w:left="1440" w:hanging="360"/>
      </w:pPr>
      <w:rPr>
        <w:rFonts w:ascii="Courier New" w:hAnsi="Courier New" w:hint="default"/>
      </w:rPr>
    </w:lvl>
    <w:lvl w:ilvl="2" w:tplc="8BE68232">
      <w:start w:val="1"/>
      <w:numFmt w:val="bullet"/>
      <w:lvlText w:val=""/>
      <w:lvlJc w:val="left"/>
      <w:pPr>
        <w:ind w:left="2160" w:hanging="360"/>
      </w:pPr>
      <w:rPr>
        <w:rFonts w:ascii="Wingdings" w:hAnsi="Wingdings" w:hint="default"/>
      </w:rPr>
    </w:lvl>
    <w:lvl w:ilvl="3" w:tplc="5D249990">
      <w:start w:val="1"/>
      <w:numFmt w:val="bullet"/>
      <w:lvlText w:val=""/>
      <w:lvlJc w:val="left"/>
      <w:pPr>
        <w:ind w:left="2880" w:hanging="360"/>
      </w:pPr>
      <w:rPr>
        <w:rFonts w:ascii="Symbol" w:hAnsi="Symbol" w:hint="default"/>
      </w:rPr>
    </w:lvl>
    <w:lvl w:ilvl="4" w:tplc="BC580256">
      <w:start w:val="1"/>
      <w:numFmt w:val="bullet"/>
      <w:lvlText w:val="o"/>
      <w:lvlJc w:val="left"/>
      <w:pPr>
        <w:ind w:left="3600" w:hanging="360"/>
      </w:pPr>
      <w:rPr>
        <w:rFonts w:ascii="Courier New" w:hAnsi="Courier New" w:hint="default"/>
      </w:rPr>
    </w:lvl>
    <w:lvl w:ilvl="5" w:tplc="1D98D824">
      <w:start w:val="1"/>
      <w:numFmt w:val="bullet"/>
      <w:lvlText w:val=""/>
      <w:lvlJc w:val="left"/>
      <w:pPr>
        <w:ind w:left="4320" w:hanging="360"/>
      </w:pPr>
      <w:rPr>
        <w:rFonts w:ascii="Wingdings" w:hAnsi="Wingdings" w:hint="default"/>
      </w:rPr>
    </w:lvl>
    <w:lvl w:ilvl="6" w:tplc="8924CBFA">
      <w:start w:val="1"/>
      <w:numFmt w:val="bullet"/>
      <w:lvlText w:val=""/>
      <w:lvlJc w:val="left"/>
      <w:pPr>
        <w:ind w:left="5040" w:hanging="360"/>
      </w:pPr>
      <w:rPr>
        <w:rFonts w:ascii="Symbol" w:hAnsi="Symbol" w:hint="default"/>
      </w:rPr>
    </w:lvl>
    <w:lvl w:ilvl="7" w:tplc="BE2C4590">
      <w:start w:val="1"/>
      <w:numFmt w:val="bullet"/>
      <w:lvlText w:val="o"/>
      <w:lvlJc w:val="left"/>
      <w:pPr>
        <w:ind w:left="5760" w:hanging="360"/>
      </w:pPr>
      <w:rPr>
        <w:rFonts w:ascii="Courier New" w:hAnsi="Courier New" w:hint="default"/>
      </w:rPr>
    </w:lvl>
    <w:lvl w:ilvl="8" w:tplc="FA96FBC4">
      <w:start w:val="1"/>
      <w:numFmt w:val="bullet"/>
      <w:lvlText w:val=""/>
      <w:lvlJc w:val="left"/>
      <w:pPr>
        <w:ind w:left="6480" w:hanging="360"/>
      </w:pPr>
      <w:rPr>
        <w:rFonts w:ascii="Wingdings" w:hAnsi="Wingdings" w:hint="default"/>
      </w:rPr>
    </w:lvl>
  </w:abstractNum>
  <w:abstractNum w:abstractNumId="39" w15:restartNumberingAfterBreak="0">
    <w:nsid w:val="63340540"/>
    <w:multiLevelType w:val="hybridMultilevel"/>
    <w:tmpl w:val="51327A0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15:restartNumberingAfterBreak="0">
    <w:nsid w:val="6464258F"/>
    <w:multiLevelType w:val="hybridMultilevel"/>
    <w:tmpl w:val="61B61D2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65052C0F"/>
    <w:multiLevelType w:val="hybridMultilevel"/>
    <w:tmpl w:val="1298C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66C55D9C"/>
    <w:multiLevelType w:val="hybridMultilevel"/>
    <w:tmpl w:val="F760A3DA"/>
    <w:lvl w:ilvl="0" w:tplc="FFFFFFFF">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696A47A1"/>
    <w:multiLevelType w:val="hybridMultilevel"/>
    <w:tmpl w:val="EFDC941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4" w15:restartNumberingAfterBreak="0">
    <w:nsid w:val="6F8E6F30"/>
    <w:multiLevelType w:val="hybridMultilevel"/>
    <w:tmpl w:val="6E44B48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5" w15:restartNumberingAfterBreak="0">
    <w:nsid w:val="6FBC5FF3"/>
    <w:multiLevelType w:val="multilevel"/>
    <w:tmpl w:val="6D3CFC8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6" w15:restartNumberingAfterBreak="0">
    <w:nsid w:val="700661D7"/>
    <w:multiLevelType w:val="hybridMultilevel"/>
    <w:tmpl w:val="D77C40D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7" w15:restartNumberingAfterBreak="0">
    <w:nsid w:val="72741C4A"/>
    <w:multiLevelType w:val="hybridMultilevel"/>
    <w:tmpl w:val="8BE0BBC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8" w15:restartNumberingAfterBreak="0">
    <w:nsid w:val="72C95F23"/>
    <w:multiLevelType w:val="multilevel"/>
    <w:tmpl w:val="0396F18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9" w15:restartNumberingAfterBreak="0">
    <w:nsid w:val="73235D97"/>
    <w:multiLevelType w:val="hybridMultilevel"/>
    <w:tmpl w:val="5E5A0B5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0" w15:restartNumberingAfterBreak="0">
    <w:nsid w:val="747B685A"/>
    <w:multiLevelType w:val="multilevel"/>
    <w:tmpl w:val="54D25AF4"/>
    <w:lvl w:ilvl="0">
      <w:start w:val="1"/>
      <w:numFmt w:val="bullet"/>
      <w:lvlText w:val=""/>
      <w:lvlJc w:val="left"/>
      <w:pPr>
        <w:tabs>
          <w:tab w:val="num" w:pos="360"/>
        </w:tabs>
        <w:ind w:left="360" w:hanging="360"/>
      </w:pPr>
      <w:rPr>
        <w:rFonts w:ascii="Symbol" w:hAnsi="Symbol" w:hint="default"/>
        <w:sz w:val="20"/>
      </w:rPr>
    </w:lvl>
    <w:lvl w:ilvl="1">
      <w:numFmt w:val="bullet"/>
      <w:lvlText w:val="•"/>
      <w:lvlJc w:val="left"/>
      <w:pPr>
        <w:ind w:left="1080" w:hanging="360"/>
      </w:pPr>
      <w:rPr>
        <w:rFonts w:ascii="Calibri" w:eastAsiaTheme="minorHAnsi" w:hAnsi="Calibri" w:cs="Calibri"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1" w15:restartNumberingAfterBreak="0">
    <w:nsid w:val="75035316"/>
    <w:multiLevelType w:val="hybridMultilevel"/>
    <w:tmpl w:val="49EA2B0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2" w15:restartNumberingAfterBreak="0">
    <w:nsid w:val="778168C2"/>
    <w:multiLevelType w:val="hybridMultilevel"/>
    <w:tmpl w:val="C6FC2DE8"/>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3" w15:restartNumberingAfterBreak="0">
    <w:nsid w:val="7C2C7494"/>
    <w:multiLevelType w:val="hybridMultilevel"/>
    <w:tmpl w:val="5732941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4" w15:restartNumberingAfterBreak="0">
    <w:nsid w:val="7E2F3835"/>
    <w:multiLevelType w:val="hybridMultilevel"/>
    <w:tmpl w:val="128620B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5" w15:restartNumberingAfterBreak="0">
    <w:nsid w:val="7FAB1594"/>
    <w:multiLevelType w:val="hybridMultilevel"/>
    <w:tmpl w:val="1954F9F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106655218">
    <w:abstractNumId w:val="24"/>
  </w:num>
  <w:num w:numId="2" w16cid:durableId="1021971396">
    <w:abstractNumId w:val="38"/>
  </w:num>
  <w:num w:numId="3" w16cid:durableId="447895222">
    <w:abstractNumId w:val="42"/>
  </w:num>
  <w:num w:numId="4" w16cid:durableId="591158478">
    <w:abstractNumId w:val="3"/>
  </w:num>
  <w:num w:numId="5" w16cid:durableId="721371518">
    <w:abstractNumId w:val="27"/>
  </w:num>
  <w:num w:numId="6" w16cid:durableId="568272642">
    <w:abstractNumId w:val="31"/>
  </w:num>
  <w:num w:numId="7" w16cid:durableId="657615158">
    <w:abstractNumId w:val="21"/>
  </w:num>
  <w:num w:numId="8" w16cid:durableId="2017420462">
    <w:abstractNumId w:val="23"/>
  </w:num>
  <w:num w:numId="9" w16cid:durableId="1570992351">
    <w:abstractNumId w:val="52"/>
  </w:num>
  <w:num w:numId="10" w16cid:durableId="1613629012">
    <w:abstractNumId w:val="54"/>
  </w:num>
  <w:num w:numId="11" w16cid:durableId="1230267857">
    <w:abstractNumId w:val="29"/>
  </w:num>
  <w:num w:numId="12" w16cid:durableId="878589860">
    <w:abstractNumId w:val="13"/>
  </w:num>
  <w:num w:numId="13" w16cid:durableId="703136684">
    <w:abstractNumId w:val="50"/>
  </w:num>
  <w:num w:numId="14" w16cid:durableId="549343036">
    <w:abstractNumId w:val="20"/>
  </w:num>
  <w:num w:numId="15" w16cid:durableId="2050956340">
    <w:abstractNumId w:val="0"/>
  </w:num>
  <w:num w:numId="16" w16cid:durableId="1359232502">
    <w:abstractNumId w:val="33"/>
  </w:num>
  <w:num w:numId="17" w16cid:durableId="908417023">
    <w:abstractNumId w:val="12"/>
  </w:num>
  <w:num w:numId="18" w16cid:durableId="1290820116">
    <w:abstractNumId w:val="4"/>
  </w:num>
  <w:num w:numId="19" w16cid:durableId="1477993202">
    <w:abstractNumId w:val="45"/>
  </w:num>
  <w:num w:numId="20" w16cid:durableId="959216742">
    <w:abstractNumId w:val="14"/>
  </w:num>
  <w:num w:numId="21" w16cid:durableId="1191139277">
    <w:abstractNumId w:val="11"/>
  </w:num>
  <w:num w:numId="22" w16cid:durableId="1650936240">
    <w:abstractNumId w:val="15"/>
  </w:num>
  <w:num w:numId="23" w16cid:durableId="117264665">
    <w:abstractNumId w:val="41"/>
  </w:num>
  <w:num w:numId="24" w16cid:durableId="1822773396">
    <w:abstractNumId w:val="53"/>
  </w:num>
  <w:num w:numId="25" w16cid:durableId="1640450120">
    <w:abstractNumId w:val="26"/>
  </w:num>
  <w:num w:numId="26" w16cid:durableId="1158229326">
    <w:abstractNumId w:val="28"/>
  </w:num>
  <w:num w:numId="27" w16cid:durableId="1924072258">
    <w:abstractNumId w:val="8"/>
  </w:num>
  <w:num w:numId="28" w16cid:durableId="1097824262">
    <w:abstractNumId w:val="36"/>
  </w:num>
  <w:num w:numId="29" w16cid:durableId="535432273">
    <w:abstractNumId w:val="22"/>
  </w:num>
  <w:num w:numId="30" w16cid:durableId="254095312">
    <w:abstractNumId w:val="46"/>
  </w:num>
  <w:num w:numId="31" w16cid:durableId="1813986620">
    <w:abstractNumId w:val="40"/>
  </w:num>
  <w:num w:numId="32" w16cid:durableId="1800949461">
    <w:abstractNumId w:val="7"/>
  </w:num>
  <w:num w:numId="33" w16cid:durableId="934940273">
    <w:abstractNumId w:val="18"/>
  </w:num>
  <w:num w:numId="34" w16cid:durableId="292563976">
    <w:abstractNumId w:val="51"/>
  </w:num>
  <w:num w:numId="35" w16cid:durableId="104934479">
    <w:abstractNumId w:val="2"/>
  </w:num>
  <w:num w:numId="36" w16cid:durableId="1722709069">
    <w:abstractNumId w:val="44"/>
  </w:num>
  <w:num w:numId="37" w16cid:durableId="38089188">
    <w:abstractNumId w:val="25"/>
  </w:num>
  <w:num w:numId="38" w16cid:durableId="1850413951">
    <w:abstractNumId w:val="9"/>
  </w:num>
  <w:num w:numId="39" w16cid:durableId="1049382394">
    <w:abstractNumId w:val="17"/>
  </w:num>
  <w:num w:numId="40" w16cid:durableId="1211961189">
    <w:abstractNumId w:val="34"/>
  </w:num>
  <w:num w:numId="41" w16cid:durableId="1457992917">
    <w:abstractNumId w:val="55"/>
  </w:num>
  <w:num w:numId="42" w16cid:durableId="1511604160">
    <w:abstractNumId w:val="37"/>
  </w:num>
  <w:num w:numId="43" w16cid:durableId="2050373060">
    <w:abstractNumId w:val="35"/>
  </w:num>
  <w:num w:numId="44" w16cid:durableId="1067142854">
    <w:abstractNumId w:val="32"/>
  </w:num>
  <w:num w:numId="45" w16cid:durableId="739450176">
    <w:abstractNumId w:val="39"/>
  </w:num>
  <w:num w:numId="46" w16cid:durableId="910700012">
    <w:abstractNumId w:val="47"/>
  </w:num>
  <w:num w:numId="47" w16cid:durableId="1892619358">
    <w:abstractNumId w:val="5"/>
  </w:num>
  <w:num w:numId="48" w16cid:durableId="1336803691">
    <w:abstractNumId w:val="6"/>
  </w:num>
  <w:num w:numId="49" w16cid:durableId="1090202245">
    <w:abstractNumId w:val="49"/>
  </w:num>
  <w:num w:numId="50" w16cid:durableId="1786609250">
    <w:abstractNumId w:val="1"/>
  </w:num>
  <w:num w:numId="51" w16cid:durableId="1245648692">
    <w:abstractNumId w:val="48"/>
  </w:num>
  <w:num w:numId="52" w16cid:durableId="979381628">
    <w:abstractNumId w:val="19"/>
  </w:num>
  <w:num w:numId="53" w16cid:durableId="697195231">
    <w:abstractNumId w:val="43"/>
  </w:num>
  <w:num w:numId="54" w16cid:durableId="928663056">
    <w:abstractNumId w:val="16"/>
  </w:num>
  <w:num w:numId="55" w16cid:durableId="674068401">
    <w:abstractNumId w:val="10"/>
  </w:num>
  <w:num w:numId="56" w16cid:durableId="696001936">
    <w:abstractNumId w:val="3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978CC34"/>
    <w:rsid w:val="00000347"/>
    <w:rsid w:val="00000556"/>
    <w:rsid w:val="00001B26"/>
    <w:rsid w:val="000021D7"/>
    <w:rsid w:val="00002447"/>
    <w:rsid w:val="00002925"/>
    <w:rsid w:val="00002DDD"/>
    <w:rsid w:val="000039D1"/>
    <w:rsid w:val="00003C42"/>
    <w:rsid w:val="00003FC6"/>
    <w:rsid w:val="00005076"/>
    <w:rsid w:val="00005BAA"/>
    <w:rsid w:val="00006070"/>
    <w:rsid w:val="00006364"/>
    <w:rsid w:val="00006478"/>
    <w:rsid w:val="00006E86"/>
    <w:rsid w:val="00007709"/>
    <w:rsid w:val="00007C98"/>
    <w:rsid w:val="0001012F"/>
    <w:rsid w:val="000110C2"/>
    <w:rsid w:val="00011C66"/>
    <w:rsid w:val="00012006"/>
    <w:rsid w:val="00012026"/>
    <w:rsid w:val="0001274E"/>
    <w:rsid w:val="00012985"/>
    <w:rsid w:val="00012DE0"/>
    <w:rsid w:val="0001305A"/>
    <w:rsid w:val="00013FB9"/>
    <w:rsid w:val="000141EF"/>
    <w:rsid w:val="00014434"/>
    <w:rsid w:val="00014466"/>
    <w:rsid w:val="00014676"/>
    <w:rsid w:val="00014E37"/>
    <w:rsid w:val="00015AE6"/>
    <w:rsid w:val="000168AE"/>
    <w:rsid w:val="00016C43"/>
    <w:rsid w:val="0001790A"/>
    <w:rsid w:val="00017D41"/>
    <w:rsid w:val="00017FF0"/>
    <w:rsid w:val="00020CB3"/>
    <w:rsid w:val="00020CB8"/>
    <w:rsid w:val="000218E4"/>
    <w:rsid w:val="00022299"/>
    <w:rsid w:val="00022E54"/>
    <w:rsid w:val="00023503"/>
    <w:rsid w:val="00023C95"/>
    <w:rsid w:val="00023C96"/>
    <w:rsid w:val="00023CDB"/>
    <w:rsid w:val="0002438F"/>
    <w:rsid w:val="0002491B"/>
    <w:rsid w:val="00025387"/>
    <w:rsid w:val="000254FB"/>
    <w:rsid w:val="00025864"/>
    <w:rsid w:val="00025948"/>
    <w:rsid w:val="000265C6"/>
    <w:rsid w:val="00026671"/>
    <w:rsid w:val="00026694"/>
    <w:rsid w:val="000269DE"/>
    <w:rsid w:val="00026FE3"/>
    <w:rsid w:val="00027414"/>
    <w:rsid w:val="000274E6"/>
    <w:rsid w:val="00027C4E"/>
    <w:rsid w:val="00027F67"/>
    <w:rsid w:val="00030384"/>
    <w:rsid w:val="00030D66"/>
    <w:rsid w:val="000314FC"/>
    <w:rsid w:val="00031816"/>
    <w:rsid w:val="00031F5C"/>
    <w:rsid w:val="00032584"/>
    <w:rsid w:val="000327D7"/>
    <w:rsid w:val="00032BA4"/>
    <w:rsid w:val="00032FCB"/>
    <w:rsid w:val="00033456"/>
    <w:rsid w:val="000334C9"/>
    <w:rsid w:val="000342EC"/>
    <w:rsid w:val="000344E4"/>
    <w:rsid w:val="00034AA2"/>
    <w:rsid w:val="00034F08"/>
    <w:rsid w:val="000350B6"/>
    <w:rsid w:val="00035548"/>
    <w:rsid w:val="0003560F"/>
    <w:rsid w:val="00036123"/>
    <w:rsid w:val="00036F23"/>
    <w:rsid w:val="00037A49"/>
    <w:rsid w:val="00040155"/>
    <w:rsid w:val="00040690"/>
    <w:rsid w:val="00040F1D"/>
    <w:rsid w:val="00042512"/>
    <w:rsid w:val="00042B6E"/>
    <w:rsid w:val="000432E5"/>
    <w:rsid w:val="00043771"/>
    <w:rsid w:val="00043919"/>
    <w:rsid w:val="00044E49"/>
    <w:rsid w:val="00044EA2"/>
    <w:rsid w:val="00044F2F"/>
    <w:rsid w:val="00045309"/>
    <w:rsid w:val="0004547A"/>
    <w:rsid w:val="00045A6A"/>
    <w:rsid w:val="00045B3D"/>
    <w:rsid w:val="00046917"/>
    <w:rsid w:val="00047834"/>
    <w:rsid w:val="00047FC6"/>
    <w:rsid w:val="0004A47C"/>
    <w:rsid w:val="00050762"/>
    <w:rsid w:val="00050CBC"/>
    <w:rsid w:val="00051070"/>
    <w:rsid w:val="0005142E"/>
    <w:rsid w:val="00052042"/>
    <w:rsid w:val="000529B9"/>
    <w:rsid w:val="00052C83"/>
    <w:rsid w:val="00052EEC"/>
    <w:rsid w:val="00052F1D"/>
    <w:rsid w:val="000530A8"/>
    <w:rsid w:val="00053A84"/>
    <w:rsid w:val="000551C7"/>
    <w:rsid w:val="00055468"/>
    <w:rsid w:val="00055499"/>
    <w:rsid w:val="00055F1B"/>
    <w:rsid w:val="00056022"/>
    <w:rsid w:val="00056271"/>
    <w:rsid w:val="000566CA"/>
    <w:rsid w:val="000571D3"/>
    <w:rsid w:val="000578C1"/>
    <w:rsid w:val="000625B8"/>
    <w:rsid w:val="00063B8E"/>
    <w:rsid w:val="00064145"/>
    <w:rsid w:val="000648CB"/>
    <w:rsid w:val="00064E07"/>
    <w:rsid w:val="00065E60"/>
    <w:rsid w:val="0006606B"/>
    <w:rsid w:val="0006669E"/>
    <w:rsid w:val="000667D6"/>
    <w:rsid w:val="00066CB4"/>
    <w:rsid w:val="0007032F"/>
    <w:rsid w:val="0007038B"/>
    <w:rsid w:val="000712D9"/>
    <w:rsid w:val="000713FA"/>
    <w:rsid w:val="00071B52"/>
    <w:rsid w:val="00072C69"/>
    <w:rsid w:val="00072C88"/>
    <w:rsid w:val="00072F03"/>
    <w:rsid w:val="00072F14"/>
    <w:rsid w:val="00072FD2"/>
    <w:rsid w:val="0007317E"/>
    <w:rsid w:val="000738C0"/>
    <w:rsid w:val="00073BCE"/>
    <w:rsid w:val="00073D44"/>
    <w:rsid w:val="0007422C"/>
    <w:rsid w:val="00074260"/>
    <w:rsid w:val="0007484F"/>
    <w:rsid w:val="00075C98"/>
    <w:rsid w:val="000764C7"/>
    <w:rsid w:val="000767E8"/>
    <w:rsid w:val="00076E45"/>
    <w:rsid w:val="00077FF4"/>
    <w:rsid w:val="00080371"/>
    <w:rsid w:val="00081406"/>
    <w:rsid w:val="00081BD2"/>
    <w:rsid w:val="00082040"/>
    <w:rsid w:val="00082187"/>
    <w:rsid w:val="000833C7"/>
    <w:rsid w:val="00083B8B"/>
    <w:rsid w:val="000849AA"/>
    <w:rsid w:val="00084F4D"/>
    <w:rsid w:val="00085539"/>
    <w:rsid w:val="000873E9"/>
    <w:rsid w:val="00087594"/>
    <w:rsid w:val="00087B0A"/>
    <w:rsid w:val="00090D8D"/>
    <w:rsid w:val="00091182"/>
    <w:rsid w:val="00091229"/>
    <w:rsid w:val="000918A2"/>
    <w:rsid w:val="0009198C"/>
    <w:rsid w:val="00091C28"/>
    <w:rsid w:val="000921B8"/>
    <w:rsid w:val="000925AB"/>
    <w:rsid w:val="00093291"/>
    <w:rsid w:val="000943C6"/>
    <w:rsid w:val="00094DE5"/>
    <w:rsid w:val="00094E9E"/>
    <w:rsid w:val="00095BE6"/>
    <w:rsid w:val="00096274"/>
    <w:rsid w:val="000968ED"/>
    <w:rsid w:val="000969BA"/>
    <w:rsid w:val="00096B83"/>
    <w:rsid w:val="00096BB8"/>
    <w:rsid w:val="000974FB"/>
    <w:rsid w:val="000A0253"/>
    <w:rsid w:val="000A04B0"/>
    <w:rsid w:val="000A059D"/>
    <w:rsid w:val="000A0774"/>
    <w:rsid w:val="000A0C0A"/>
    <w:rsid w:val="000A1894"/>
    <w:rsid w:val="000A195D"/>
    <w:rsid w:val="000A1B68"/>
    <w:rsid w:val="000A20D5"/>
    <w:rsid w:val="000A2561"/>
    <w:rsid w:val="000A26DA"/>
    <w:rsid w:val="000A2998"/>
    <w:rsid w:val="000A2EB3"/>
    <w:rsid w:val="000A3A11"/>
    <w:rsid w:val="000A4158"/>
    <w:rsid w:val="000A4919"/>
    <w:rsid w:val="000A5321"/>
    <w:rsid w:val="000A5549"/>
    <w:rsid w:val="000A5951"/>
    <w:rsid w:val="000A607B"/>
    <w:rsid w:val="000A63FD"/>
    <w:rsid w:val="000A6520"/>
    <w:rsid w:val="000A69F4"/>
    <w:rsid w:val="000A6D70"/>
    <w:rsid w:val="000A6EF5"/>
    <w:rsid w:val="000A78B2"/>
    <w:rsid w:val="000B0C50"/>
    <w:rsid w:val="000B181A"/>
    <w:rsid w:val="000B2BD9"/>
    <w:rsid w:val="000B342B"/>
    <w:rsid w:val="000B35E4"/>
    <w:rsid w:val="000B3AD0"/>
    <w:rsid w:val="000B3EBD"/>
    <w:rsid w:val="000B437B"/>
    <w:rsid w:val="000B45A3"/>
    <w:rsid w:val="000B46B5"/>
    <w:rsid w:val="000B46B9"/>
    <w:rsid w:val="000B4B00"/>
    <w:rsid w:val="000B53D3"/>
    <w:rsid w:val="000B5B0D"/>
    <w:rsid w:val="000B5FA0"/>
    <w:rsid w:val="000B647C"/>
    <w:rsid w:val="000B69C1"/>
    <w:rsid w:val="000B69D7"/>
    <w:rsid w:val="000B6B05"/>
    <w:rsid w:val="000B72BE"/>
    <w:rsid w:val="000B7EC3"/>
    <w:rsid w:val="000B7F8F"/>
    <w:rsid w:val="000C0386"/>
    <w:rsid w:val="000C0697"/>
    <w:rsid w:val="000C107B"/>
    <w:rsid w:val="000C10D4"/>
    <w:rsid w:val="000C1DAB"/>
    <w:rsid w:val="000C2CAF"/>
    <w:rsid w:val="000C4940"/>
    <w:rsid w:val="000C5FF8"/>
    <w:rsid w:val="000C6C0F"/>
    <w:rsid w:val="000C6FC5"/>
    <w:rsid w:val="000C7114"/>
    <w:rsid w:val="000D0338"/>
    <w:rsid w:val="000D0BC0"/>
    <w:rsid w:val="000D213F"/>
    <w:rsid w:val="000D4806"/>
    <w:rsid w:val="000D4938"/>
    <w:rsid w:val="000D4CE3"/>
    <w:rsid w:val="000D540C"/>
    <w:rsid w:val="000D59F0"/>
    <w:rsid w:val="000D5F27"/>
    <w:rsid w:val="000D6434"/>
    <w:rsid w:val="000D6587"/>
    <w:rsid w:val="000D6953"/>
    <w:rsid w:val="000D6C04"/>
    <w:rsid w:val="000D6E6C"/>
    <w:rsid w:val="000D7ACD"/>
    <w:rsid w:val="000E05FC"/>
    <w:rsid w:val="000E0E81"/>
    <w:rsid w:val="000E18EB"/>
    <w:rsid w:val="000E21CE"/>
    <w:rsid w:val="000E23D8"/>
    <w:rsid w:val="000E257A"/>
    <w:rsid w:val="000E2976"/>
    <w:rsid w:val="000E367C"/>
    <w:rsid w:val="000E3A89"/>
    <w:rsid w:val="000E42FD"/>
    <w:rsid w:val="000E45FF"/>
    <w:rsid w:val="000E4781"/>
    <w:rsid w:val="000E4AFE"/>
    <w:rsid w:val="000E4DC0"/>
    <w:rsid w:val="000E56A1"/>
    <w:rsid w:val="000E5C9E"/>
    <w:rsid w:val="000F0244"/>
    <w:rsid w:val="000F0569"/>
    <w:rsid w:val="000F13CC"/>
    <w:rsid w:val="000F18C2"/>
    <w:rsid w:val="000F240A"/>
    <w:rsid w:val="000F291D"/>
    <w:rsid w:val="000F2D0D"/>
    <w:rsid w:val="000F3D99"/>
    <w:rsid w:val="000F4275"/>
    <w:rsid w:val="000F439D"/>
    <w:rsid w:val="000F442D"/>
    <w:rsid w:val="000F552E"/>
    <w:rsid w:val="000F63FA"/>
    <w:rsid w:val="000F6563"/>
    <w:rsid w:val="000F6B60"/>
    <w:rsid w:val="000F7AF0"/>
    <w:rsid w:val="000F7D6D"/>
    <w:rsid w:val="00100BFC"/>
    <w:rsid w:val="00101A7E"/>
    <w:rsid w:val="00101ADE"/>
    <w:rsid w:val="0010239B"/>
    <w:rsid w:val="001025C7"/>
    <w:rsid w:val="001045E1"/>
    <w:rsid w:val="00104B84"/>
    <w:rsid w:val="00104E6E"/>
    <w:rsid w:val="00105703"/>
    <w:rsid w:val="0010600D"/>
    <w:rsid w:val="001062F7"/>
    <w:rsid w:val="0010689F"/>
    <w:rsid w:val="00106B19"/>
    <w:rsid w:val="00106CFD"/>
    <w:rsid w:val="00107EB6"/>
    <w:rsid w:val="001105B5"/>
    <w:rsid w:val="001109E0"/>
    <w:rsid w:val="00110C60"/>
    <w:rsid w:val="001112F5"/>
    <w:rsid w:val="001116CB"/>
    <w:rsid w:val="001118CE"/>
    <w:rsid w:val="00111DA4"/>
    <w:rsid w:val="00112704"/>
    <w:rsid w:val="00112D1F"/>
    <w:rsid w:val="001135F3"/>
    <w:rsid w:val="00113C69"/>
    <w:rsid w:val="00113C8A"/>
    <w:rsid w:val="00114C15"/>
    <w:rsid w:val="00114FBC"/>
    <w:rsid w:val="00115819"/>
    <w:rsid w:val="0011645F"/>
    <w:rsid w:val="0011676A"/>
    <w:rsid w:val="00116A07"/>
    <w:rsid w:val="00117A09"/>
    <w:rsid w:val="00117B58"/>
    <w:rsid w:val="00117D11"/>
    <w:rsid w:val="00117E14"/>
    <w:rsid w:val="00121311"/>
    <w:rsid w:val="00121519"/>
    <w:rsid w:val="00121CFF"/>
    <w:rsid w:val="0012200C"/>
    <w:rsid w:val="00122697"/>
    <w:rsid w:val="001227E4"/>
    <w:rsid w:val="00122A22"/>
    <w:rsid w:val="001231C1"/>
    <w:rsid w:val="00123AB3"/>
    <w:rsid w:val="00123D04"/>
    <w:rsid w:val="00124321"/>
    <w:rsid w:val="0012495C"/>
    <w:rsid w:val="001254D4"/>
    <w:rsid w:val="0012593C"/>
    <w:rsid w:val="0012693B"/>
    <w:rsid w:val="001270BD"/>
    <w:rsid w:val="001306BD"/>
    <w:rsid w:val="00130DE6"/>
    <w:rsid w:val="001310B1"/>
    <w:rsid w:val="00131CCC"/>
    <w:rsid w:val="0013235B"/>
    <w:rsid w:val="00132A9D"/>
    <w:rsid w:val="00132F19"/>
    <w:rsid w:val="00133422"/>
    <w:rsid w:val="001362CE"/>
    <w:rsid w:val="0013673B"/>
    <w:rsid w:val="00136D55"/>
    <w:rsid w:val="00136EAD"/>
    <w:rsid w:val="0013728F"/>
    <w:rsid w:val="001401C6"/>
    <w:rsid w:val="00140EB6"/>
    <w:rsid w:val="001422A6"/>
    <w:rsid w:val="001423A9"/>
    <w:rsid w:val="00142AE0"/>
    <w:rsid w:val="00143C92"/>
    <w:rsid w:val="00143D47"/>
    <w:rsid w:val="00143F0B"/>
    <w:rsid w:val="00143F91"/>
    <w:rsid w:val="00144CA3"/>
    <w:rsid w:val="001450FC"/>
    <w:rsid w:val="00145D57"/>
    <w:rsid w:val="001464A0"/>
    <w:rsid w:val="0014682E"/>
    <w:rsid w:val="00146C7D"/>
    <w:rsid w:val="00146CE7"/>
    <w:rsid w:val="001470CB"/>
    <w:rsid w:val="00147A09"/>
    <w:rsid w:val="00147BD7"/>
    <w:rsid w:val="00150035"/>
    <w:rsid w:val="00150109"/>
    <w:rsid w:val="0015030D"/>
    <w:rsid w:val="00150873"/>
    <w:rsid w:val="00151AAE"/>
    <w:rsid w:val="0015213D"/>
    <w:rsid w:val="001523E2"/>
    <w:rsid w:val="0015279B"/>
    <w:rsid w:val="001537C7"/>
    <w:rsid w:val="00154519"/>
    <w:rsid w:val="00154680"/>
    <w:rsid w:val="001551BC"/>
    <w:rsid w:val="00155404"/>
    <w:rsid w:val="00155F22"/>
    <w:rsid w:val="00156C25"/>
    <w:rsid w:val="00156C68"/>
    <w:rsid w:val="00156D13"/>
    <w:rsid w:val="0015712B"/>
    <w:rsid w:val="0015723D"/>
    <w:rsid w:val="00160B5A"/>
    <w:rsid w:val="001610B2"/>
    <w:rsid w:val="001612C7"/>
    <w:rsid w:val="00161B1E"/>
    <w:rsid w:val="00161D0B"/>
    <w:rsid w:val="00161FCD"/>
    <w:rsid w:val="0016258B"/>
    <w:rsid w:val="0016373E"/>
    <w:rsid w:val="00164381"/>
    <w:rsid w:val="00164D3E"/>
    <w:rsid w:val="001653AF"/>
    <w:rsid w:val="00165F38"/>
    <w:rsid w:val="001667AD"/>
    <w:rsid w:val="00166B05"/>
    <w:rsid w:val="001701DD"/>
    <w:rsid w:val="00170A93"/>
    <w:rsid w:val="001710C8"/>
    <w:rsid w:val="001716B2"/>
    <w:rsid w:val="00171D81"/>
    <w:rsid w:val="00172D4A"/>
    <w:rsid w:val="00173795"/>
    <w:rsid w:val="001747F3"/>
    <w:rsid w:val="00174A59"/>
    <w:rsid w:val="00174ABE"/>
    <w:rsid w:val="00174DA6"/>
    <w:rsid w:val="00175069"/>
    <w:rsid w:val="001763C4"/>
    <w:rsid w:val="0017659A"/>
    <w:rsid w:val="001767CC"/>
    <w:rsid w:val="00176896"/>
    <w:rsid w:val="00176DEF"/>
    <w:rsid w:val="00177858"/>
    <w:rsid w:val="00177886"/>
    <w:rsid w:val="0017790F"/>
    <w:rsid w:val="00177A4F"/>
    <w:rsid w:val="0018069C"/>
    <w:rsid w:val="00182233"/>
    <w:rsid w:val="0018271A"/>
    <w:rsid w:val="0018289F"/>
    <w:rsid w:val="00182D40"/>
    <w:rsid w:val="00183E19"/>
    <w:rsid w:val="00184DAC"/>
    <w:rsid w:val="00184F72"/>
    <w:rsid w:val="00186781"/>
    <w:rsid w:val="001868B4"/>
    <w:rsid w:val="001872F8"/>
    <w:rsid w:val="0019006F"/>
    <w:rsid w:val="00190090"/>
    <w:rsid w:val="00190463"/>
    <w:rsid w:val="001906C5"/>
    <w:rsid w:val="001909F5"/>
    <w:rsid w:val="00190A47"/>
    <w:rsid w:val="00190AA1"/>
    <w:rsid w:val="00190E75"/>
    <w:rsid w:val="00191144"/>
    <w:rsid w:val="001926FF"/>
    <w:rsid w:val="00192BBB"/>
    <w:rsid w:val="00194C78"/>
    <w:rsid w:val="00195065"/>
    <w:rsid w:val="001951DD"/>
    <w:rsid w:val="001957C6"/>
    <w:rsid w:val="00195BFC"/>
    <w:rsid w:val="0019605F"/>
    <w:rsid w:val="00196294"/>
    <w:rsid w:val="00196D3B"/>
    <w:rsid w:val="00196D67"/>
    <w:rsid w:val="00196DBE"/>
    <w:rsid w:val="00197181"/>
    <w:rsid w:val="00197C62"/>
    <w:rsid w:val="001A0B55"/>
    <w:rsid w:val="001A0E41"/>
    <w:rsid w:val="001A208F"/>
    <w:rsid w:val="001A255C"/>
    <w:rsid w:val="001A2B01"/>
    <w:rsid w:val="001A4BEE"/>
    <w:rsid w:val="001A4F8B"/>
    <w:rsid w:val="001A5619"/>
    <w:rsid w:val="001A5AF8"/>
    <w:rsid w:val="001A759F"/>
    <w:rsid w:val="001B0184"/>
    <w:rsid w:val="001B0524"/>
    <w:rsid w:val="001B0733"/>
    <w:rsid w:val="001B20CB"/>
    <w:rsid w:val="001B276D"/>
    <w:rsid w:val="001B2B14"/>
    <w:rsid w:val="001B2DB4"/>
    <w:rsid w:val="001B344C"/>
    <w:rsid w:val="001B3B7F"/>
    <w:rsid w:val="001B4480"/>
    <w:rsid w:val="001B5F3E"/>
    <w:rsid w:val="001B6341"/>
    <w:rsid w:val="001B6552"/>
    <w:rsid w:val="001B6967"/>
    <w:rsid w:val="001B736D"/>
    <w:rsid w:val="001B7518"/>
    <w:rsid w:val="001B78D6"/>
    <w:rsid w:val="001B7E52"/>
    <w:rsid w:val="001B7E6A"/>
    <w:rsid w:val="001C0D48"/>
    <w:rsid w:val="001C14A8"/>
    <w:rsid w:val="001C18A1"/>
    <w:rsid w:val="001C1B66"/>
    <w:rsid w:val="001C1FD3"/>
    <w:rsid w:val="001C24F6"/>
    <w:rsid w:val="001C3359"/>
    <w:rsid w:val="001C354A"/>
    <w:rsid w:val="001C48AE"/>
    <w:rsid w:val="001C50B0"/>
    <w:rsid w:val="001C5179"/>
    <w:rsid w:val="001C5268"/>
    <w:rsid w:val="001C78A2"/>
    <w:rsid w:val="001D1954"/>
    <w:rsid w:val="001D1C2F"/>
    <w:rsid w:val="001D274A"/>
    <w:rsid w:val="001D29C5"/>
    <w:rsid w:val="001D2E11"/>
    <w:rsid w:val="001D3D52"/>
    <w:rsid w:val="001D3D80"/>
    <w:rsid w:val="001D436F"/>
    <w:rsid w:val="001D4445"/>
    <w:rsid w:val="001D46E6"/>
    <w:rsid w:val="001D4E92"/>
    <w:rsid w:val="001D51D6"/>
    <w:rsid w:val="001D535C"/>
    <w:rsid w:val="001D54FA"/>
    <w:rsid w:val="001D57F8"/>
    <w:rsid w:val="001D5912"/>
    <w:rsid w:val="001D7926"/>
    <w:rsid w:val="001D7C4A"/>
    <w:rsid w:val="001E0230"/>
    <w:rsid w:val="001E031A"/>
    <w:rsid w:val="001E03B3"/>
    <w:rsid w:val="001E075C"/>
    <w:rsid w:val="001E0818"/>
    <w:rsid w:val="001E09A1"/>
    <w:rsid w:val="001E0F86"/>
    <w:rsid w:val="001E12BA"/>
    <w:rsid w:val="001E17E3"/>
    <w:rsid w:val="001E2C54"/>
    <w:rsid w:val="001E2DA6"/>
    <w:rsid w:val="001E358F"/>
    <w:rsid w:val="001E37AC"/>
    <w:rsid w:val="001E3C00"/>
    <w:rsid w:val="001E3EB3"/>
    <w:rsid w:val="001E432D"/>
    <w:rsid w:val="001E47BD"/>
    <w:rsid w:val="001E4DD6"/>
    <w:rsid w:val="001E5394"/>
    <w:rsid w:val="001E53A8"/>
    <w:rsid w:val="001E5AD4"/>
    <w:rsid w:val="001E5D81"/>
    <w:rsid w:val="001E5DA8"/>
    <w:rsid w:val="001E6877"/>
    <w:rsid w:val="001E7912"/>
    <w:rsid w:val="001E79CC"/>
    <w:rsid w:val="001E7AC6"/>
    <w:rsid w:val="001F0D51"/>
    <w:rsid w:val="001F2248"/>
    <w:rsid w:val="001F25DE"/>
    <w:rsid w:val="001F2C63"/>
    <w:rsid w:val="001F304E"/>
    <w:rsid w:val="001F33BF"/>
    <w:rsid w:val="001F352F"/>
    <w:rsid w:val="001F3ED7"/>
    <w:rsid w:val="001F4122"/>
    <w:rsid w:val="001F41A2"/>
    <w:rsid w:val="001F4301"/>
    <w:rsid w:val="001F446B"/>
    <w:rsid w:val="001F4A86"/>
    <w:rsid w:val="001F50B1"/>
    <w:rsid w:val="001F5555"/>
    <w:rsid w:val="001F5AA9"/>
    <w:rsid w:val="001F6824"/>
    <w:rsid w:val="001F69B0"/>
    <w:rsid w:val="001F6C82"/>
    <w:rsid w:val="001F6D7B"/>
    <w:rsid w:val="001F6E43"/>
    <w:rsid w:val="001F7624"/>
    <w:rsid w:val="001F7A37"/>
    <w:rsid w:val="001F7BE5"/>
    <w:rsid w:val="00200D99"/>
    <w:rsid w:val="00200DF0"/>
    <w:rsid w:val="00202269"/>
    <w:rsid w:val="00202379"/>
    <w:rsid w:val="002028D4"/>
    <w:rsid w:val="00202C6A"/>
    <w:rsid w:val="00204B61"/>
    <w:rsid w:val="0020501C"/>
    <w:rsid w:val="002050E6"/>
    <w:rsid w:val="0020531D"/>
    <w:rsid w:val="00205A9A"/>
    <w:rsid w:val="00205C64"/>
    <w:rsid w:val="002063E6"/>
    <w:rsid w:val="0020653D"/>
    <w:rsid w:val="0020662B"/>
    <w:rsid w:val="00207185"/>
    <w:rsid w:val="002071A8"/>
    <w:rsid w:val="002104A5"/>
    <w:rsid w:val="00210CC7"/>
    <w:rsid w:val="0021105D"/>
    <w:rsid w:val="00211326"/>
    <w:rsid w:val="00211962"/>
    <w:rsid w:val="00211C8C"/>
    <w:rsid w:val="00212605"/>
    <w:rsid w:val="00212BCA"/>
    <w:rsid w:val="00212BE8"/>
    <w:rsid w:val="00212CB8"/>
    <w:rsid w:val="00212E62"/>
    <w:rsid w:val="0021380E"/>
    <w:rsid w:val="0021388C"/>
    <w:rsid w:val="00213E8D"/>
    <w:rsid w:val="002144DE"/>
    <w:rsid w:val="002149D6"/>
    <w:rsid w:val="002151D1"/>
    <w:rsid w:val="00215B35"/>
    <w:rsid w:val="00215D25"/>
    <w:rsid w:val="00216487"/>
    <w:rsid w:val="00216671"/>
    <w:rsid w:val="00217CA6"/>
    <w:rsid w:val="002200D1"/>
    <w:rsid w:val="00220E77"/>
    <w:rsid w:val="002212FD"/>
    <w:rsid w:val="00222133"/>
    <w:rsid w:val="002221E2"/>
    <w:rsid w:val="002224DD"/>
    <w:rsid w:val="00222A5A"/>
    <w:rsid w:val="00224EE8"/>
    <w:rsid w:val="0022574E"/>
    <w:rsid w:val="002267DB"/>
    <w:rsid w:val="002270B2"/>
    <w:rsid w:val="002272D3"/>
    <w:rsid w:val="00227D70"/>
    <w:rsid w:val="002307D1"/>
    <w:rsid w:val="00231122"/>
    <w:rsid w:val="0023151A"/>
    <w:rsid w:val="00231EA2"/>
    <w:rsid w:val="002320E5"/>
    <w:rsid w:val="0023262B"/>
    <w:rsid w:val="00232E66"/>
    <w:rsid w:val="0023355A"/>
    <w:rsid w:val="002346DC"/>
    <w:rsid w:val="00236444"/>
    <w:rsid w:val="00236E23"/>
    <w:rsid w:val="00241EF2"/>
    <w:rsid w:val="00242065"/>
    <w:rsid w:val="002431EB"/>
    <w:rsid w:val="00244173"/>
    <w:rsid w:val="0024443E"/>
    <w:rsid w:val="00245DA4"/>
    <w:rsid w:val="0024615C"/>
    <w:rsid w:val="0024674B"/>
    <w:rsid w:val="00246AD2"/>
    <w:rsid w:val="00246DFF"/>
    <w:rsid w:val="0024717A"/>
    <w:rsid w:val="0024721D"/>
    <w:rsid w:val="0024732A"/>
    <w:rsid w:val="00247E60"/>
    <w:rsid w:val="00250AE6"/>
    <w:rsid w:val="00250CD4"/>
    <w:rsid w:val="00251C33"/>
    <w:rsid w:val="0025213A"/>
    <w:rsid w:val="002522D6"/>
    <w:rsid w:val="0025291B"/>
    <w:rsid w:val="00253610"/>
    <w:rsid w:val="00253E24"/>
    <w:rsid w:val="0025415A"/>
    <w:rsid w:val="002542FF"/>
    <w:rsid w:val="002543E0"/>
    <w:rsid w:val="00254C90"/>
    <w:rsid w:val="00255B07"/>
    <w:rsid w:val="00255B9B"/>
    <w:rsid w:val="00255BF0"/>
    <w:rsid w:val="002561DC"/>
    <w:rsid w:val="002572B2"/>
    <w:rsid w:val="00260F4B"/>
    <w:rsid w:val="002616F6"/>
    <w:rsid w:val="0026193E"/>
    <w:rsid w:val="00261A49"/>
    <w:rsid w:val="00261B32"/>
    <w:rsid w:val="002620D3"/>
    <w:rsid w:val="0026288E"/>
    <w:rsid w:val="00263779"/>
    <w:rsid w:val="00263B7C"/>
    <w:rsid w:val="00265950"/>
    <w:rsid w:val="00266153"/>
    <w:rsid w:val="002667F6"/>
    <w:rsid w:val="00266C20"/>
    <w:rsid w:val="00266D38"/>
    <w:rsid w:val="00266DDA"/>
    <w:rsid w:val="002674D1"/>
    <w:rsid w:val="0026757F"/>
    <w:rsid w:val="00267988"/>
    <w:rsid w:val="00267B3A"/>
    <w:rsid w:val="0027048B"/>
    <w:rsid w:val="00270870"/>
    <w:rsid w:val="00270952"/>
    <w:rsid w:val="0027147F"/>
    <w:rsid w:val="0027169E"/>
    <w:rsid w:val="0027177F"/>
    <w:rsid w:val="00272B1E"/>
    <w:rsid w:val="00273452"/>
    <w:rsid w:val="0027364D"/>
    <w:rsid w:val="00273F6E"/>
    <w:rsid w:val="002740E4"/>
    <w:rsid w:val="00274472"/>
    <w:rsid w:val="0027481D"/>
    <w:rsid w:val="002754B5"/>
    <w:rsid w:val="00275EB6"/>
    <w:rsid w:val="00276495"/>
    <w:rsid w:val="00276945"/>
    <w:rsid w:val="002772FB"/>
    <w:rsid w:val="00277649"/>
    <w:rsid w:val="0027786F"/>
    <w:rsid w:val="0027799E"/>
    <w:rsid w:val="002805D5"/>
    <w:rsid w:val="00281B84"/>
    <w:rsid w:val="00281DBE"/>
    <w:rsid w:val="00282155"/>
    <w:rsid w:val="002821FA"/>
    <w:rsid w:val="002827B1"/>
    <w:rsid w:val="00282B04"/>
    <w:rsid w:val="002832FE"/>
    <w:rsid w:val="0028373A"/>
    <w:rsid w:val="0028439E"/>
    <w:rsid w:val="0028478A"/>
    <w:rsid w:val="002848B7"/>
    <w:rsid w:val="00285186"/>
    <w:rsid w:val="0028600E"/>
    <w:rsid w:val="00286733"/>
    <w:rsid w:val="00287164"/>
    <w:rsid w:val="002876A7"/>
    <w:rsid w:val="00290B84"/>
    <w:rsid w:val="00290ECC"/>
    <w:rsid w:val="0029199C"/>
    <w:rsid w:val="002921DE"/>
    <w:rsid w:val="0029432D"/>
    <w:rsid w:val="00294601"/>
    <w:rsid w:val="00294EF7"/>
    <w:rsid w:val="00295516"/>
    <w:rsid w:val="00295978"/>
    <w:rsid w:val="00295C88"/>
    <w:rsid w:val="00296214"/>
    <w:rsid w:val="0029665F"/>
    <w:rsid w:val="0029693C"/>
    <w:rsid w:val="00297CF8"/>
    <w:rsid w:val="002A0345"/>
    <w:rsid w:val="002A04A9"/>
    <w:rsid w:val="002A0569"/>
    <w:rsid w:val="002A07E3"/>
    <w:rsid w:val="002A0977"/>
    <w:rsid w:val="002A0E7F"/>
    <w:rsid w:val="002A1D69"/>
    <w:rsid w:val="002A1E88"/>
    <w:rsid w:val="002A24F1"/>
    <w:rsid w:val="002A2511"/>
    <w:rsid w:val="002A25C2"/>
    <w:rsid w:val="002A2A02"/>
    <w:rsid w:val="002A3709"/>
    <w:rsid w:val="002A5941"/>
    <w:rsid w:val="002B14C4"/>
    <w:rsid w:val="002B171D"/>
    <w:rsid w:val="002B1A37"/>
    <w:rsid w:val="002B3460"/>
    <w:rsid w:val="002B36CC"/>
    <w:rsid w:val="002B38D9"/>
    <w:rsid w:val="002B47D2"/>
    <w:rsid w:val="002B4E84"/>
    <w:rsid w:val="002B5BB7"/>
    <w:rsid w:val="002B6D43"/>
    <w:rsid w:val="002B6F72"/>
    <w:rsid w:val="002B70F2"/>
    <w:rsid w:val="002B73EB"/>
    <w:rsid w:val="002B78BC"/>
    <w:rsid w:val="002C04F1"/>
    <w:rsid w:val="002C098F"/>
    <w:rsid w:val="002C113F"/>
    <w:rsid w:val="002C1198"/>
    <w:rsid w:val="002C1E51"/>
    <w:rsid w:val="002C2024"/>
    <w:rsid w:val="002C2424"/>
    <w:rsid w:val="002C24C7"/>
    <w:rsid w:val="002C2E31"/>
    <w:rsid w:val="002C303F"/>
    <w:rsid w:val="002C400E"/>
    <w:rsid w:val="002C5BC7"/>
    <w:rsid w:val="002C5EB0"/>
    <w:rsid w:val="002C6058"/>
    <w:rsid w:val="002C689B"/>
    <w:rsid w:val="002D0555"/>
    <w:rsid w:val="002D1177"/>
    <w:rsid w:val="002D2DA6"/>
    <w:rsid w:val="002D2E72"/>
    <w:rsid w:val="002D3BC1"/>
    <w:rsid w:val="002D4530"/>
    <w:rsid w:val="002D5D69"/>
    <w:rsid w:val="002D6321"/>
    <w:rsid w:val="002D6DC9"/>
    <w:rsid w:val="002E02C1"/>
    <w:rsid w:val="002E09A3"/>
    <w:rsid w:val="002E0E22"/>
    <w:rsid w:val="002E1CD0"/>
    <w:rsid w:val="002E344C"/>
    <w:rsid w:val="002E3623"/>
    <w:rsid w:val="002E3864"/>
    <w:rsid w:val="002E404F"/>
    <w:rsid w:val="002E427C"/>
    <w:rsid w:val="002E4BCD"/>
    <w:rsid w:val="002E4E28"/>
    <w:rsid w:val="002E57E5"/>
    <w:rsid w:val="002E5F8D"/>
    <w:rsid w:val="002E6092"/>
    <w:rsid w:val="002E697B"/>
    <w:rsid w:val="002F06EC"/>
    <w:rsid w:val="002F1516"/>
    <w:rsid w:val="002F15C3"/>
    <w:rsid w:val="002F1670"/>
    <w:rsid w:val="002F19CB"/>
    <w:rsid w:val="002F22D7"/>
    <w:rsid w:val="002F236A"/>
    <w:rsid w:val="002F2F47"/>
    <w:rsid w:val="002F3969"/>
    <w:rsid w:val="002F3C84"/>
    <w:rsid w:val="002F4352"/>
    <w:rsid w:val="002F44E2"/>
    <w:rsid w:val="002F4EF0"/>
    <w:rsid w:val="002F5A12"/>
    <w:rsid w:val="002F6022"/>
    <w:rsid w:val="002F6866"/>
    <w:rsid w:val="002F7076"/>
    <w:rsid w:val="002F7763"/>
    <w:rsid w:val="003010EE"/>
    <w:rsid w:val="00301871"/>
    <w:rsid w:val="00301D4D"/>
    <w:rsid w:val="00302078"/>
    <w:rsid w:val="00304218"/>
    <w:rsid w:val="00304310"/>
    <w:rsid w:val="00304A0E"/>
    <w:rsid w:val="00304AA2"/>
    <w:rsid w:val="00305465"/>
    <w:rsid w:val="00305E5D"/>
    <w:rsid w:val="00305ED3"/>
    <w:rsid w:val="003061CE"/>
    <w:rsid w:val="00306916"/>
    <w:rsid w:val="00307F44"/>
    <w:rsid w:val="003100BD"/>
    <w:rsid w:val="00310B95"/>
    <w:rsid w:val="003115DF"/>
    <w:rsid w:val="00311794"/>
    <w:rsid w:val="00311EF8"/>
    <w:rsid w:val="00311F55"/>
    <w:rsid w:val="00312B92"/>
    <w:rsid w:val="00315261"/>
    <w:rsid w:val="00315A9B"/>
    <w:rsid w:val="003161F0"/>
    <w:rsid w:val="00316435"/>
    <w:rsid w:val="00316EA7"/>
    <w:rsid w:val="00317317"/>
    <w:rsid w:val="00317D3C"/>
    <w:rsid w:val="0032047E"/>
    <w:rsid w:val="00320DE5"/>
    <w:rsid w:val="00321D3A"/>
    <w:rsid w:val="00321EAE"/>
    <w:rsid w:val="0032225D"/>
    <w:rsid w:val="003229AE"/>
    <w:rsid w:val="00322B26"/>
    <w:rsid w:val="00323921"/>
    <w:rsid w:val="0032570D"/>
    <w:rsid w:val="00325B20"/>
    <w:rsid w:val="00325D27"/>
    <w:rsid w:val="00325F1D"/>
    <w:rsid w:val="003260E0"/>
    <w:rsid w:val="0032660F"/>
    <w:rsid w:val="0032675C"/>
    <w:rsid w:val="00326E44"/>
    <w:rsid w:val="00327938"/>
    <w:rsid w:val="0033067D"/>
    <w:rsid w:val="00330E43"/>
    <w:rsid w:val="00331518"/>
    <w:rsid w:val="003320C0"/>
    <w:rsid w:val="003327CF"/>
    <w:rsid w:val="00332A83"/>
    <w:rsid w:val="00333CF4"/>
    <w:rsid w:val="00333D3D"/>
    <w:rsid w:val="00334364"/>
    <w:rsid w:val="0033458A"/>
    <w:rsid w:val="003348FF"/>
    <w:rsid w:val="00334E52"/>
    <w:rsid w:val="00334F6C"/>
    <w:rsid w:val="003361A7"/>
    <w:rsid w:val="00336E52"/>
    <w:rsid w:val="00336FBD"/>
    <w:rsid w:val="00337A9F"/>
    <w:rsid w:val="003418BB"/>
    <w:rsid w:val="00341AB5"/>
    <w:rsid w:val="00341BEB"/>
    <w:rsid w:val="00341CDE"/>
    <w:rsid w:val="00341EDE"/>
    <w:rsid w:val="003428B2"/>
    <w:rsid w:val="00342C9D"/>
    <w:rsid w:val="00342CFB"/>
    <w:rsid w:val="003430F3"/>
    <w:rsid w:val="00343680"/>
    <w:rsid w:val="00343C5F"/>
    <w:rsid w:val="003444F9"/>
    <w:rsid w:val="0034494A"/>
    <w:rsid w:val="00344CE0"/>
    <w:rsid w:val="0034563D"/>
    <w:rsid w:val="00345817"/>
    <w:rsid w:val="00345FA1"/>
    <w:rsid w:val="003462F5"/>
    <w:rsid w:val="0035029D"/>
    <w:rsid w:val="0035073A"/>
    <w:rsid w:val="00350E02"/>
    <w:rsid w:val="00350ED5"/>
    <w:rsid w:val="003516F2"/>
    <w:rsid w:val="00351C1C"/>
    <w:rsid w:val="00351C4D"/>
    <w:rsid w:val="00351E44"/>
    <w:rsid w:val="00351FC7"/>
    <w:rsid w:val="00352015"/>
    <w:rsid w:val="00353174"/>
    <w:rsid w:val="00353540"/>
    <w:rsid w:val="003538A8"/>
    <w:rsid w:val="00353BF2"/>
    <w:rsid w:val="003540C4"/>
    <w:rsid w:val="00354AEB"/>
    <w:rsid w:val="00354D03"/>
    <w:rsid w:val="003557BF"/>
    <w:rsid w:val="003572DE"/>
    <w:rsid w:val="00357675"/>
    <w:rsid w:val="0036012A"/>
    <w:rsid w:val="003601E8"/>
    <w:rsid w:val="003616FB"/>
    <w:rsid w:val="00361ADF"/>
    <w:rsid w:val="0036207F"/>
    <w:rsid w:val="003625E1"/>
    <w:rsid w:val="00362668"/>
    <w:rsid w:val="00362D57"/>
    <w:rsid w:val="00363A2E"/>
    <w:rsid w:val="0036429A"/>
    <w:rsid w:val="00364733"/>
    <w:rsid w:val="00364755"/>
    <w:rsid w:val="00364A13"/>
    <w:rsid w:val="00364C2D"/>
    <w:rsid w:val="00364E45"/>
    <w:rsid w:val="00365318"/>
    <w:rsid w:val="00365474"/>
    <w:rsid w:val="0036571D"/>
    <w:rsid w:val="00365DC0"/>
    <w:rsid w:val="003661DB"/>
    <w:rsid w:val="003675CD"/>
    <w:rsid w:val="00367A66"/>
    <w:rsid w:val="00370ADA"/>
    <w:rsid w:val="00370CCC"/>
    <w:rsid w:val="00372909"/>
    <w:rsid w:val="00372D65"/>
    <w:rsid w:val="00372FD6"/>
    <w:rsid w:val="00373B62"/>
    <w:rsid w:val="00373C5E"/>
    <w:rsid w:val="0037435D"/>
    <w:rsid w:val="003744F1"/>
    <w:rsid w:val="00374C3F"/>
    <w:rsid w:val="00374EBC"/>
    <w:rsid w:val="003755B6"/>
    <w:rsid w:val="003759A7"/>
    <w:rsid w:val="00375AE0"/>
    <w:rsid w:val="00376683"/>
    <w:rsid w:val="00376A6F"/>
    <w:rsid w:val="00377088"/>
    <w:rsid w:val="003771D2"/>
    <w:rsid w:val="00380162"/>
    <w:rsid w:val="00380444"/>
    <w:rsid w:val="003806A0"/>
    <w:rsid w:val="003806BB"/>
    <w:rsid w:val="00380A80"/>
    <w:rsid w:val="00381795"/>
    <w:rsid w:val="00381D1A"/>
    <w:rsid w:val="00383A57"/>
    <w:rsid w:val="00384498"/>
    <w:rsid w:val="00384EFC"/>
    <w:rsid w:val="00385521"/>
    <w:rsid w:val="00385FF2"/>
    <w:rsid w:val="0038638D"/>
    <w:rsid w:val="00387B0F"/>
    <w:rsid w:val="00387D7C"/>
    <w:rsid w:val="0038EBC6"/>
    <w:rsid w:val="00390545"/>
    <w:rsid w:val="00390778"/>
    <w:rsid w:val="00390D2C"/>
    <w:rsid w:val="00391087"/>
    <w:rsid w:val="003917B9"/>
    <w:rsid w:val="00392972"/>
    <w:rsid w:val="00393294"/>
    <w:rsid w:val="0039499A"/>
    <w:rsid w:val="00394A00"/>
    <w:rsid w:val="00394B10"/>
    <w:rsid w:val="00394FB4"/>
    <w:rsid w:val="0039500B"/>
    <w:rsid w:val="0039558E"/>
    <w:rsid w:val="00395D5D"/>
    <w:rsid w:val="00395F69"/>
    <w:rsid w:val="003961A9"/>
    <w:rsid w:val="0039710A"/>
    <w:rsid w:val="00397E6F"/>
    <w:rsid w:val="003A028A"/>
    <w:rsid w:val="003A03E8"/>
    <w:rsid w:val="003A0C03"/>
    <w:rsid w:val="003A0F35"/>
    <w:rsid w:val="003A1322"/>
    <w:rsid w:val="003A2066"/>
    <w:rsid w:val="003A264F"/>
    <w:rsid w:val="003A2B90"/>
    <w:rsid w:val="003A3E42"/>
    <w:rsid w:val="003A42F0"/>
    <w:rsid w:val="003A52AE"/>
    <w:rsid w:val="003A6A8A"/>
    <w:rsid w:val="003A6B2A"/>
    <w:rsid w:val="003A71DB"/>
    <w:rsid w:val="003A7445"/>
    <w:rsid w:val="003A7642"/>
    <w:rsid w:val="003B0143"/>
    <w:rsid w:val="003B0A36"/>
    <w:rsid w:val="003B1761"/>
    <w:rsid w:val="003B247A"/>
    <w:rsid w:val="003B2636"/>
    <w:rsid w:val="003B2D4D"/>
    <w:rsid w:val="003B2F40"/>
    <w:rsid w:val="003B495D"/>
    <w:rsid w:val="003B4D66"/>
    <w:rsid w:val="003B50E1"/>
    <w:rsid w:val="003B53F1"/>
    <w:rsid w:val="003B557F"/>
    <w:rsid w:val="003B57CB"/>
    <w:rsid w:val="003B5AEA"/>
    <w:rsid w:val="003B62FE"/>
    <w:rsid w:val="003B6FD2"/>
    <w:rsid w:val="003B7609"/>
    <w:rsid w:val="003B7D4F"/>
    <w:rsid w:val="003C21CE"/>
    <w:rsid w:val="003C223F"/>
    <w:rsid w:val="003C3344"/>
    <w:rsid w:val="003C40C4"/>
    <w:rsid w:val="003C43EB"/>
    <w:rsid w:val="003C4503"/>
    <w:rsid w:val="003C4BB8"/>
    <w:rsid w:val="003C4F34"/>
    <w:rsid w:val="003C527F"/>
    <w:rsid w:val="003C52F2"/>
    <w:rsid w:val="003C5423"/>
    <w:rsid w:val="003C544F"/>
    <w:rsid w:val="003C56AF"/>
    <w:rsid w:val="003C5721"/>
    <w:rsid w:val="003C60CA"/>
    <w:rsid w:val="003C6D54"/>
    <w:rsid w:val="003C6E49"/>
    <w:rsid w:val="003C769A"/>
    <w:rsid w:val="003C9DF7"/>
    <w:rsid w:val="003D1160"/>
    <w:rsid w:val="003D1ECA"/>
    <w:rsid w:val="003D20FF"/>
    <w:rsid w:val="003D287A"/>
    <w:rsid w:val="003D2A12"/>
    <w:rsid w:val="003D2A64"/>
    <w:rsid w:val="003D2CCD"/>
    <w:rsid w:val="003D307F"/>
    <w:rsid w:val="003D387E"/>
    <w:rsid w:val="003D39F0"/>
    <w:rsid w:val="003D4047"/>
    <w:rsid w:val="003D4371"/>
    <w:rsid w:val="003D4465"/>
    <w:rsid w:val="003D44EC"/>
    <w:rsid w:val="003D46EB"/>
    <w:rsid w:val="003D4FBD"/>
    <w:rsid w:val="003D511E"/>
    <w:rsid w:val="003D51CE"/>
    <w:rsid w:val="003D69A0"/>
    <w:rsid w:val="003D6BA3"/>
    <w:rsid w:val="003D70A2"/>
    <w:rsid w:val="003E0D43"/>
    <w:rsid w:val="003E114D"/>
    <w:rsid w:val="003E17CE"/>
    <w:rsid w:val="003E18D0"/>
    <w:rsid w:val="003E2323"/>
    <w:rsid w:val="003E33FC"/>
    <w:rsid w:val="003E3510"/>
    <w:rsid w:val="003E36D6"/>
    <w:rsid w:val="003E384A"/>
    <w:rsid w:val="003E52E7"/>
    <w:rsid w:val="003E61AE"/>
    <w:rsid w:val="003E7982"/>
    <w:rsid w:val="003E7B07"/>
    <w:rsid w:val="003E7C46"/>
    <w:rsid w:val="003F06D2"/>
    <w:rsid w:val="003F16ED"/>
    <w:rsid w:val="003F1A1C"/>
    <w:rsid w:val="003F1D70"/>
    <w:rsid w:val="003F1E36"/>
    <w:rsid w:val="003F208E"/>
    <w:rsid w:val="003F2576"/>
    <w:rsid w:val="003F3401"/>
    <w:rsid w:val="003F36C7"/>
    <w:rsid w:val="003F3E98"/>
    <w:rsid w:val="003F3ECB"/>
    <w:rsid w:val="003F3F19"/>
    <w:rsid w:val="003F4527"/>
    <w:rsid w:val="003F4877"/>
    <w:rsid w:val="003F4FA2"/>
    <w:rsid w:val="003F5418"/>
    <w:rsid w:val="003F6306"/>
    <w:rsid w:val="003F6346"/>
    <w:rsid w:val="003F6D9C"/>
    <w:rsid w:val="003F7201"/>
    <w:rsid w:val="003F73D8"/>
    <w:rsid w:val="003F76C5"/>
    <w:rsid w:val="004006E9"/>
    <w:rsid w:val="004010F3"/>
    <w:rsid w:val="00401764"/>
    <w:rsid w:val="00401FC5"/>
    <w:rsid w:val="004024D6"/>
    <w:rsid w:val="00402C0A"/>
    <w:rsid w:val="00403E46"/>
    <w:rsid w:val="00404B45"/>
    <w:rsid w:val="00404DE0"/>
    <w:rsid w:val="004054A1"/>
    <w:rsid w:val="004063E7"/>
    <w:rsid w:val="004066D1"/>
    <w:rsid w:val="0040776D"/>
    <w:rsid w:val="004108BE"/>
    <w:rsid w:val="00410FD8"/>
    <w:rsid w:val="00411B19"/>
    <w:rsid w:val="00414278"/>
    <w:rsid w:val="0041452C"/>
    <w:rsid w:val="00414BC1"/>
    <w:rsid w:val="00415104"/>
    <w:rsid w:val="00415298"/>
    <w:rsid w:val="004166E6"/>
    <w:rsid w:val="004167A1"/>
    <w:rsid w:val="00417878"/>
    <w:rsid w:val="00417A9B"/>
    <w:rsid w:val="00417D0C"/>
    <w:rsid w:val="00417F8D"/>
    <w:rsid w:val="00420030"/>
    <w:rsid w:val="004200AA"/>
    <w:rsid w:val="004200F6"/>
    <w:rsid w:val="004205CC"/>
    <w:rsid w:val="00421374"/>
    <w:rsid w:val="004213B6"/>
    <w:rsid w:val="004223AA"/>
    <w:rsid w:val="0042249B"/>
    <w:rsid w:val="00422A8B"/>
    <w:rsid w:val="00422CEC"/>
    <w:rsid w:val="00422DF1"/>
    <w:rsid w:val="0042364E"/>
    <w:rsid w:val="004237FF"/>
    <w:rsid w:val="00423ED3"/>
    <w:rsid w:val="00424142"/>
    <w:rsid w:val="00424551"/>
    <w:rsid w:val="004247C4"/>
    <w:rsid w:val="004251BA"/>
    <w:rsid w:val="0042584A"/>
    <w:rsid w:val="00425A50"/>
    <w:rsid w:val="004262F5"/>
    <w:rsid w:val="00427067"/>
    <w:rsid w:val="0042721E"/>
    <w:rsid w:val="0042731E"/>
    <w:rsid w:val="00427B24"/>
    <w:rsid w:val="00430231"/>
    <w:rsid w:val="00431214"/>
    <w:rsid w:val="00431939"/>
    <w:rsid w:val="00431C43"/>
    <w:rsid w:val="00431E29"/>
    <w:rsid w:val="00431EDE"/>
    <w:rsid w:val="004323DA"/>
    <w:rsid w:val="0043286C"/>
    <w:rsid w:val="004346C1"/>
    <w:rsid w:val="00434B8B"/>
    <w:rsid w:val="00434E57"/>
    <w:rsid w:val="00434FD0"/>
    <w:rsid w:val="00435C6D"/>
    <w:rsid w:val="0043677F"/>
    <w:rsid w:val="004368C7"/>
    <w:rsid w:val="00436B47"/>
    <w:rsid w:val="00436BC2"/>
    <w:rsid w:val="00437E6A"/>
    <w:rsid w:val="0043A6B3"/>
    <w:rsid w:val="004408BD"/>
    <w:rsid w:val="004417A0"/>
    <w:rsid w:val="00441950"/>
    <w:rsid w:val="00441BAF"/>
    <w:rsid w:val="00443531"/>
    <w:rsid w:val="00443D3A"/>
    <w:rsid w:val="0044473F"/>
    <w:rsid w:val="00444A67"/>
    <w:rsid w:val="00444B87"/>
    <w:rsid w:val="00444D7E"/>
    <w:rsid w:val="004454F0"/>
    <w:rsid w:val="00445993"/>
    <w:rsid w:val="00445F6B"/>
    <w:rsid w:val="004461A5"/>
    <w:rsid w:val="004476F2"/>
    <w:rsid w:val="00447A58"/>
    <w:rsid w:val="00447A8E"/>
    <w:rsid w:val="00447C36"/>
    <w:rsid w:val="00452E1E"/>
    <w:rsid w:val="00453D52"/>
    <w:rsid w:val="004552E3"/>
    <w:rsid w:val="00455B15"/>
    <w:rsid w:val="004560B3"/>
    <w:rsid w:val="004568D4"/>
    <w:rsid w:val="00457671"/>
    <w:rsid w:val="0046015D"/>
    <w:rsid w:val="00460303"/>
    <w:rsid w:val="004604ED"/>
    <w:rsid w:val="00460CF4"/>
    <w:rsid w:val="004619FE"/>
    <w:rsid w:val="004634D3"/>
    <w:rsid w:val="0046365F"/>
    <w:rsid w:val="004646C2"/>
    <w:rsid w:val="00464964"/>
    <w:rsid w:val="00464AD2"/>
    <w:rsid w:val="00465787"/>
    <w:rsid w:val="004658D8"/>
    <w:rsid w:val="0046621C"/>
    <w:rsid w:val="004664C5"/>
    <w:rsid w:val="00467E2C"/>
    <w:rsid w:val="0046C2E1"/>
    <w:rsid w:val="004709A7"/>
    <w:rsid w:val="00470CD6"/>
    <w:rsid w:val="004720A1"/>
    <w:rsid w:val="004722CE"/>
    <w:rsid w:val="004723F1"/>
    <w:rsid w:val="0047254F"/>
    <w:rsid w:val="00472AFD"/>
    <w:rsid w:val="00472B17"/>
    <w:rsid w:val="00472FEC"/>
    <w:rsid w:val="00473FC3"/>
    <w:rsid w:val="004772CF"/>
    <w:rsid w:val="004775AF"/>
    <w:rsid w:val="00477D23"/>
    <w:rsid w:val="004802FD"/>
    <w:rsid w:val="004805D3"/>
    <w:rsid w:val="00480C21"/>
    <w:rsid w:val="00481869"/>
    <w:rsid w:val="00481C2E"/>
    <w:rsid w:val="004828B4"/>
    <w:rsid w:val="00482A93"/>
    <w:rsid w:val="00483178"/>
    <w:rsid w:val="00483522"/>
    <w:rsid w:val="0048420A"/>
    <w:rsid w:val="0048475C"/>
    <w:rsid w:val="00484DE8"/>
    <w:rsid w:val="00485381"/>
    <w:rsid w:val="004857C8"/>
    <w:rsid w:val="0048618D"/>
    <w:rsid w:val="004870CD"/>
    <w:rsid w:val="0048789D"/>
    <w:rsid w:val="00487EEB"/>
    <w:rsid w:val="00490720"/>
    <w:rsid w:val="00490ED7"/>
    <w:rsid w:val="00490F14"/>
    <w:rsid w:val="004915A0"/>
    <w:rsid w:val="004915B9"/>
    <w:rsid w:val="00492159"/>
    <w:rsid w:val="00492A06"/>
    <w:rsid w:val="00494C59"/>
    <w:rsid w:val="00497A3C"/>
    <w:rsid w:val="00497B30"/>
    <w:rsid w:val="004A075A"/>
    <w:rsid w:val="004A0BBD"/>
    <w:rsid w:val="004A0F72"/>
    <w:rsid w:val="004A0F92"/>
    <w:rsid w:val="004A1458"/>
    <w:rsid w:val="004A19EC"/>
    <w:rsid w:val="004A1D7F"/>
    <w:rsid w:val="004A2941"/>
    <w:rsid w:val="004A3D56"/>
    <w:rsid w:val="004A3F81"/>
    <w:rsid w:val="004A4735"/>
    <w:rsid w:val="004A47F6"/>
    <w:rsid w:val="004A4F05"/>
    <w:rsid w:val="004A591A"/>
    <w:rsid w:val="004A5A0A"/>
    <w:rsid w:val="004A62C0"/>
    <w:rsid w:val="004A6961"/>
    <w:rsid w:val="004A6B8B"/>
    <w:rsid w:val="004A76F7"/>
    <w:rsid w:val="004A7761"/>
    <w:rsid w:val="004A7E1C"/>
    <w:rsid w:val="004B04AB"/>
    <w:rsid w:val="004B05C0"/>
    <w:rsid w:val="004B0994"/>
    <w:rsid w:val="004B09CD"/>
    <w:rsid w:val="004B0A9F"/>
    <w:rsid w:val="004B10FC"/>
    <w:rsid w:val="004B2073"/>
    <w:rsid w:val="004B21C3"/>
    <w:rsid w:val="004B231A"/>
    <w:rsid w:val="004B2AAB"/>
    <w:rsid w:val="004B37CB"/>
    <w:rsid w:val="004B3B19"/>
    <w:rsid w:val="004B3F1F"/>
    <w:rsid w:val="004B459E"/>
    <w:rsid w:val="004B46E2"/>
    <w:rsid w:val="004B479F"/>
    <w:rsid w:val="004B4ACC"/>
    <w:rsid w:val="004B4EEE"/>
    <w:rsid w:val="004B5032"/>
    <w:rsid w:val="004B5845"/>
    <w:rsid w:val="004B584E"/>
    <w:rsid w:val="004B60CA"/>
    <w:rsid w:val="004B679E"/>
    <w:rsid w:val="004B7405"/>
    <w:rsid w:val="004B7E57"/>
    <w:rsid w:val="004C0181"/>
    <w:rsid w:val="004C18B9"/>
    <w:rsid w:val="004C2045"/>
    <w:rsid w:val="004C2074"/>
    <w:rsid w:val="004C2BCD"/>
    <w:rsid w:val="004C32F2"/>
    <w:rsid w:val="004C3902"/>
    <w:rsid w:val="004C40BE"/>
    <w:rsid w:val="004C43F2"/>
    <w:rsid w:val="004C458D"/>
    <w:rsid w:val="004C543E"/>
    <w:rsid w:val="004C57F4"/>
    <w:rsid w:val="004C5E6B"/>
    <w:rsid w:val="004C659F"/>
    <w:rsid w:val="004C6874"/>
    <w:rsid w:val="004C69AC"/>
    <w:rsid w:val="004C7542"/>
    <w:rsid w:val="004C7ADE"/>
    <w:rsid w:val="004C7B4C"/>
    <w:rsid w:val="004C7D67"/>
    <w:rsid w:val="004D06A3"/>
    <w:rsid w:val="004D0C9E"/>
    <w:rsid w:val="004D0E72"/>
    <w:rsid w:val="004D1833"/>
    <w:rsid w:val="004D2969"/>
    <w:rsid w:val="004D3380"/>
    <w:rsid w:val="004D3526"/>
    <w:rsid w:val="004D42AF"/>
    <w:rsid w:val="004D465A"/>
    <w:rsid w:val="004D5645"/>
    <w:rsid w:val="004D5B13"/>
    <w:rsid w:val="004D5F82"/>
    <w:rsid w:val="004D7390"/>
    <w:rsid w:val="004E03DA"/>
    <w:rsid w:val="004E0589"/>
    <w:rsid w:val="004E0A84"/>
    <w:rsid w:val="004E0BF0"/>
    <w:rsid w:val="004E0EE9"/>
    <w:rsid w:val="004E1B01"/>
    <w:rsid w:val="004E2827"/>
    <w:rsid w:val="004E34B5"/>
    <w:rsid w:val="004E369F"/>
    <w:rsid w:val="004E4368"/>
    <w:rsid w:val="004E46EE"/>
    <w:rsid w:val="004E5780"/>
    <w:rsid w:val="004E7010"/>
    <w:rsid w:val="004E74D9"/>
    <w:rsid w:val="004E76D1"/>
    <w:rsid w:val="004E77E2"/>
    <w:rsid w:val="004E7F4C"/>
    <w:rsid w:val="004F095D"/>
    <w:rsid w:val="004F0ECB"/>
    <w:rsid w:val="004F1731"/>
    <w:rsid w:val="004F17F1"/>
    <w:rsid w:val="004F2271"/>
    <w:rsid w:val="004F2467"/>
    <w:rsid w:val="004F2BFB"/>
    <w:rsid w:val="004F3DEA"/>
    <w:rsid w:val="004F45ED"/>
    <w:rsid w:val="004F4822"/>
    <w:rsid w:val="004F4F02"/>
    <w:rsid w:val="004F532D"/>
    <w:rsid w:val="004F648B"/>
    <w:rsid w:val="004F7C71"/>
    <w:rsid w:val="005011D6"/>
    <w:rsid w:val="00501500"/>
    <w:rsid w:val="00501859"/>
    <w:rsid w:val="0050189D"/>
    <w:rsid w:val="00501AA6"/>
    <w:rsid w:val="00502071"/>
    <w:rsid w:val="005024CB"/>
    <w:rsid w:val="00502FBD"/>
    <w:rsid w:val="005033B8"/>
    <w:rsid w:val="00503E78"/>
    <w:rsid w:val="005046BB"/>
    <w:rsid w:val="0050489E"/>
    <w:rsid w:val="00504CBC"/>
    <w:rsid w:val="00505484"/>
    <w:rsid w:val="0050692C"/>
    <w:rsid w:val="00506A87"/>
    <w:rsid w:val="00506C44"/>
    <w:rsid w:val="0050752B"/>
    <w:rsid w:val="00507569"/>
    <w:rsid w:val="005077AD"/>
    <w:rsid w:val="00507CE6"/>
    <w:rsid w:val="00511CFC"/>
    <w:rsid w:val="00512181"/>
    <w:rsid w:val="005129BA"/>
    <w:rsid w:val="00512C61"/>
    <w:rsid w:val="00513F8C"/>
    <w:rsid w:val="005140D3"/>
    <w:rsid w:val="005146EB"/>
    <w:rsid w:val="00514CF6"/>
    <w:rsid w:val="0051533A"/>
    <w:rsid w:val="00515C60"/>
    <w:rsid w:val="00515F50"/>
    <w:rsid w:val="00516804"/>
    <w:rsid w:val="0051699A"/>
    <w:rsid w:val="00517067"/>
    <w:rsid w:val="0052071A"/>
    <w:rsid w:val="005207E0"/>
    <w:rsid w:val="00522634"/>
    <w:rsid w:val="0052325D"/>
    <w:rsid w:val="005232CB"/>
    <w:rsid w:val="00523A0B"/>
    <w:rsid w:val="00523F30"/>
    <w:rsid w:val="005240D0"/>
    <w:rsid w:val="0052421E"/>
    <w:rsid w:val="00525A85"/>
    <w:rsid w:val="00525C6D"/>
    <w:rsid w:val="00525D4D"/>
    <w:rsid w:val="005269B7"/>
    <w:rsid w:val="00526EF7"/>
    <w:rsid w:val="0052755B"/>
    <w:rsid w:val="00531C91"/>
    <w:rsid w:val="00531E19"/>
    <w:rsid w:val="00532506"/>
    <w:rsid w:val="005332CD"/>
    <w:rsid w:val="0053345A"/>
    <w:rsid w:val="00534A42"/>
    <w:rsid w:val="005351A2"/>
    <w:rsid w:val="00535202"/>
    <w:rsid w:val="005354EC"/>
    <w:rsid w:val="0053590F"/>
    <w:rsid w:val="00535DBD"/>
    <w:rsid w:val="0053606C"/>
    <w:rsid w:val="00536298"/>
    <w:rsid w:val="0053633C"/>
    <w:rsid w:val="00536CE1"/>
    <w:rsid w:val="005373B3"/>
    <w:rsid w:val="00537B69"/>
    <w:rsid w:val="005405F9"/>
    <w:rsid w:val="00540A40"/>
    <w:rsid w:val="00541A0C"/>
    <w:rsid w:val="0054226A"/>
    <w:rsid w:val="00542A7F"/>
    <w:rsid w:val="00542E62"/>
    <w:rsid w:val="00543190"/>
    <w:rsid w:val="0054384C"/>
    <w:rsid w:val="00544459"/>
    <w:rsid w:val="00545AE3"/>
    <w:rsid w:val="00545D4E"/>
    <w:rsid w:val="00546242"/>
    <w:rsid w:val="00546DAC"/>
    <w:rsid w:val="00546EFF"/>
    <w:rsid w:val="00546FF0"/>
    <w:rsid w:val="00547298"/>
    <w:rsid w:val="005476CF"/>
    <w:rsid w:val="005478AB"/>
    <w:rsid w:val="00547E65"/>
    <w:rsid w:val="00547FB2"/>
    <w:rsid w:val="00549DFD"/>
    <w:rsid w:val="00550461"/>
    <w:rsid w:val="00550762"/>
    <w:rsid w:val="00551AB4"/>
    <w:rsid w:val="005521BF"/>
    <w:rsid w:val="00552544"/>
    <w:rsid w:val="00552E47"/>
    <w:rsid w:val="00552F84"/>
    <w:rsid w:val="005537E0"/>
    <w:rsid w:val="00553C6A"/>
    <w:rsid w:val="005556FB"/>
    <w:rsid w:val="005559BB"/>
    <w:rsid w:val="005567B9"/>
    <w:rsid w:val="00556B04"/>
    <w:rsid w:val="005579A7"/>
    <w:rsid w:val="00561527"/>
    <w:rsid w:val="00561E65"/>
    <w:rsid w:val="00561F2E"/>
    <w:rsid w:val="005632B3"/>
    <w:rsid w:val="00563653"/>
    <w:rsid w:val="00563656"/>
    <w:rsid w:val="00563A10"/>
    <w:rsid w:val="00563DFB"/>
    <w:rsid w:val="00563ECF"/>
    <w:rsid w:val="00564A14"/>
    <w:rsid w:val="00564F16"/>
    <w:rsid w:val="005651C1"/>
    <w:rsid w:val="00565563"/>
    <w:rsid w:val="00565CB7"/>
    <w:rsid w:val="00565CC1"/>
    <w:rsid w:val="00566370"/>
    <w:rsid w:val="005666F5"/>
    <w:rsid w:val="005667BC"/>
    <w:rsid w:val="005667C5"/>
    <w:rsid w:val="00567575"/>
    <w:rsid w:val="00567846"/>
    <w:rsid w:val="00567D00"/>
    <w:rsid w:val="00570650"/>
    <w:rsid w:val="00570805"/>
    <w:rsid w:val="00570D1D"/>
    <w:rsid w:val="00570DBF"/>
    <w:rsid w:val="00570E10"/>
    <w:rsid w:val="00572739"/>
    <w:rsid w:val="00573870"/>
    <w:rsid w:val="005739A2"/>
    <w:rsid w:val="0057458C"/>
    <w:rsid w:val="00574E1C"/>
    <w:rsid w:val="00575493"/>
    <w:rsid w:val="00575658"/>
    <w:rsid w:val="005756DE"/>
    <w:rsid w:val="00575B73"/>
    <w:rsid w:val="005762C3"/>
    <w:rsid w:val="005771B5"/>
    <w:rsid w:val="00577A77"/>
    <w:rsid w:val="005803EC"/>
    <w:rsid w:val="00580554"/>
    <w:rsid w:val="0058193F"/>
    <w:rsid w:val="00581E05"/>
    <w:rsid w:val="00583241"/>
    <w:rsid w:val="00583248"/>
    <w:rsid w:val="005833AF"/>
    <w:rsid w:val="00583516"/>
    <w:rsid w:val="005837F3"/>
    <w:rsid w:val="005844AD"/>
    <w:rsid w:val="00584D79"/>
    <w:rsid w:val="00585259"/>
    <w:rsid w:val="005857E6"/>
    <w:rsid w:val="00585A01"/>
    <w:rsid w:val="00586909"/>
    <w:rsid w:val="00586DA6"/>
    <w:rsid w:val="00587E4D"/>
    <w:rsid w:val="005900FD"/>
    <w:rsid w:val="00590C18"/>
    <w:rsid w:val="00590F93"/>
    <w:rsid w:val="00591840"/>
    <w:rsid w:val="00591A3C"/>
    <w:rsid w:val="00591AD1"/>
    <w:rsid w:val="005924BF"/>
    <w:rsid w:val="00592725"/>
    <w:rsid w:val="00592B42"/>
    <w:rsid w:val="005939D0"/>
    <w:rsid w:val="00593B5E"/>
    <w:rsid w:val="005945C1"/>
    <w:rsid w:val="00594B1A"/>
    <w:rsid w:val="005956D0"/>
    <w:rsid w:val="005958FE"/>
    <w:rsid w:val="00595ED9"/>
    <w:rsid w:val="00596C1F"/>
    <w:rsid w:val="00597457"/>
    <w:rsid w:val="005976DC"/>
    <w:rsid w:val="005979E9"/>
    <w:rsid w:val="00597F8F"/>
    <w:rsid w:val="005A0DBC"/>
    <w:rsid w:val="005A0E37"/>
    <w:rsid w:val="005A11A8"/>
    <w:rsid w:val="005A14B1"/>
    <w:rsid w:val="005A160B"/>
    <w:rsid w:val="005A1A97"/>
    <w:rsid w:val="005A1B2B"/>
    <w:rsid w:val="005A2A81"/>
    <w:rsid w:val="005A3C4B"/>
    <w:rsid w:val="005A419B"/>
    <w:rsid w:val="005A43C2"/>
    <w:rsid w:val="005A447F"/>
    <w:rsid w:val="005A45D4"/>
    <w:rsid w:val="005A4C65"/>
    <w:rsid w:val="005A5561"/>
    <w:rsid w:val="005A55B3"/>
    <w:rsid w:val="005A5C45"/>
    <w:rsid w:val="005A66EA"/>
    <w:rsid w:val="005A7BC3"/>
    <w:rsid w:val="005B025B"/>
    <w:rsid w:val="005B1A2E"/>
    <w:rsid w:val="005B1D13"/>
    <w:rsid w:val="005B2689"/>
    <w:rsid w:val="005B2917"/>
    <w:rsid w:val="005B3A19"/>
    <w:rsid w:val="005B46D9"/>
    <w:rsid w:val="005B4FC9"/>
    <w:rsid w:val="005B55B7"/>
    <w:rsid w:val="005B6140"/>
    <w:rsid w:val="005B7626"/>
    <w:rsid w:val="005C006B"/>
    <w:rsid w:val="005C0264"/>
    <w:rsid w:val="005C0BC1"/>
    <w:rsid w:val="005C1EC1"/>
    <w:rsid w:val="005C2312"/>
    <w:rsid w:val="005C2C77"/>
    <w:rsid w:val="005C4DA5"/>
    <w:rsid w:val="005C5040"/>
    <w:rsid w:val="005C5E8F"/>
    <w:rsid w:val="005C7398"/>
    <w:rsid w:val="005D0149"/>
    <w:rsid w:val="005D01CF"/>
    <w:rsid w:val="005D09F8"/>
    <w:rsid w:val="005D0BF2"/>
    <w:rsid w:val="005D1FEF"/>
    <w:rsid w:val="005D228F"/>
    <w:rsid w:val="005D24FB"/>
    <w:rsid w:val="005D2D3C"/>
    <w:rsid w:val="005D2E13"/>
    <w:rsid w:val="005D35F6"/>
    <w:rsid w:val="005D45BD"/>
    <w:rsid w:val="005D45C6"/>
    <w:rsid w:val="005D46E9"/>
    <w:rsid w:val="005D4776"/>
    <w:rsid w:val="005D47FD"/>
    <w:rsid w:val="005D4888"/>
    <w:rsid w:val="005D4B7C"/>
    <w:rsid w:val="005D6C2C"/>
    <w:rsid w:val="005D6E85"/>
    <w:rsid w:val="005D6E99"/>
    <w:rsid w:val="005D7448"/>
    <w:rsid w:val="005D7B81"/>
    <w:rsid w:val="005E07D6"/>
    <w:rsid w:val="005E0F9C"/>
    <w:rsid w:val="005E1E73"/>
    <w:rsid w:val="005E2006"/>
    <w:rsid w:val="005E3AA9"/>
    <w:rsid w:val="005E3E51"/>
    <w:rsid w:val="005E495F"/>
    <w:rsid w:val="005E4D17"/>
    <w:rsid w:val="005E5CEC"/>
    <w:rsid w:val="005E6428"/>
    <w:rsid w:val="005E6526"/>
    <w:rsid w:val="005E6D29"/>
    <w:rsid w:val="005E732A"/>
    <w:rsid w:val="005E7860"/>
    <w:rsid w:val="005E7880"/>
    <w:rsid w:val="005E79D6"/>
    <w:rsid w:val="005E7DED"/>
    <w:rsid w:val="005E7E2B"/>
    <w:rsid w:val="005E7F60"/>
    <w:rsid w:val="005F02B7"/>
    <w:rsid w:val="005F0A0F"/>
    <w:rsid w:val="005F1C85"/>
    <w:rsid w:val="005F21C7"/>
    <w:rsid w:val="005F2D9C"/>
    <w:rsid w:val="005F478E"/>
    <w:rsid w:val="005F5A23"/>
    <w:rsid w:val="005F5EBB"/>
    <w:rsid w:val="005F6217"/>
    <w:rsid w:val="005F631D"/>
    <w:rsid w:val="005F6609"/>
    <w:rsid w:val="005F7087"/>
    <w:rsid w:val="005F7771"/>
    <w:rsid w:val="005F78BD"/>
    <w:rsid w:val="0060014C"/>
    <w:rsid w:val="00600DB0"/>
    <w:rsid w:val="006011E4"/>
    <w:rsid w:val="006027B7"/>
    <w:rsid w:val="006040FF"/>
    <w:rsid w:val="00604D85"/>
    <w:rsid w:val="00604F4B"/>
    <w:rsid w:val="0060552F"/>
    <w:rsid w:val="00605C88"/>
    <w:rsid w:val="00606398"/>
    <w:rsid w:val="00606E05"/>
    <w:rsid w:val="00607283"/>
    <w:rsid w:val="0061224A"/>
    <w:rsid w:val="006122C4"/>
    <w:rsid w:val="00612436"/>
    <w:rsid w:val="00612BF0"/>
    <w:rsid w:val="00613996"/>
    <w:rsid w:val="006139CC"/>
    <w:rsid w:val="00613B7A"/>
    <w:rsid w:val="00613EFF"/>
    <w:rsid w:val="00614724"/>
    <w:rsid w:val="00614836"/>
    <w:rsid w:val="00615D1C"/>
    <w:rsid w:val="00615F31"/>
    <w:rsid w:val="0061646A"/>
    <w:rsid w:val="00616697"/>
    <w:rsid w:val="00616B01"/>
    <w:rsid w:val="00616C27"/>
    <w:rsid w:val="00616C9C"/>
    <w:rsid w:val="00617614"/>
    <w:rsid w:val="00617AC5"/>
    <w:rsid w:val="00617C16"/>
    <w:rsid w:val="006203E3"/>
    <w:rsid w:val="006206B1"/>
    <w:rsid w:val="00620D7D"/>
    <w:rsid w:val="00620F5D"/>
    <w:rsid w:val="0062102A"/>
    <w:rsid w:val="00621D77"/>
    <w:rsid w:val="00621D87"/>
    <w:rsid w:val="006226E3"/>
    <w:rsid w:val="006234A3"/>
    <w:rsid w:val="00623C39"/>
    <w:rsid w:val="00623D3B"/>
    <w:rsid w:val="00623DB3"/>
    <w:rsid w:val="006243AD"/>
    <w:rsid w:val="00624449"/>
    <w:rsid w:val="0062465A"/>
    <w:rsid w:val="006258C8"/>
    <w:rsid w:val="00625BA2"/>
    <w:rsid w:val="00625F70"/>
    <w:rsid w:val="0062604E"/>
    <w:rsid w:val="00626684"/>
    <w:rsid w:val="006266BB"/>
    <w:rsid w:val="00626A07"/>
    <w:rsid w:val="00626B1A"/>
    <w:rsid w:val="00627DC9"/>
    <w:rsid w:val="00630BC6"/>
    <w:rsid w:val="00631D80"/>
    <w:rsid w:val="0063211E"/>
    <w:rsid w:val="006323D4"/>
    <w:rsid w:val="0063356D"/>
    <w:rsid w:val="00633840"/>
    <w:rsid w:val="0063421A"/>
    <w:rsid w:val="0063422F"/>
    <w:rsid w:val="00634A23"/>
    <w:rsid w:val="00635319"/>
    <w:rsid w:val="006357DC"/>
    <w:rsid w:val="00635980"/>
    <w:rsid w:val="00635A5D"/>
    <w:rsid w:val="00635E6B"/>
    <w:rsid w:val="00635E78"/>
    <w:rsid w:val="00636322"/>
    <w:rsid w:val="0063676C"/>
    <w:rsid w:val="00636E13"/>
    <w:rsid w:val="00636E7B"/>
    <w:rsid w:val="00637A32"/>
    <w:rsid w:val="00637A8B"/>
    <w:rsid w:val="00637C44"/>
    <w:rsid w:val="00640963"/>
    <w:rsid w:val="006409EB"/>
    <w:rsid w:val="00640EAE"/>
    <w:rsid w:val="00640FE2"/>
    <w:rsid w:val="0064110A"/>
    <w:rsid w:val="00641AEB"/>
    <w:rsid w:val="0064241F"/>
    <w:rsid w:val="00643813"/>
    <w:rsid w:val="00644352"/>
    <w:rsid w:val="00644B93"/>
    <w:rsid w:val="00644C8D"/>
    <w:rsid w:val="0064575C"/>
    <w:rsid w:val="00645B22"/>
    <w:rsid w:val="006460E3"/>
    <w:rsid w:val="00646A00"/>
    <w:rsid w:val="0064721A"/>
    <w:rsid w:val="00650433"/>
    <w:rsid w:val="00650576"/>
    <w:rsid w:val="00650C91"/>
    <w:rsid w:val="0065170E"/>
    <w:rsid w:val="00651AE8"/>
    <w:rsid w:val="00651BCC"/>
    <w:rsid w:val="0065231E"/>
    <w:rsid w:val="00652B55"/>
    <w:rsid w:val="006536CD"/>
    <w:rsid w:val="006539E9"/>
    <w:rsid w:val="0065455C"/>
    <w:rsid w:val="00654B64"/>
    <w:rsid w:val="006553FE"/>
    <w:rsid w:val="00655E6C"/>
    <w:rsid w:val="00656287"/>
    <w:rsid w:val="00656692"/>
    <w:rsid w:val="00656923"/>
    <w:rsid w:val="00657CD7"/>
    <w:rsid w:val="00660581"/>
    <w:rsid w:val="00660A49"/>
    <w:rsid w:val="00660FBD"/>
    <w:rsid w:val="006628CF"/>
    <w:rsid w:val="006630C6"/>
    <w:rsid w:val="00664E3C"/>
    <w:rsid w:val="006664FF"/>
    <w:rsid w:val="00666F83"/>
    <w:rsid w:val="00667724"/>
    <w:rsid w:val="00667B9C"/>
    <w:rsid w:val="00670278"/>
    <w:rsid w:val="006717C5"/>
    <w:rsid w:val="00671A8E"/>
    <w:rsid w:val="006736B2"/>
    <w:rsid w:val="00673AA5"/>
    <w:rsid w:val="00673CEB"/>
    <w:rsid w:val="00674525"/>
    <w:rsid w:val="00675EB4"/>
    <w:rsid w:val="00680349"/>
    <w:rsid w:val="0068085C"/>
    <w:rsid w:val="00680BB4"/>
    <w:rsid w:val="00680F95"/>
    <w:rsid w:val="00681309"/>
    <w:rsid w:val="006816B5"/>
    <w:rsid w:val="0068206C"/>
    <w:rsid w:val="00682DE2"/>
    <w:rsid w:val="00682E3B"/>
    <w:rsid w:val="0068324A"/>
    <w:rsid w:val="00683765"/>
    <w:rsid w:val="00683961"/>
    <w:rsid w:val="006848C6"/>
    <w:rsid w:val="006867ED"/>
    <w:rsid w:val="0068688F"/>
    <w:rsid w:val="006872D3"/>
    <w:rsid w:val="00687314"/>
    <w:rsid w:val="006909CA"/>
    <w:rsid w:val="00690D45"/>
    <w:rsid w:val="00690EE3"/>
    <w:rsid w:val="00691A5F"/>
    <w:rsid w:val="00692B48"/>
    <w:rsid w:val="00692C4D"/>
    <w:rsid w:val="00694ED8"/>
    <w:rsid w:val="006953D1"/>
    <w:rsid w:val="00695F52"/>
    <w:rsid w:val="00696268"/>
    <w:rsid w:val="00696DDD"/>
    <w:rsid w:val="00697112"/>
    <w:rsid w:val="00697499"/>
    <w:rsid w:val="006979CD"/>
    <w:rsid w:val="006A0010"/>
    <w:rsid w:val="006A06E1"/>
    <w:rsid w:val="006A06E2"/>
    <w:rsid w:val="006A08D0"/>
    <w:rsid w:val="006A0CDF"/>
    <w:rsid w:val="006A17D6"/>
    <w:rsid w:val="006A1827"/>
    <w:rsid w:val="006A1ED6"/>
    <w:rsid w:val="006A2787"/>
    <w:rsid w:val="006A4462"/>
    <w:rsid w:val="006A4545"/>
    <w:rsid w:val="006A45DF"/>
    <w:rsid w:val="006A5083"/>
    <w:rsid w:val="006A6A8C"/>
    <w:rsid w:val="006A6B37"/>
    <w:rsid w:val="006A6EFB"/>
    <w:rsid w:val="006B0A37"/>
    <w:rsid w:val="006B1135"/>
    <w:rsid w:val="006B115E"/>
    <w:rsid w:val="006B1C67"/>
    <w:rsid w:val="006B1EC7"/>
    <w:rsid w:val="006B29B4"/>
    <w:rsid w:val="006B3A4F"/>
    <w:rsid w:val="006B3BF2"/>
    <w:rsid w:val="006B3ED1"/>
    <w:rsid w:val="006B405C"/>
    <w:rsid w:val="006B48AA"/>
    <w:rsid w:val="006B48B1"/>
    <w:rsid w:val="006B594A"/>
    <w:rsid w:val="006B5B38"/>
    <w:rsid w:val="006B6000"/>
    <w:rsid w:val="006B62BF"/>
    <w:rsid w:val="006B641C"/>
    <w:rsid w:val="006B68AC"/>
    <w:rsid w:val="006B6A1C"/>
    <w:rsid w:val="006B7DC4"/>
    <w:rsid w:val="006C0D13"/>
    <w:rsid w:val="006C0D43"/>
    <w:rsid w:val="006C1732"/>
    <w:rsid w:val="006C1C4A"/>
    <w:rsid w:val="006C2090"/>
    <w:rsid w:val="006C2151"/>
    <w:rsid w:val="006C2271"/>
    <w:rsid w:val="006C2D8E"/>
    <w:rsid w:val="006C3124"/>
    <w:rsid w:val="006C3F7E"/>
    <w:rsid w:val="006C4271"/>
    <w:rsid w:val="006C4559"/>
    <w:rsid w:val="006C5E2F"/>
    <w:rsid w:val="006C611E"/>
    <w:rsid w:val="006C69BF"/>
    <w:rsid w:val="006C6C4C"/>
    <w:rsid w:val="006C774B"/>
    <w:rsid w:val="006C7A05"/>
    <w:rsid w:val="006D0287"/>
    <w:rsid w:val="006D02A5"/>
    <w:rsid w:val="006D02C2"/>
    <w:rsid w:val="006D0487"/>
    <w:rsid w:val="006D0539"/>
    <w:rsid w:val="006D0DC6"/>
    <w:rsid w:val="006D2660"/>
    <w:rsid w:val="006D31DB"/>
    <w:rsid w:val="006D31EF"/>
    <w:rsid w:val="006D39C7"/>
    <w:rsid w:val="006D43A9"/>
    <w:rsid w:val="006D46D3"/>
    <w:rsid w:val="006D4FCE"/>
    <w:rsid w:val="006D50D3"/>
    <w:rsid w:val="006D5D69"/>
    <w:rsid w:val="006D6EBD"/>
    <w:rsid w:val="006D7052"/>
    <w:rsid w:val="006D7111"/>
    <w:rsid w:val="006D73AD"/>
    <w:rsid w:val="006E033D"/>
    <w:rsid w:val="006E0A08"/>
    <w:rsid w:val="006E0D78"/>
    <w:rsid w:val="006E0D84"/>
    <w:rsid w:val="006E13E9"/>
    <w:rsid w:val="006E2357"/>
    <w:rsid w:val="006E28B0"/>
    <w:rsid w:val="006E36CA"/>
    <w:rsid w:val="006E447F"/>
    <w:rsid w:val="006E59D3"/>
    <w:rsid w:val="006E5CC8"/>
    <w:rsid w:val="006E6241"/>
    <w:rsid w:val="006E73C1"/>
    <w:rsid w:val="006E73F3"/>
    <w:rsid w:val="006ECA5D"/>
    <w:rsid w:val="006F0B96"/>
    <w:rsid w:val="006F0D8C"/>
    <w:rsid w:val="006F0E71"/>
    <w:rsid w:val="006F1583"/>
    <w:rsid w:val="006F3838"/>
    <w:rsid w:val="006F3AE0"/>
    <w:rsid w:val="006F430C"/>
    <w:rsid w:val="006F4653"/>
    <w:rsid w:val="006F4DB3"/>
    <w:rsid w:val="006F4E87"/>
    <w:rsid w:val="006F68C6"/>
    <w:rsid w:val="0070004B"/>
    <w:rsid w:val="007009C9"/>
    <w:rsid w:val="00700BD7"/>
    <w:rsid w:val="007012B5"/>
    <w:rsid w:val="00701F94"/>
    <w:rsid w:val="007020F8"/>
    <w:rsid w:val="00702163"/>
    <w:rsid w:val="00702573"/>
    <w:rsid w:val="007026BD"/>
    <w:rsid w:val="007026E0"/>
    <w:rsid w:val="007028DB"/>
    <w:rsid w:val="007029B8"/>
    <w:rsid w:val="007029BD"/>
    <w:rsid w:val="00703B4D"/>
    <w:rsid w:val="00703C0B"/>
    <w:rsid w:val="00703C85"/>
    <w:rsid w:val="00703E6F"/>
    <w:rsid w:val="00703E71"/>
    <w:rsid w:val="007042CE"/>
    <w:rsid w:val="00705143"/>
    <w:rsid w:val="00705203"/>
    <w:rsid w:val="00705E92"/>
    <w:rsid w:val="00706555"/>
    <w:rsid w:val="00706E15"/>
    <w:rsid w:val="0071033F"/>
    <w:rsid w:val="007105ED"/>
    <w:rsid w:val="007106D4"/>
    <w:rsid w:val="00710D8D"/>
    <w:rsid w:val="00711137"/>
    <w:rsid w:val="007117F5"/>
    <w:rsid w:val="0071186F"/>
    <w:rsid w:val="00711A82"/>
    <w:rsid w:val="00711F08"/>
    <w:rsid w:val="0071258D"/>
    <w:rsid w:val="00712770"/>
    <w:rsid w:val="00712C9D"/>
    <w:rsid w:val="00713B3A"/>
    <w:rsid w:val="00713DC0"/>
    <w:rsid w:val="00714781"/>
    <w:rsid w:val="00714966"/>
    <w:rsid w:val="00715929"/>
    <w:rsid w:val="00715DC1"/>
    <w:rsid w:val="00716389"/>
    <w:rsid w:val="00716D82"/>
    <w:rsid w:val="00717391"/>
    <w:rsid w:val="00720282"/>
    <w:rsid w:val="00720505"/>
    <w:rsid w:val="00720607"/>
    <w:rsid w:val="00720CB4"/>
    <w:rsid w:val="00720CED"/>
    <w:rsid w:val="00721D17"/>
    <w:rsid w:val="00721F86"/>
    <w:rsid w:val="007220A7"/>
    <w:rsid w:val="0072263E"/>
    <w:rsid w:val="00722976"/>
    <w:rsid w:val="00722A36"/>
    <w:rsid w:val="00722A47"/>
    <w:rsid w:val="00723643"/>
    <w:rsid w:val="00723FD0"/>
    <w:rsid w:val="007240C9"/>
    <w:rsid w:val="007248A0"/>
    <w:rsid w:val="00724D40"/>
    <w:rsid w:val="007250D9"/>
    <w:rsid w:val="0072542B"/>
    <w:rsid w:val="00725CA8"/>
    <w:rsid w:val="00725EC7"/>
    <w:rsid w:val="007261F3"/>
    <w:rsid w:val="00726588"/>
    <w:rsid w:val="00726696"/>
    <w:rsid w:val="00730850"/>
    <w:rsid w:val="00730950"/>
    <w:rsid w:val="007310BA"/>
    <w:rsid w:val="00731D6D"/>
    <w:rsid w:val="007334D3"/>
    <w:rsid w:val="00733D1A"/>
    <w:rsid w:val="00733F5D"/>
    <w:rsid w:val="00734877"/>
    <w:rsid w:val="00734CBB"/>
    <w:rsid w:val="007350CA"/>
    <w:rsid w:val="00735178"/>
    <w:rsid w:val="007363FA"/>
    <w:rsid w:val="007364E6"/>
    <w:rsid w:val="00736A21"/>
    <w:rsid w:val="0073713E"/>
    <w:rsid w:val="00737BE6"/>
    <w:rsid w:val="00737DED"/>
    <w:rsid w:val="007400D8"/>
    <w:rsid w:val="007410B2"/>
    <w:rsid w:val="007411E6"/>
    <w:rsid w:val="00741497"/>
    <w:rsid w:val="00741D7F"/>
    <w:rsid w:val="00741FA5"/>
    <w:rsid w:val="00742561"/>
    <w:rsid w:val="007432C3"/>
    <w:rsid w:val="007439F1"/>
    <w:rsid w:val="007449F1"/>
    <w:rsid w:val="00744BA0"/>
    <w:rsid w:val="00745AAC"/>
    <w:rsid w:val="00745DB7"/>
    <w:rsid w:val="00745E83"/>
    <w:rsid w:val="00747F5C"/>
    <w:rsid w:val="007510E8"/>
    <w:rsid w:val="00751B84"/>
    <w:rsid w:val="00751D3E"/>
    <w:rsid w:val="00753E61"/>
    <w:rsid w:val="007542EC"/>
    <w:rsid w:val="00755449"/>
    <w:rsid w:val="00755F79"/>
    <w:rsid w:val="00756458"/>
    <w:rsid w:val="00760B66"/>
    <w:rsid w:val="00760CEC"/>
    <w:rsid w:val="00760D11"/>
    <w:rsid w:val="007610CC"/>
    <w:rsid w:val="00761638"/>
    <w:rsid w:val="007616EE"/>
    <w:rsid w:val="007618A3"/>
    <w:rsid w:val="00761FED"/>
    <w:rsid w:val="007620E1"/>
    <w:rsid w:val="0076215D"/>
    <w:rsid w:val="00762448"/>
    <w:rsid w:val="00762C88"/>
    <w:rsid w:val="00762DAB"/>
    <w:rsid w:val="00763317"/>
    <w:rsid w:val="00763828"/>
    <w:rsid w:val="00763A16"/>
    <w:rsid w:val="007651EA"/>
    <w:rsid w:val="00765B05"/>
    <w:rsid w:val="00765ECE"/>
    <w:rsid w:val="00766A63"/>
    <w:rsid w:val="00766DA8"/>
    <w:rsid w:val="00767558"/>
    <w:rsid w:val="00767885"/>
    <w:rsid w:val="00767CE1"/>
    <w:rsid w:val="007700C3"/>
    <w:rsid w:val="00770111"/>
    <w:rsid w:val="00770577"/>
    <w:rsid w:val="007708F5"/>
    <w:rsid w:val="0077112A"/>
    <w:rsid w:val="00771214"/>
    <w:rsid w:val="00771E4E"/>
    <w:rsid w:val="00771F10"/>
    <w:rsid w:val="00772128"/>
    <w:rsid w:val="00772323"/>
    <w:rsid w:val="00772651"/>
    <w:rsid w:val="007727BA"/>
    <w:rsid w:val="00772835"/>
    <w:rsid w:val="007729E1"/>
    <w:rsid w:val="00772BA5"/>
    <w:rsid w:val="00772C33"/>
    <w:rsid w:val="007731AA"/>
    <w:rsid w:val="007732CD"/>
    <w:rsid w:val="0077405A"/>
    <w:rsid w:val="007742A6"/>
    <w:rsid w:val="007747CF"/>
    <w:rsid w:val="00775AF0"/>
    <w:rsid w:val="007760FE"/>
    <w:rsid w:val="00776272"/>
    <w:rsid w:val="007762DF"/>
    <w:rsid w:val="0077730B"/>
    <w:rsid w:val="0077768C"/>
    <w:rsid w:val="007776C3"/>
    <w:rsid w:val="00777BD7"/>
    <w:rsid w:val="00780AE9"/>
    <w:rsid w:val="00780C45"/>
    <w:rsid w:val="00780E5C"/>
    <w:rsid w:val="007825DC"/>
    <w:rsid w:val="007827B4"/>
    <w:rsid w:val="0078291E"/>
    <w:rsid w:val="0078297F"/>
    <w:rsid w:val="00782F30"/>
    <w:rsid w:val="00782FB0"/>
    <w:rsid w:val="00783089"/>
    <w:rsid w:val="007843CF"/>
    <w:rsid w:val="00784819"/>
    <w:rsid w:val="00785387"/>
    <w:rsid w:val="00785644"/>
    <w:rsid w:val="007856AA"/>
    <w:rsid w:val="0078573F"/>
    <w:rsid w:val="00785B52"/>
    <w:rsid w:val="00785B85"/>
    <w:rsid w:val="0078646A"/>
    <w:rsid w:val="00786C59"/>
    <w:rsid w:val="00786CE6"/>
    <w:rsid w:val="00786D9A"/>
    <w:rsid w:val="00786E52"/>
    <w:rsid w:val="00787D41"/>
    <w:rsid w:val="0079044E"/>
    <w:rsid w:val="0079087B"/>
    <w:rsid w:val="00790B68"/>
    <w:rsid w:val="00790E67"/>
    <w:rsid w:val="0079134D"/>
    <w:rsid w:val="00791E23"/>
    <w:rsid w:val="007924EB"/>
    <w:rsid w:val="0079437F"/>
    <w:rsid w:val="007954D1"/>
    <w:rsid w:val="00795A78"/>
    <w:rsid w:val="00796209"/>
    <w:rsid w:val="0079757F"/>
    <w:rsid w:val="00797C89"/>
    <w:rsid w:val="00797EA8"/>
    <w:rsid w:val="007A0060"/>
    <w:rsid w:val="007A0114"/>
    <w:rsid w:val="007A03D1"/>
    <w:rsid w:val="007A1705"/>
    <w:rsid w:val="007A175F"/>
    <w:rsid w:val="007A1DF4"/>
    <w:rsid w:val="007A1F30"/>
    <w:rsid w:val="007A2C6C"/>
    <w:rsid w:val="007A338B"/>
    <w:rsid w:val="007A3531"/>
    <w:rsid w:val="007A3C55"/>
    <w:rsid w:val="007A4574"/>
    <w:rsid w:val="007A46FA"/>
    <w:rsid w:val="007A4791"/>
    <w:rsid w:val="007A4A7B"/>
    <w:rsid w:val="007A531F"/>
    <w:rsid w:val="007A55DC"/>
    <w:rsid w:val="007A5623"/>
    <w:rsid w:val="007A6397"/>
    <w:rsid w:val="007A6F9B"/>
    <w:rsid w:val="007A770E"/>
    <w:rsid w:val="007A7AFE"/>
    <w:rsid w:val="007A7B13"/>
    <w:rsid w:val="007B02E7"/>
    <w:rsid w:val="007B1D34"/>
    <w:rsid w:val="007B1D85"/>
    <w:rsid w:val="007B22FA"/>
    <w:rsid w:val="007B2473"/>
    <w:rsid w:val="007B2B0E"/>
    <w:rsid w:val="007B302F"/>
    <w:rsid w:val="007B3AE2"/>
    <w:rsid w:val="007B3B6F"/>
    <w:rsid w:val="007B4A35"/>
    <w:rsid w:val="007B56B3"/>
    <w:rsid w:val="007B60B9"/>
    <w:rsid w:val="007B6BBE"/>
    <w:rsid w:val="007B6CD2"/>
    <w:rsid w:val="007B6DF5"/>
    <w:rsid w:val="007B74F9"/>
    <w:rsid w:val="007C102A"/>
    <w:rsid w:val="007C106F"/>
    <w:rsid w:val="007C1821"/>
    <w:rsid w:val="007C1F8B"/>
    <w:rsid w:val="007C26E3"/>
    <w:rsid w:val="007C2CB0"/>
    <w:rsid w:val="007C2CB1"/>
    <w:rsid w:val="007C3B48"/>
    <w:rsid w:val="007C518A"/>
    <w:rsid w:val="007C51B5"/>
    <w:rsid w:val="007C5402"/>
    <w:rsid w:val="007C5905"/>
    <w:rsid w:val="007C5A98"/>
    <w:rsid w:val="007C683A"/>
    <w:rsid w:val="007C6A04"/>
    <w:rsid w:val="007C71BB"/>
    <w:rsid w:val="007D014E"/>
    <w:rsid w:val="007D05D3"/>
    <w:rsid w:val="007D0734"/>
    <w:rsid w:val="007D1357"/>
    <w:rsid w:val="007D1F0A"/>
    <w:rsid w:val="007D237A"/>
    <w:rsid w:val="007D320D"/>
    <w:rsid w:val="007D321F"/>
    <w:rsid w:val="007D3306"/>
    <w:rsid w:val="007D337B"/>
    <w:rsid w:val="007D3E40"/>
    <w:rsid w:val="007D63AD"/>
    <w:rsid w:val="007D783A"/>
    <w:rsid w:val="007D7AEB"/>
    <w:rsid w:val="007E04E7"/>
    <w:rsid w:val="007E09A5"/>
    <w:rsid w:val="007E17C7"/>
    <w:rsid w:val="007E1A53"/>
    <w:rsid w:val="007E1F35"/>
    <w:rsid w:val="007E2020"/>
    <w:rsid w:val="007E3879"/>
    <w:rsid w:val="007E45D0"/>
    <w:rsid w:val="007E4749"/>
    <w:rsid w:val="007E63F2"/>
    <w:rsid w:val="007E6587"/>
    <w:rsid w:val="007E6A94"/>
    <w:rsid w:val="007E6CA7"/>
    <w:rsid w:val="007E7585"/>
    <w:rsid w:val="007E7AEF"/>
    <w:rsid w:val="007E8C6B"/>
    <w:rsid w:val="007F08A1"/>
    <w:rsid w:val="007F0CA2"/>
    <w:rsid w:val="007F0F0B"/>
    <w:rsid w:val="007F129D"/>
    <w:rsid w:val="007F130D"/>
    <w:rsid w:val="007F1E98"/>
    <w:rsid w:val="007F20B8"/>
    <w:rsid w:val="007F2304"/>
    <w:rsid w:val="007F281D"/>
    <w:rsid w:val="007F3E34"/>
    <w:rsid w:val="007F3FEE"/>
    <w:rsid w:val="007F494E"/>
    <w:rsid w:val="007F4B46"/>
    <w:rsid w:val="007F73F1"/>
    <w:rsid w:val="007F7449"/>
    <w:rsid w:val="007F7802"/>
    <w:rsid w:val="007F7B93"/>
    <w:rsid w:val="00800A7F"/>
    <w:rsid w:val="00800FE4"/>
    <w:rsid w:val="00801C66"/>
    <w:rsid w:val="008023F2"/>
    <w:rsid w:val="00803098"/>
    <w:rsid w:val="00804F8B"/>
    <w:rsid w:val="00804F99"/>
    <w:rsid w:val="008052E9"/>
    <w:rsid w:val="0080561C"/>
    <w:rsid w:val="00806127"/>
    <w:rsid w:val="00806321"/>
    <w:rsid w:val="008068EF"/>
    <w:rsid w:val="00807E41"/>
    <w:rsid w:val="00807E54"/>
    <w:rsid w:val="008103AE"/>
    <w:rsid w:val="008109B4"/>
    <w:rsid w:val="00810DE9"/>
    <w:rsid w:val="0081171E"/>
    <w:rsid w:val="00811775"/>
    <w:rsid w:val="0081179A"/>
    <w:rsid w:val="00812029"/>
    <w:rsid w:val="008121AE"/>
    <w:rsid w:val="008125D9"/>
    <w:rsid w:val="008130F9"/>
    <w:rsid w:val="00813989"/>
    <w:rsid w:val="00814D4D"/>
    <w:rsid w:val="00815AF7"/>
    <w:rsid w:val="008161DA"/>
    <w:rsid w:val="008172C4"/>
    <w:rsid w:val="008178CD"/>
    <w:rsid w:val="00817A17"/>
    <w:rsid w:val="0081E3C9"/>
    <w:rsid w:val="00820585"/>
    <w:rsid w:val="00820C42"/>
    <w:rsid w:val="008210DF"/>
    <w:rsid w:val="00822537"/>
    <w:rsid w:val="00822E74"/>
    <w:rsid w:val="0082312E"/>
    <w:rsid w:val="00823A00"/>
    <w:rsid w:val="00826118"/>
    <w:rsid w:val="008263BB"/>
    <w:rsid w:val="0082673B"/>
    <w:rsid w:val="008267C9"/>
    <w:rsid w:val="00826854"/>
    <w:rsid w:val="00826A50"/>
    <w:rsid w:val="008270F3"/>
    <w:rsid w:val="008306E1"/>
    <w:rsid w:val="00831663"/>
    <w:rsid w:val="00831CE1"/>
    <w:rsid w:val="00832749"/>
    <w:rsid w:val="00832BEF"/>
    <w:rsid w:val="008335D8"/>
    <w:rsid w:val="00833F2B"/>
    <w:rsid w:val="00834764"/>
    <w:rsid w:val="00834DF3"/>
    <w:rsid w:val="00835069"/>
    <w:rsid w:val="008352B8"/>
    <w:rsid w:val="008353E9"/>
    <w:rsid w:val="00835705"/>
    <w:rsid w:val="00835E0F"/>
    <w:rsid w:val="008360D0"/>
    <w:rsid w:val="008369E1"/>
    <w:rsid w:val="00837562"/>
    <w:rsid w:val="008376CC"/>
    <w:rsid w:val="008376CF"/>
    <w:rsid w:val="00837941"/>
    <w:rsid w:val="00837AEF"/>
    <w:rsid w:val="00840F0F"/>
    <w:rsid w:val="008410E5"/>
    <w:rsid w:val="0084182A"/>
    <w:rsid w:val="00841ED5"/>
    <w:rsid w:val="008424CA"/>
    <w:rsid w:val="008443B4"/>
    <w:rsid w:val="0084467E"/>
    <w:rsid w:val="00844B16"/>
    <w:rsid w:val="00844BB8"/>
    <w:rsid w:val="00844F0C"/>
    <w:rsid w:val="008470BC"/>
    <w:rsid w:val="00847411"/>
    <w:rsid w:val="008501EF"/>
    <w:rsid w:val="00850C1A"/>
    <w:rsid w:val="008514E1"/>
    <w:rsid w:val="00851BAA"/>
    <w:rsid w:val="00852255"/>
    <w:rsid w:val="0085255F"/>
    <w:rsid w:val="0085278C"/>
    <w:rsid w:val="0085298C"/>
    <w:rsid w:val="00853BE0"/>
    <w:rsid w:val="008545BD"/>
    <w:rsid w:val="00854DC3"/>
    <w:rsid w:val="008557BA"/>
    <w:rsid w:val="008557FB"/>
    <w:rsid w:val="00855865"/>
    <w:rsid w:val="00855CDB"/>
    <w:rsid w:val="00855FFA"/>
    <w:rsid w:val="0085667A"/>
    <w:rsid w:val="0085770B"/>
    <w:rsid w:val="00857943"/>
    <w:rsid w:val="00857AF7"/>
    <w:rsid w:val="00857BBB"/>
    <w:rsid w:val="00861071"/>
    <w:rsid w:val="0086290B"/>
    <w:rsid w:val="00862D01"/>
    <w:rsid w:val="008632B6"/>
    <w:rsid w:val="00863A5B"/>
    <w:rsid w:val="00863B5F"/>
    <w:rsid w:val="00864805"/>
    <w:rsid w:val="00865766"/>
    <w:rsid w:val="00865785"/>
    <w:rsid w:val="008659F6"/>
    <w:rsid w:val="00865A98"/>
    <w:rsid w:val="00865B13"/>
    <w:rsid w:val="00865F0A"/>
    <w:rsid w:val="00865F93"/>
    <w:rsid w:val="00866271"/>
    <w:rsid w:val="0086632A"/>
    <w:rsid w:val="00866BCB"/>
    <w:rsid w:val="00866D03"/>
    <w:rsid w:val="00867008"/>
    <w:rsid w:val="008670B7"/>
    <w:rsid w:val="00870300"/>
    <w:rsid w:val="00870B62"/>
    <w:rsid w:val="00871607"/>
    <w:rsid w:val="0087204C"/>
    <w:rsid w:val="0087256B"/>
    <w:rsid w:val="008728DD"/>
    <w:rsid w:val="00872B40"/>
    <w:rsid w:val="0087300A"/>
    <w:rsid w:val="0087356B"/>
    <w:rsid w:val="00873C37"/>
    <w:rsid w:val="00873D74"/>
    <w:rsid w:val="00873E81"/>
    <w:rsid w:val="00874F44"/>
    <w:rsid w:val="00875A44"/>
    <w:rsid w:val="00875A85"/>
    <w:rsid w:val="00875E6D"/>
    <w:rsid w:val="00876A14"/>
    <w:rsid w:val="0088029F"/>
    <w:rsid w:val="00880830"/>
    <w:rsid w:val="00881BC6"/>
    <w:rsid w:val="00881F4A"/>
    <w:rsid w:val="00882913"/>
    <w:rsid w:val="00882993"/>
    <w:rsid w:val="00882ACB"/>
    <w:rsid w:val="00882B0F"/>
    <w:rsid w:val="0088415D"/>
    <w:rsid w:val="008844DD"/>
    <w:rsid w:val="00884C7D"/>
    <w:rsid w:val="008851A6"/>
    <w:rsid w:val="00885D1F"/>
    <w:rsid w:val="00885FDC"/>
    <w:rsid w:val="0088716C"/>
    <w:rsid w:val="0088791A"/>
    <w:rsid w:val="00887DD3"/>
    <w:rsid w:val="00890017"/>
    <w:rsid w:val="00890FD9"/>
    <w:rsid w:val="00891244"/>
    <w:rsid w:val="00891B57"/>
    <w:rsid w:val="008927D3"/>
    <w:rsid w:val="008928C9"/>
    <w:rsid w:val="00892A60"/>
    <w:rsid w:val="0089305B"/>
    <w:rsid w:val="00893D6D"/>
    <w:rsid w:val="008941E8"/>
    <w:rsid w:val="008943ED"/>
    <w:rsid w:val="008953A2"/>
    <w:rsid w:val="00895AB3"/>
    <w:rsid w:val="00896FDB"/>
    <w:rsid w:val="008978E3"/>
    <w:rsid w:val="008A0CF2"/>
    <w:rsid w:val="008A1147"/>
    <w:rsid w:val="008A20AE"/>
    <w:rsid w:val="008A2FA7"/>
    <w:rsid w:val="008A3100"/>
    <w:rsid w:val="008A3432"/>
    <w:rsid w:val="008A3A03"/>
    <w:rsid w:val="008A3EF1"/>
    <w:rsid w:val="008A4325"/>
    <w:rsid w:val="008A5091"/>
    <w:rsid w:val="008A53D8"/>
    <w:rsid w:val="008A583B"/>
    <w:rsid w:val="008A6909"/>
    <w:rsid w:val="008A6D07"/>
    <w:rsid w:val="008A7715"/>
    <w:rsid w:val="008A7A7D"/>
    <w:rsid w:val="008B0335"/>
    <w:rsid w:val="008B0532"/>
    <w:rsid w:val="008B08D4"/>
    <w:rsid w:val="008B1174"/>
    <w:rsid w:val="008B1FE8"/>
    <w:rsid w:val="008B255F"/>
    <w:rsid w:val="008B2723"/>
    <w:rsid w:val="008B27EF"/>
    <w:rsid w:val="008B2C41"/>
    <w:rsid w:val="008B363B"/>
    <w:rsid w:val="008B3792"/>
    <w:rsid w:val="008B450A"/>
    <w:rsid w:val="008B4663"/>
    <w:rsid w:val="008B467A"/>
    <w:rsid w:val="008B4CD6"/>
    <w:rsid w:val="008B52A3"/>
    <w:rsid w:val="008B5879"/>
    <w:rsid w:val="008B5D23"/>
    <w:rsid w:val="008B6381"/>
    <w:rsid w:val="008B7668"/>
    <w:rsid w:val="008C0711"/>
    <w:rsid w:val="008C07CE"/>
    <w:rsid w:val="008C0E3A"/>
    <w:rsid w:val="008C106C"/>
    <w:rsid w:val="008C10CC"/>
    <w:rsid w:val="008C183C"/>
    <w:rsid w:val="008C1B86"/>
    <w:rsid w:val="008C21D7"/>
    <w:rsid w:val="008C255B"/>
    <w:rsid w:val="008C2FEA"/>
    <w:rsid w:val="008C3174"/>
    <w:rsid w:val="008C323A"/>
    <w:rsid w:val="008C362F"/>
    <w:rsid w:val="008C4925"/>
    <w:rsid w:val="008C4AB3"/>
    <w:rsid w:val="008C5A54"/>
    <w:rsid w:val="008C5B93"/>
    <w:rsid w:val="008C5C28"/>
    <w:rsid w:val="008C72C6"/>
    <w:rsid w:val="008C7792"/>
    <w:rsid w:val="008C7987"/>
    <w:rsid w:val="008D02A3"/>
    <w:rsid w:val="008D0762"/>
    <w:rsid w:val="008D093F"/>
    <w:rsid w:val="008D1B6B"/>
    <w:rsid w:val="008D1EB8"/>
    <w:rsid w:val="008D23B5"/>
    <w:rsid w:val="008D2D01"/>
    <w:rsid w:val="008D4525"/>
    <w:rsid w:val="008D4C89"/>
    <w:rsid w:val="008D52C6"/>
    <w:rsid w:val="008D5636"/>
    <w:rsid w:val="008D5936"/>
    <w:rsid w:val="008D6533"/>
    <w:rsid w:val="008D771C"/>
    <w:rsid w:val="008D7FDD"/>
    <w:rsid w:val="008E133A"/>
    <w:rsid w:val="008E1731"/>
    <w:rsid w:val="008E23D3"/>
    <w:rsid w:val="008E28A9"/>
    <w:rsid w:val="008E3237"/>
    <w:rsid w:val="008E3BD6"/>
    <w:rsid w:val="008E3FF8"/>
    <w:rsid w:val="008E48F7"/>
    <w:rsid w:val="008E5611"/>
    <w:rsid w:val="008E58E6"/>
    <w:rsid w:val="008E5F38"/>
    <w:rsid w:val="008E647A"/>
    <w:rsid w:val="008E6765"/>
    <w:rsid w:val="008E67DD"/>
    <w:rsid w:val="008E694C"/>
    <w:rsid w:val="008E6F6F"/>
    <w:rsid w:val="008E7584"/>
    <w:rsid w:val="008E7F21"/>
    <w:rsid w:val="008F146B"/>
    <w:rsid w:val="008F171C"/>
    <w:rsid w:val="008F17D4"/>
    <w:rsid w:val="008F3460"/>
    <w:rsid w:val="008F36E1"/>
    <w:rsid w:val="008F40AE"/>
    <w:rsid w:val="008F42C7"/>
    <w:rsid w:val="008F4516"/>
    <w:rsid w:val="008F473B"/>
    <w:rsid w:val="008F69F9"/>
    <w:rsid w:val="008F6BBF"/>
    <w:rsid w:val="008F6C8E"/>
    <w:rsid w:val="0090001E"/>
    <w:rsid w:val="00900A10"/>
    <w:rsid w:val="00901056"/>
    <w:rsid w:val="009016BD"/>
    <w:rsid w:val="00901B50"/>
    <w:rsid w:val="00901E9C"/>
    <w:rsid w:val="00901FF2"/>
    <w:rsid w:val="0090285F"/>
    <w:rsid w:val="0090297E"/>
    <w:rsid w:val="0090339F"/>
    <w:rsid w:val="00903B85"/>
    <w:rsid w:val="00904EF1"/>
    <w:rsid w:val="00904FFB"/>
    <w:rsid w:val="00906281"/>
    <w:rsid w:val="0090637F"/>
    <w:rsid w:val="00906A15"/>
    <w:rsid w:val="0090736E"/>
    <w:rsid w:val="009074A1"/>
    <w:rsid w:val="00907CE1"/>
    <w:rsid w:val="00907FBD"/>
    <w:rsid w:val="00907FEA"/>
    <w:rsid w:val="0091091D"/>
    <w:rsid w:val="00910A12"/>
    <w:rsid w:val="00911703"/>
    <w:rsid w:val="00911AEE"/>
    <w:rsid w:val="00911C28"/>
    <w:rsid w:val="00913A0C"/>
    <w:rsid w:val="009146CD"/>
    <w:rsid w:val="009149F9"/>
    <w:rsid w:val="00914F0A"/>
    <w:rsid w:val="0091514A"/>
    <w:rsid w:val="0091533C"/>
    <w:rsid w:val="0091596F"/>
    <w:rsid w:val="00915D61"/>
    <w:rsid w:val="00915DF0"/>
    <w:rsid w:val="009160D8"/>
    <w:rsid w:val="009176A8"/>
    <w:rsid w:val="00917DB9"/>
    <w:rsid w:val="00917F74"/>
    <w:rsid w:val="0092140F"/>
    <w:rsid w:val="00921815"/>
    <w:rsid w:val="009228C0"/>
    <w:rsid w:val="009237BD"/>
    <w:rsid w:val="00923B96"/>
    <w:rsid w:val="00924665"/>
    <w:rsid w:val="00924EA5"/>
    <w:rsid w:val="00925478"/>
    <w:rsid w:val="009258CE"/>
    <w:rsid w:val="00925918"/>
    <w:rsid w:val="00925D53"/>
    <w:rsid w:val="00926206"/>
    <w:rsid w:val="009262E4"/>
    <w:rsid w:val="0092685D"/>
    <w:rsid w:val="00926EC2"/>
    <w:rsid w:val="009272E3"/>
    <w:rsid w:val="00927584"/>
    <w:rsid w:val="00930DDB"/>
    <w:rsid w:val="00931992"/>
    <w:rsid w:val="00931A5C"/>
    <w:rsid w:val="009322F5"/>
    <w:rsid w:val="00933EF4"/>
    <w:rsid w:val="0093417E"/>
    <w:rsid w:val="00934ADF"/>
    <w:rsid w:val="009351CA"/>
    <w:rsid w:val="00935303"/>
    <w:rsid w:val="00936979"/>
    <w:rsid w:val="009369C6"/>
    <w:rsid w:val="00936CB8"/>
    <w:rsid w:val="00936F02"/>
    <w:rsid w:val="00937851"/>
    <w:rsid w:val="00937DC7"/>
    <w:rsid w:val="00942202"/>
    <w:rsid w:val="00942C3B"/>
    <w:rsid w:val="0094312C"/>
    <w:rsid w:val="00943B67"/>
    <w:rsid w:val="009441A3"/>
    <w:rsid w:val="00944938"/>
    <w:rsid w:val="00944BD8"/>
    <w:rsid w:val="009453B8"/>
    <w:rsid w:val="00945F4B"/>
    <w:rsid w:val="009468DB"/>
    <w:rsid w:val="00946E44"/>
    <w:rsid w:val="00946F61"/>
    <w:rsid w:val="0094768C"/>
    <w:rsid w:val="00947BC5"/>
    <w:rsid w:val="0095077C"/>
    <w:rsid w:val="0095085D"/>
    <w:rsid w:val="00950BB3"/>
    <w:rsid w:val="00952202"/>
    <w:rsid w:val="00952D7B"/>
    <w:rsid w:val="00953A97"/>
    <w:rsid w:val="00953C0A"/>
    <w:rsid w:val="00954602"/>
    <w:rsid w:val="00954B5C"/>
    <w:rsid w:val="00954D2A"/>
    <w:rsid w:val="00955529"/>
    <w:rsid w:val="009555D9"/>
    <w:rsid w:val="00955BF5"/>
    <w:rsid w:val="00955E8B"/>
    <w:rsid w:val="009564AA"/>
    <w:rsid w:val="00956606"/>
    <w:rsid w:val="009568DF"/>
    <w:rsid w:val="00957554"/>
    <w:rsid w:val="00957AA4"/>
    <w:rsid w:val="00957AD5"/>
    <w:rsid w:val="009609BC"/>
    <w:rsid w:val="00960E7A"/>
    <w:rsid w:val="00961ABE"/>
    <w:rsid w:val="00961B8A"/>
    <w:rsid w:val="00962AB9"/>
    <w:rsid w:val="00963502"/>
    <w:rsid w:val="00963D18"/>
    <w:rsid w:val="00963D9D"/>
    <w:rsid w:val="0096757F"/>
    <w:rsid w:val="009701FB"/>
    <w:rsid w:val="00970C46"/>
    <w:rsid w:val="009712D1"/>
    <w:rsid w:val="00971A46"/>
    <w:rsid w:val="00971C19"/>
    <w:rsid w:val="00971D3A"/>
    <w:rsid w:val="00972337"/>
    <w:rsid w:val="00972666"/>
    <w:rsid w:val="00974C31"/>
    <w:rsid w:val="0097550C"/>
    <w:rsid w:val="00975CC5"/>
    <w:rsid w:val="00975F2F"/>
    <w:rsid w:val="009762CE"/>
    <w:rsid w:val="00976A05"/>
    <w:rsid w:val="0097786A"/>
    <w:rsid w:val="00977DD9"/>
    <w:rsid w:val="009816EF"/>
    <w:rsid w:val="0098178B"/>
    <w:rsid w:val="00981B1C"/>
    <w:rsid w:val="00981B7E"/>
    <w:rsid w:val="00982204"/>
    <w:rsid w:val="00985313"/>
    <w:rsid w:val="009855B3"/>
    <w:rsid w:val="0098593F"/>
    <w:rsid w:val="00986B4A"/>
    <w:rsid w:val="00986B74"/>
    <w:rsid w:val="009872BF"/>
    <w:rsid w:val="00987B66"/>
    <w:rsid w:val="009900BB"/>
    <w:rsid w:val="00990BB2"/>
    <w:rsid w:val="00990EC4"/>
    <w:rsid w:val="009910E8"/>
    <w:rsid w:val="00991A0A"/>
    <w:rsid w:val="00991E2A"/>
    <w:rsid w:val="009927D6"/>
    <w:rsid w:val="0099380C"/>
    <w:rsid w:val="009943F5"/>
    <w:rsid w:val="009945A3"/>
    <w:rsid w:val="009946A6"/>
    <w:rsid w:val="00994A74"/>
    <w:rsid w:val="00994C1C"/>
    <w:rsid w:val="00994FED"/>
    <w:rsid w:val="0099510E"/>
    <w:rsid w:val="009951C0"/>
    <w:rsid w:val="00996647"/>
    <w:rsid w:val="00996DD4"/>
    <w:rsid w:val="00996E78"/>
    <w:rsid w:val="00997381"/>
    <w:rsid w:val="0099749B"/>
    <w:rsid w:val="00997F09"/>
    <w:rsid w:val="009A09D4"/>
    <w:rsid w:val="009A0EFB"/>
    <w:rsid w:val="009A2DC0"/>
    <w:rsid w:val="009A2F26"/>
    <w:rsid w:val="009A2FE9"/>
    <w:rsid w:val="009A34D8"/>
    <w:rsid w:val="009A51B3"/>
    <w:rsid w:val="009A52EB"/>
    <w:rsid w:val="009A5598"/>
    <w:rsid w:val="009A604F"/>
    <w:rsid w:val="009A608D"/>
    <w:rsid w:val="009A68D1"/>
    <w:rsid w:val="009A7270"/>
    <w:rsid w:val="009A7292"/>
    <w:rsid w:val="009A7551"/>
    <w:rsid w:val="009A7A40"/>
    <w:rsid w:val="009A7DC6"/>
    <w:rsid w:val="009B0C95"/>
    <w:rsid w:val="009B1B24"/>
    <w:rsid w:val="009B27B1"/>
    <w:rsid w:val="009B305A"/>
    <w:rsid w:val="009B4A2C"/>
    <w:rsid w:val="009B50E5"/>
    <w:rsid w:val="009B529B"/>
    <w:rsid w:val="009B5514"/>
    <w:rsid w:val="009B60F6"/>
    <w:rsid w:val="009B7269"/>
    <w:rsid w:val="009B7272"/>
    <w:rsid w:val="009B7C71"/>
    <w:rsid w:val="009C01F3"/>
    <w:rsid w:val="009C0214"/>
    <w:rsid w:val="009C11CE"/>
    <w:rsid w:val="009C3F2D"/>
    <w:rsid w:val="009C451B"/>
    <w:rsid w:val="009C5047"/>
    <w:rsid w:val="009C59D5"/>
    <w:rsid w:val="009C5F6C"/>
    <w:rsid w:val="009C6267"/>
    <w:rsid w:val="009C65AC"/>
    <w:rsid w:val="009C6C9F"/>
    <w:rsid w:val="009C7C6E"/>
    <w:rsid w:val="009D009E"/>
    <w:rsid w:val="009D02C0"/>
    <w:rsid w:val="009D0302"/>
    <w:rsid w:val="009D0AA0"/>
    <w:rsid w:val="009D1019"/>
    <w:rsid w:val="009D165A"/>
    <w:rsid w:val="009D1B57"/>
    <w:rsid w:val="009D1DAD"/>
    <w:rsid w:val="009D1FDE"/>
    <w:rsid w:val="009D2282"/>
    <w:rsid w:val="009D2619"/>
    <w:rsid w:val="009D2772"/>
    <w:rsid w:val="009D27BC"/>
    <w:rsid w:val="009D2DBB"/>
    <w:rsid w:val="009D3396"/>
    <w:rsid w:val="009D3A17"/>
    <w:rsid w:val="009D3B73"/>
    <w:rsid w:val="009D3E4C"/>
    <w:rsid w:val="009D403D"/>
    <w:rsid w:val="009D41FA"/>
    <w:rsid w:val="009D4E75"/>
    <w:rsid w:val="009D56D3"/>
    <w:rsid w:val="009D5886"/>
    <w:rsid w:val="009D5CFB"/>
    <w:rsid w:val="009D5D66"/>
    <w:rsid w:val="009D65FF"/>
    <w:rsid w:val="009D6B39"/>
    <w:rsid w:val="009D7529"/>
    <w:rsid w:val="009E001A"/>
    <w:rsid w:val="009E0855"/>
    <w:rsid w:val="009E1080"/>
    <w:rsid w:val="009E16E1"/>
    <w:rsid w:val="009E1A12"/>
    <w:rsid w:val="009E1D94"/>
    <w:rsid w:val="009E28AF"/>
    <w:rsid w:val="009E2C19"/>
    <w:rsid w:val="009E37E5"/>
    <w:rsid w:val="009E3B49"/>
    <w:rsid w:val="009E3BC5"/>
    <w:rsid w:val="009E3BDD"/>
    <w:rsid w:val="009E3F6A"/>
    <w:rsid w:val="009E423B"/>
    <w:rsid w:val="009E524A"/>
    <w:rsid w:val="009E542C"/>
    <w:rsid w:val="009E5512"/>
    <w:rsid w:val="009E5740"/>
    <w:rsid w:val="009E578E"/>
    <w:rsid w:val="009E5B3D"/>
    <w:rsid w:val="009E5C11"/>
    <w:rsid w:val="009E5E2B"/>
    <w:rsid w:val="009E5F7A"/>
    <w:rsid w:val="009E69BD"/>
    <w:rsid w:val="009E6B1C"/>
    <w:rsid w:val="009E6C70"/>
    <w:rsid w:val="009E7027"/>
    <w:rsid w:val="009E7F3E"/>
    <w:rsid w:val="009F08EA"/>
    <w:rsid w:val="009F0E31"/>
    <w:rsid w:val="009F1412"/>
    <w:rsid w:val="009F2632"/>
    <w:rsid w:val="009F322A"/>
    <w:rsid w:val="009F3670"/>
    <w:rsid w:val="009F4654"/>
    <w:rsid w:val="009F48DD"/>
    <w:rsid w:val="009F5935"/>
    <w:rsid w:val="009F6376"/>
    <w:rsid w:val="009F6383"/>
    <w:rsid w:val="009F6ECA"/>
    <w:rsid w:val="009F7A15"/>
    <w:rsid w:val="009F7D7D"/>
    <w:rsid w:val="009F7EE8"/>
    <w:rsid w:val="00A0160C"/>
    <w:rsid w:val="00A019F4"/>
    <w:rsid w:val="00A021F2"/>
    <w:rsid w:val="00A02816"/>
    <w:rsid w:val="00A03932"/>
    <w:rsid w:val="00A03F9E"/>
    <w:rsid w:val="00A04315"/>
    <w:rsid w:val="00A053EF"/>
    <w:rsid w:val="00A05646"/>
    <w:rsid w:val="00A06ACE"/>
    <w:rsid w:val="00A06C7C"/>
    <w:rsid w:val="00A07183"/>
    <w:rsid w:val="00A0725E"/>
    <w:rsid w:val="00A073E2"/>
    <w:rsid w:val="00A10C85"/>
    <w:rsid w:val="00A11645"/>
    <w:rsid w:val="00A12129"/>
    <w:rsid w:val="00A12840"/>
    <w:rsid w:val="00A12DDF"/>
    <w:rsid w:val="00A13DA4"/>
    <w:rsid w:val="00A145D1"/>
    <w:rsid w:val="00A14FA4"/>
    <w:rsid w:val="00A153E8"/>
    <w:rsid w:val="00A15B13"/>
    <w:rsid w:val="00A15CD2"/>
    <w:rsid w:val="00A15F5D"/>
    <w:rsid w:val="00A17902"/>
    <w:rsid w:val="00A20082"/>
    <w:rsid w:val="00A20B6E"/>
    <w:rsid w:val="00A21401"/>
    <w:rsid w:val="00A22BE9"/>
    <w:rsid w:val="00A23718"/>
    <w:rsid w:val="00A237BE"/>
    <w:rsid w:val="00A2395D"/>
    <w:rsid w:val="00A23C10"/>
    <w:rsid w:val="00A25C59"/>
    <w:rsid w:val="00A25EBA"/>
    <w:rsid w:val="00A2662D"/>
    <w:rsid w:val="00A27842"/>
    <w:rsid w:val="00A27E8E"/>
    <w:rsid w:val="00A305CF"/>
    <w:rsid w:val="00A30F05"/>
    <w:rsid w:val="00A31284"/>
    <w:rsid w:val="00A31FD0"/>
    <w:rsid w:val="00A323BC"/>
    <w:rsid w:val="00A324D3"/>
    <w:rsid w:val="00A32CFD"/>
    <w:rsid w:val="00A32FB5"/>
    <w:rsid w:val="00A33486"/>
    <w:rsid w:val="00A34DCD"/>
    <w:rsid w:val="00A35E22"/>
    <w:rsid w:val="00A36914"/>
    <w:rsid w:val="00A40BF0"/>
    <w:rsid w:val="00A418AC"/>
    <w:rsid w:val="00A4226D"/>
    <w:rsid w:val="00A42470"/>
    <w:rsid w:val="00A42FC0"/>
    <w:rsid w:val="00A431BA"/>
    <w:rsid w:val="00A432D6"/>
    <w:rsid w:val="00A43652"/>
    <w:rsid w:val="00A4531A"/>
    <w:rsid w:val="00A4579C"/>
    <w:rsid w:val="00A47404"/>
    <w:rsid w:val="00A50AE4"/>
    <w:rsid w:val="00A50E0E"/>
    <w:rsid w:val="00A51285"/>
    <w:rsid w:val="00A51423"/>
    <w:rsid w:val="00A517F5"/>
    <w:rsid w:val="00A51E88"/>
    <w:rsid w:val="00A538EF"/>
    <w:rsid w:val="00A53C41"/>
    <w:rsid w:val="00A542C0"/>
    <w:rsid w:val="00A54D9D"/>
    <w:rsid w:val="00A55D44"/>
    <w:rsid w:val="00A56142"/>
    <w:rsid w:val="00A56757"/>
    <w:rsid w:val="00A567EF"/>
    <w:rsid w:val="00A56F08"/>
    <w:rsid w:val="00A579F1"/>
    <w:rsid w:val="00A57E21"/>
    <w:rsid w:val="00A604E5"/>
    <w:rsid w:val="00A60F82"/>
    <w:rsid w:val="00A61E73"/>
    <w:rsid w:val="00A61F07"/>
    <w:rsid w:val="00A62D95"/>
    <w:rsid w:val="00A63C43"/>
    <w:rsid w:val="00A63D67"/>
    <w:rsid w:val="00A642C7"/>
    <w:rsid w:val="00A6486D"/>
    <w:rsid w:val="00A64E9C"/>
    <w:rsid w:val="00A6586D"/>
    <w:rsid w:val="00A662BC"/>
    <w:rsid w:val="00A66375"/>
    <w:rsid w:val="00A66BEC"/>
    <w:rsid w:val="00A66F9F"/>
    <w:rsid w:val="00A70BA4"/>
    <w:rsid w:val="00A7178A"/>
    <w:rsid w:val="00A71FCE"/>
    <w:rsid w:val="00A720F9"/>
    <w:rsid w:val="00A729AA"/>
    <w:rsid w:val="00A72D27"/>
    <w:rsid w:val="00A72FA1"/>
    <w:rsid w:val="00A73025"/>
    <w:rsid w:val="00A73359"/>
    <w:rsid w:val="00A7345C"/>
    <w:rsid w:val="00A73948"/>
    <w:rsid w:val="00A73B1C"/>
    <w:rsid w:val="00A747AF"/>
    <w:rsid w:val="00A749E1"/>
    <w:rsid w:val="00A74C4B"/>
    <w:rsid w:val="00A74F31"/>
    <w:rsid w:val="00A75D9D"/>
    <w:rsid w:val="00A76AF9"/>
    <w:rsid w:val="00A774AD"/>
    <w:rsid w:val="00A7789A"/>
    <w:rsid w:val="00A77BFD"/>
    <w:rsid w:val="00A80A36"/>
    <w:rsid w:val="00A81003"/>
    <w:rsid w:val="00A8170B"/>
    <w:rsid w:val="00A82203"/>
    <w:rsid w:val="00A8442A"/>
    <w:rsid w:val="00A845A7"/>
    <w:rsid w:val="00A84CCA"/>
    <w:rsid w:val="00A851FA"/>
    <w:rsid w:val="00A85860"/>
    <w:rsid w:val="00A85917"/>
    <w:rsid w:val="00A8671D"/>
    <w:rsid w:val="00A8691D"/>
    <w:rsid w:val="00A86C0E"/>
    <w:rsid w:val="00A86E02"/>
    <w:rsid w:val="00A876C8"/>
    <w:rsid w:val="00A901AC"/>
    <w:rsid w:val="00A90B43"/>
    <w:rsid w:val="00A9118E"/>
    <w:rsid w:val="00A915B7"/>
    <w:rsid w:val="00A928DA"/>
    <w:rsid w:val="00A9292C"/>
    <w:rsid w:val="00A9295D"/>
    <w:rsid w:val="00A9419D"/>
    <w:rsid w:val="00A94605"/>
    <w:rsid w:val="00A960D8"/>
    <w:rsid w:val="00A9675C"/>
    <w:rsid w:val="00A9681E"/>
    <w:rsid w:val="00A968CF"/>
    <w:rsid w:val="00A96AC2"/>
    <w:rsid w:val="00A9715D"/>
    <w:rsid w:val="00A97597"/>
    <w:rsid w:val="00A9773E"/>
    <w:rsid w:val="00AA0559"/>
    <w:rsid w:val="00AA0774"/>
    <w:rsid w:val="00AA1475"/>
    <w:rsid w:val="00AA1549"/>
    <w:rsid w:val="00AA1E0B"/>
    <w:rsid w:val="00AA2A1F"/>
    <w:rsid w:val="00AA2A4A"/>
    <w:rsid w:val="00AA30E6"/>
    <w:rsid w:val="00AA389A"/>
    <w:rsid w:val="00AA3904"/>
    <w:rsid w:val="00AA4455"/>
    <w:rsid w:val="00AA58E7"/>
    <w:rsid w:val="00AA5B2A"/>
    <w:rsid w:val="00AA605A"/>
    <w:rsid w:val="00AA6121"/>
    <w:rsid w:val="00AA700B"/>
    <w:rsid w:val="00AA70AB"/>
    <w:rsid w:val="00AA7EEE"/>
    <w:rsid w:val="00AB0212"/>
    <w:rsid w:val="00AB042A"/>
    <w:rsid w:val="00AB0D77"/>
    <w:rsid w:val="00AB1A8F"/>
    <w:rsid w:val="00AB1D08"/>
    <w:rsid w:val="00AB2374"/>
    <w:rsid w:val="00AB28A1"/>
    <w:rsid w:val="00AB31ED"/>
    <w:rsid w:val="00AB414A"/>
    <w:rsid w:val="00AB4BC5"/>
    <w:rsid w:val="00AB552B"/>
    <w:rsid w:val="00AB6336"/>
    <w:rsid w:val="00AB647C"/>
    <w:rsid w:val="00AB69FD"/>
    <w:rsid w:val="00AB6F4A"/>
    <w:rsid w:val="00AB7103"/>
    <w:rsid w:val="00AB7362"/>
    <w:rsid w:val="00AB7C89"/>
    <w:rsid w:val="00AC002F"/>
    <w:rsid w:val="00AC10D8"/>
    <w:rsid w:val="00AC1B7F"/>
    <w:rsid w:val="00AC1E28"/>
    <w:rsid w:val="00AC2349"/>
    <w:rsid w:val="00AC27BD"/>
    <w:rsid w:val="00AC2866"/>
    <w:rsid w:val="00AC2E92"/>
    <w:rsid w:val="00AC35E5"/>
    <w:rsid w:val="00AC468E"/>
    <w:rsid w:val="00AC4724"/>
    <w:rsid w:val="00AC49ED"/>
    <w:rsid w:val="00AC4CD8"/>
    <w:rsid w:val="00AC4DA9"/>
    <w:rsid w:val="00AC4FBC"/>
    <w:rsid w:val="00AC5560"/>
    <w:rsid w:val="00AC5770"/>
    <w:rsid w:val="00AC67B5"/>
    <w:rsid w:val="00AC69F2"/>
    <w:rsid w:val="00AC6AD4"/>
    <w:rsid w:val="00AC72BB"/>
    <w:rsid w:val="00AC74DA"/>
    <w:rsid w:val="00AC7D28"/>
    <w:rsid w:val="00AD0561"/>
    <w:rsid w:val="00AD09F5"/>
    <w:rsid w:val="00AD12CE"/>
    <w:rsid w:val="00AD13A6"/>
    <w:rsid w:val="00AD1A8B"/>
    <w:rsid w:val="00AD1DD6"/>
    <w:rsid w:val="00AD2D89"/>
    <w:rsid w:val="00AD355C"/>
    <w:rsid w:val="00AD38FC"/>
    <w:rsid w:val="00AD3A69"/>
    <w:rsid w:val="00AD4350"/>
    <w:rsid w:val="00AD4BEA"/>
    <w:rsid w:val="00AD4FC5"/>
    <w:rsid w:val="00AD52CA"/>
    <w:rsid w:val="00AD5949"/>
    <w:rsid w:val="00AD6A9D"/>
    <w:rsid w:val="00AD6FD0"/>
    <w:rsid w:val="00AD7AE3"/>
    <w:rsid w:val="00AE0A3E"/>
    <w:rsid w:val="00AE1016"/>
    <w:rsid w:val="00AE28B9"/>
    <w:rsid w:val="00AE2A9F"/>
    <w:rsid w:val="00AE2CFF"/>
    <w:rsid w:val="00AE3381"/>
    <w:rsid w:val="00AE3719"/>
    <w:rsid w:val="00AE4114"/>
    <w:rsid w:val="00AE4571"/>
    <w:rsid w:val="00AE49E4"/>
    <w:rsid w:val="00AE57BB"/>
    <w:rsid w:val="00AE5DE8"/>
    <w:rsid w:val="00AF0488"/>
    <w:rsid w:val="00AF0812"/>
    <w:rsid w:val="00AF2255"/>
    <w:rsid w:val="00AF23FB"/>
    <w:rsid w:val="00AF2871"/>
    <w:rsid w:val="00AF41F2"/>
    <w:rsid w:val="00AF4E21"/>
    <w:rsid w:val="00AF5201"/>
    <w:rsid w:val="00AF5434"/>
    <w:rsid w:val="00AF5C37"/>
    <w:rsid w:val="00AF6130"/>
    <w:rsid w:val="00AF62E7"/>
    <w:rsid w:val="00AF648B"/>
    <w:rsid w:val="00AF652F"/>
    <w:rsid w:val="00AF6CB4"/>
    <w:rsid w:val="00AF6D60"/>
    <w:rsid w:val="00AF732C"/>
    <w:rsid w:val="00B00656"/>
    <w:rsid w:val="00B0121C"/>
    <w:rsid w:val="00B014DB"/>
    <w:rsid w:val="00B02538"/>
    <w:rsid w:val="00B03078"/>
    <w:rsid w:val="00B0396F"/>
    <w:rsid w:val="00B04253"/>
    <w:rsid w:val="00B04562"/>
    <w:rsid w:val="00B04F97"/>
    <w:rsid w:val="00B0538F"/>
    <w:rsid w:val="00B056B8"/>
    <w:rsid w:val="00B0598E"/>
    <w:rsid w:val="00B05FD6"/>
    <w:rsid w:val="00B05FD8"/>
    <w:rsid w:val="00B07733"/>
    <w:rsid w:val="00B07FDD"/>
    <w:rsid w:val="00B10040"/>
    <w:rsid w:val="00B11BBD"/>
    <w:rsid w:val="00B1202C"/>
    <w:rsid w:val="00B1244C"/>
    <w:rsid w:val="00B12BD2"/>
    <w:rsid w:val="00B13124"/>
    <w:rsid w:val="00B13622"/>
    <w:rsid w:val="00B13A0F"/>
    <w:rsid w:val="00B13AD3"/>
    <w:rsid w:val="00B13EA3"/>
    <w:rsid w:val="00B15333"/>
    <w:rsid w:val="00B166EB"/>
    <w:rsid w:val="00B169CF"/>
    <w:rsid w:val="00B16DD5"/>
    <w:rsid w:val="00B16F70"/>
    <w:rsid w:val="00B178EF"/>
    <w:rsid w:val="00B17D8B"/>
    <w:rsid w:val="00B209B9"/>
    <w:rsid w:val="00B20C75"/>
    <w:rsid w:val="00B212E2"/>
    <w:rsid w:val="00B213F9"/>
    <w:rsid w:val="00B22702"/>
    <w:rsid w:val="00B2295C"/>
    <w:rsid w:val="00B22C7D"/>
    <w:rsid w:val="00B24667"/>
    <w:rsid w:val="00B25362"/>
    <w:rsid w:val="00B258CB"/>
    <w:rsid w:val="00B25A00"/>
    <w:rsid w:val="00B26074"/>
    <w:rsid w:val="00B27302"/>
    <w:rsid w:val="00B30581"/>
    <w:rsid w:val="00B3088E"/>
    <w:rsid w:val="00B309AB"/>
    <w:rsid w:val="00B31B90"/>
    <w:rsid w:val="00B31DED"/>
    <w:rsid w:val="00B3221A"/>
    <w:rsid w:val="00B3247B"/>
    <w:rsid w:val="00B3294C"/>
    <w:rsid w:val="00B33722"/>
    <w:rsid w:val="00B33EE7"/>
    <w:rsid w:val="00B3569C"/>
    <w:rsid w:val="00B3580F"/>
    <w:rsid w:val="00B35A5A"/>
    <w:rsid w:val="00B36612"/>
    <w:rsid w:val="00B36ACD"/>
    <w:rsid w:val="00B36E74"/>
    <w:rsid w:val="00B37330"/>
    <w:rsid w:val="00B376C0"/>
    <w:rsid w:val="00B37CF8"/>
    <w:rsid w:val="00B40430"/>
    <w:rsid w:val="00B40B21"/>
    <w:rsid w:val="00B414E4"/>
    <w:rsid w:val="00B431AF"/>
    <w:rsid w:val="00B432EB"/>
    <w:rsid w:val="00B43307"/>
    <w:rsid w:val="00B452F2"/>
    <w:rsid w:val="00B4605C"/>
    <w:rsid w:val="00B4641F"/>
    <w:rsid w:val="00B464BB"/>
    <w:rsid w:val="00B46869"/>
    <w:rsid w:val="00B46A5A"/>
    <w:rsid w:val="00B46CC0"/>
    <w:rsid w:val="00B473CC"/>
    <w:rsid w:val="00B47575"/>
    <w:rsid w:val="00B475E1"/>
    <w:rsid w:val="00B47961"/>
    <w:rsid w:val="00B47A40"/>
    <w:rsid w:val="00B47C12"/>
    <w:rsid w:val="00B480CF"/>
    <w:rsid w:val="00B50855"/>
    <w:rsid w:val="00B50981"/>
    <w:rsid w:val="00B50AB3"/>
    <w:rsid w:val="00B50D6D"/>
    <w:rsid w:val="00B51953"/>
    <w:rsid w:val="00B52138"/>
    <w:rsid w:val="00B52497"/>
    <w:rsid w:val="00B524DF"/>
    <w:rsid w:val="00B52AB9"/>
    <w:rsid w:val="00B52D66"/>
    <w:rsid w:val="00B52E90"/>
    <w:rsid w:val="00B53475"/>
    <w:rsid w:val="00B53EB8"/>
    <w:rsid w:val="00B54DB5"/>
    <w:rsid w:val="00B54E12"/>
    <w:rsid w:val="00B552E9"/>
    <w:rsid w:val="00B55B28"/>
    <w:rsid w:val="00B6056B"/>
    <w:rsid w:val="00B60872"/>
    <w:rsid w:val="00B60C9B"/>
    <w:rsid w:val="00B6197C"/>
    <w:rsid w:val="00B6218F"/>
    <w:rsid w:val="00B6229C"/>
    <w:rsid w:val="00B6268D"/>
    <w:rsid w:val="00B63AFA"/>
    <w:rsid w:val="00B63D26"/>
    <w:rsid w:val="00B647B0"/>
    <w:rsid w:val="00B65DFD"/>
    <w:rsid w:val="00B71022"/>
    <w:rsid w:val="00B712B4"/>
    <w:rsid w:val="00B72815"/>
    <w:rsid w:val="00B73024"/>
    <w:rsid w:val="00B735EB"/>
    <w:rsid w:val="00B74580"/>
    <w:rsid w:val="00B74583"/>
    <w:rsid w:val="00B7529C"/>
    <w:rsid w:val="00B762C7"/>
    <w:rsid w:val="00B7705F"/>
    <w:rsid w:val="00B7736F"/>
    <w:rsid w:val="00B77DA2"/>
    <w:rsid w:val="00B7A704"/>
    <w:rsid w:val="00B804A1"/>
    <w:rsid w:val="00B80877"/>
    <w:rsid w:val="00B81047"/>
    <w:rsid w:val="00B81BB9"/>
    <w:rsid w:val="00B82480"/>
    <w:rsid w:val="00B82E27"/>
    <w:rsid w:val="00B82E5B"/>
    <w:rsid w:val="00B82E63"/>
    <w:rsid w:val="00B83013"/>
    <w:rsid w:val="00B837EB"/>
    <w:rsid w:val="00B83E07"/>
    <w:rsid w:val="00B83F3D"/>
    <w:rsid w:val="00B8573D"/>
    <w:rsid w:val="00B85D80"/>
    <w:rsid w:val="00B85FDA"/>
    <w:rsid w:val="00B86705"/>
    <w:rsid w:val="00B86CFA"/>
    <w:rsid w:val="00B87948"/>
    <w:rsid w:val="00B87A57"/>
    <w:rsid w:val="00B87C63"/>
    <w:rsid w:val="00B909E1"/>
    <w:rsid w:val="00B90C45"/>
    <w:rsid w:val="00B91446"/>
    <w:rsid w:val="00B918F5"/>
    <w:rsid w:val="00B929E5"/>
    <w:rsid w:val="00B92A2F"/>
    <w:rsid w:val="00B933B0"/>
    <w:rsid w:val="00B93432"/>
    <w:rsid w:val="00B93BAE"/>
    <w:rsid w:val="00B94D4E"/>
    <w:rsid w:val="00B95A94"/>
    <w:rsid w:val="00B95B5B"/>
    <w:rsid w:val="00B971D1"/>
    <w:rsid w:val="00B97260"/>
    <w:rsid w:val="00BA1312"/>
    <w:rsid w:val="00BA2AAE"/>
    <w:rsid w:val="00BA3308"/>
    <w:rsid w:val="00BA3C97"/>
    <w:rsid w:val="00BA3D59"/>
    <w:rsid w:val="00BA42B0"/>
    <w:rsid w:val="00BA5406"/>
    <w:rsid w:val="00BA5562"/>
    <w:rsid w:val="00BA5C6A"/>
    <w:rsid w:val="00BA65B6"/>
    <w:rsid w:val="00BA7986"/>
    <w:rsid w:val="00BA79B2"/>
    <w:rsid w:val="00BB10EF"/>
    <w:rsid w:val="00BB1C2C"/>
    <w:rsid w:val="00BB1EC3"/>
    <w:rsid w:val="00BB2185"/>
    <w:rsid w:val="00BB2832"/>
    <w:rsid w:val="00BB2F78"/>
    <w:rsid w:val="00BB35AE"/>
    <w:rsid w:val="00BB4572"/>
    <w:rsid w:val="00BB51EE"/>
    <w:rsid w:val="00BB57F7"/>
    <w:rsid w:val="00BB72DD"/>
    <w:rsid w:val="00BB76AB"/>
    <w:rsid w:val="00BB7C57"/>
    <w:rsid w:val="00BBB9D7"/>
    <w:rsid w:val="00BC03E0"/>
    <w:rsid w:val="00BC068D"/>
    <w:rsid w:val="00BC2338"/>
    <w:rsid w:val="00BC28A3"/>
    <w:rsid w:val="00BC331B"/>
    <w:rsid w:val="00BC3507"/>
    <w:rsid w:val="00BC43B4"/>
    <w:rsid w:val="00BC5084"/>
    <w:rsid w:val="00BC51AA"/>
    <w:rsid w:val="00BC523F"/>
    <w:rsid w:val="00BC541F"/>
    <w:rsid w:val="00BC6771"/>
    <w:rsid w:val="00BC6ABF"/>
    <w:rsid w:val="00BC735A"/>
    <w:rsid w:val="00BD00E8"/>
    <w:rsid w:val="00BD0E26"/>
    <w:rsid w:val="00BD18FD"/>
    <w:rsid w:val="00BD2606"/>
    <w:rsid w:val="00BD265F"/>
    <w:rsid w:val="00BD273A"/>
    <w:rsid w:val="00BD29C0"/>
    <w:rsid w:val="00BD2F18"/>
    <w:rsid w:val="00BD39F0"/>
    <w:rsid w:val="00BD43DF"/>
    <w:rsid w:val="00BD488B"/>
    <w:rsid w:val="00BD4B58"/>
    <w:rsid w:val="00BD4C42"/>
    <w:rsid w:val="00BD5B7E"/>
    <w:rsid w:val="00BD5BC2"/>
    <w:rsid w:val="00BD5D70"/>
    <w:rsid w:val="00BD651F"/>
    <w:rsid w:val="00BD67E5"/>
    <w:rsid w:val="00BD6AAF"/>
    <w:rsid w:val="00BD6EFF"/>
    <w:rsid w:val="00BD6FE3"/>
    <w:rsid w:val="00BD71A2"/>
    <w:rsid w:val="00BD7276"/>
    <w:rsid w:val="00BD7617"/>
    <w:rsid w:val="00BD76DE"/>
    <w:rsid w:val="00BD7CFF"/>
    <w:rsid w:val="00BD7D84"/>
    <w:rsid w:val="00BE0DD2"/>
    <w:rsid w:val="00BE15B4"/>
    <w:rsid w:val="00BE21BB"/>
    <w:rsid w:val="00BE22D0"/>
    <w:rsid w:val="00BE3A65"/>
    <w:rsid w:val="00BE3B5A"/>
    <w:rsid w:val="00BE501F"/>
    <w:rsid w:val="00BE6061"/>
    <w:rsid w:val="00BF01C2"/>
    <w:rsid w:val="00BF11AA"/>
    <w:rsid w:val="00BF1A1C"/>
    <w:rsid w:val="00BF1EB7"/>
    <w:rsid w:val="00BF2029"/>
    <w:rsid w:val="00BF2640"/>
    <w:rsid w:val="00BF281D"/>
    <w:rsid w:val="00BF2935"/>
    <w:rsid w:val="00BF2A53"/>
    <w:rsid w:val="00BF2D68"/>
    <w:rsid w:val="00BF2F97"/>
    <w:rsid w:val="00BF39DD"/>
    <w:rsid w:val="00BF3A8C"/>
    <w:rsid w:val="00BF434F"/>
    <w:rsid w:val="00BF456C"/>
    <w:rsid w:val="00BF4B8E"/>
    <w:rsid w:val="00BF4FF1"/>
    <w:rsid w:val="00BF65FA"/>
    <w:rsid w:val="00BF6D0C"/>
    <w:rsid w:val="00BF776C"/>
    <w:rsid w:val="00BF7AF7"/>
    <w:rsid w:val="00C00126"/>
    <w:rsid w:val="00C00BAD"/>
    <w:rsid w:val="00C010EF"/>
    <w:rsid w:val="00C01472"/>
    <w:rsid w:val="00C018CD"/>
    <w:rsid w:val="00C0194F"/>
    <w:rsid w:val="00C019F5"/>
    <w:rsid w:val="00C01BBC"/>
    <w:rsid w:val="00C02F81"/>
    <w:rsid w:val="00C03663"/>
    <w:rsid w:val="00C03FE1"/>
    <w:rsid w:val="00C04129"/>
    <w:rsid w:val="00C045C8"/>
    <w:rsid w:val="00C04996"/>
    <w:rsid w:val="00C04A97"/>
    <w:rsid w:val="00C04D85"/>
    <w:rsid w:val="00C055F3"/>
    <w:rsid w:val="00C06103"/>
    <w:rsid w:val="00C06440"/>
    <w:rsid w:val="00C06A4D"/>
    <w:rsid w:val="00C06CED"/>
    <w:rsid w:val="00C07204"/>
    <w:rsid w:val="00C0756B"/>
    <w:rsid w:val="00C07BE7"/>
    <w:rsid w:val="00C101CC"/>
    <w:rsid w:val="00C103F4"/>
    <w:rsid w:val="00C1074C"/>
    <w:rsid w:val="00C10A60"/>
    <w:rsid w:val="00C11245"/>
    <w:rsid w:val="00C11B2D"/>
    <w:rsid w:val="00C11C04"/>
    <w:rsid w:val="00C11D57"/>
    <w:rsid w:val="00C123F5"/>
    <w:rsid w:val="00C12509"/>
    <w:rsid w:val="00C142A1"/>
    <w:rsid w:val="00C14B1E"/>
    <w:rsid w:val="00C1528F"/>
    <w:rsid w:val="00C1594A"/>
    <w:rsid w:val="00C162C1"/>
    <w:rsid w:val="00C16304"/>
    <w:rsid w:val="00C16B45"/>
    <w:rsid w:val="00C16BA1"/>
    <w:rsid w:val="00C17CB8"/>
    <w:rsid w:val="00C17F44"/>
    <w:rsid w:val="00C20847"/>
    <w:rsid w:val="00C20B05"/>
    <w:rsid w:val="00C21234"/>
    <w:rsid w:val="00C2149D"/>
    <w:rsid w:val="00C27110"/>
    <w:rsid w:val="00C2761E"/>
    <w:rsid w:val="00C276ED"/>
    <w:rsid w:val="00C27E0D"/>
    <w:rsid w:val="00C3079F"/>
    <w:rsid w:val="00C30E72"/>
    <w:rsid w:val="00C3144E"/>
    <w:rsid w:val="00C3166D"/>
    <w:rsid w:val="00C320AA"/>
    <w:rsid w:val="00C32137"/>
    <w:rsid w:val="00C32796"/>
    <w:rsid w:val="00C32AE8"/>
    <w:rsid w:val="00C35521"/>
    <w:rsid w:val="00C361E1"/>
    <w:rsid w:val="00C36484"/>
    <w:rsid w:val="00C36633"/>
    <w:rsid w:val="00C37789"/>
    <w:rsid w:val="00C37DF5"/>
    <w:rsid w:val="00C40246"/>
    <w:rsid w:val="00C40413"/>
    <w:rsid w:val="00C40ADB"/>
    <w:rsid w:val="00C40D76"/>
    <w:rsid w:val="00C4160D"/>
    <w:rsid w:val="00C424F8"/>
    <w:rsid w:val="00C42B52"/>
    <w:rsid w:val="00C42C6B"/>
    <w:rsid w:val="00C42E6E"/>
    <w:rsid w:val="00C430EC"/>
    <w:rsid w:val="00C43240"/>
    <w:rsid w:val="00C43290"/>
    <w:rsid w:val="00C437E2"/>
    <w:rsid w:val="00C4421F"/>
    <w:rsid w:val="00C447D2"/>
    <w:rsid w:val="00C44D9D"/>
    <w:rsid w:val="00C44F6F"/>
    <w:rsid w:val="00C469BB"/>
    <w:rsid w:val="00C46A80"/>
    <w:rsid w:val="00C47137"/>
    <w:rsid w:val="00C477B2"/>
    <w:rsid w:val="00C5113D"/>
    <w:rsid w:val="00C51A77"/>
    <w:rsid w:val="00C51B01"/>
    <w:rsid w:val="00C52125"/>
    <w:rsid w:val="00C52428"/>
    <w:rsid w:val="00C5313A"/>
    <w:rsid w:val="00C5409F"/>
    <w:rsid w:val="00C543BE"/>
    <w:rsid w:val="00C5447C"/>
    <w:rsid w:val="00C563A5"/>
    <w:rsid w:val="00C56BB1"/>
    <w:rsid w:val="00C57106"/>
    <w:rsid w:val="00C579BC"/>
    <w:rsid w:val="00C6058C"/>
    <w:rsid w:val="00C60977"/>
    <w:rsid w:val="00C60AAE"/>
    <w:rsid w:val="00C613D0"/>
    <w:rsid w:val="00C61806"/>
    <w:rsid w:val="00C61B8F"/>
    <w:rsid w:val="00C61E7E"/>
    <w:rsid w:val="00C621AC"/>
    <w:rsid w:val="00C6231B"/>
    <w:rsid w:val="00C6305F"/>
    <w:rsid w:val="00C63A34"/>
    <w:rsid w:val="00C64259"/>
    <w:rsid w:val="00C646CE"/>
    <w:rsid w:val="00C64842"/>
    <w:rsid w:val="00C64907"/>
    <w:rsid w:val="00C65695"/>
    <w:rsid w:val="00C6615C"/>
    <w:rsid w:val="00C661B4"/>
    <w:rsid w:val="00C6715D"/>
    <w:rsid w:val="00C67204"/>
    <w:rsid w:val="00C67AC1"/>
    <w:rsid w:val="00C70FB0"/>
    <w:rsid w:val="00C7223E"/>
    <w:rsid w:val="00C72735"/>
    <w:rsid w:val="00C728AC"/>
    <w:rsid w:val="00C73184"/>
    <w:rsid w:val="00C73567"/>
    <w:rsid w:val="00C73881"/>
    <w:rsid w:val="00C73BC2"/>
    <w:rsid w:val="00C743E4"/>
    <w:rsid w:val="00C74AE2"/>
    <w:rsid w:val="00C74C82"/>
    <w:rsid w:val="00C74E8A"/>
    <w:rsid w:val="00C75F38"/>
    <w:rsid w:val="00C768BC"/>
    <w:rsid w:val="00C82305"/>
    <w:rsid w:val="00C8237B"/>
    <w:rsid w:val="00C836AE"/>
    <w:rsid w:val="00C8374F"/>
    <w:rsid w:val="00C84A54"/>
    <w:rsid w:val="00C84E11"/>
    <w:rsid w:val="00C85894"/>
    <w:rsid w:val="00C859E2"/>
    <w:rsid w:val="00C86B73"/>
    <w:rsid w:val="00C86E93"/>
    <w:rsid w:val="00C8742B"/>
    <w:rsid w:val="00C87797"/>
    <w:rsid w:val="00C87940"/>
    <w:rsid w:val="00C87966"/>
    <w:rsid w:val="00C87971"/>
    <w:rsid w:val="00C9094A"/>
    <w:rsid w:val="00C91893"/>
    <w:rsid w:val="00C9217E"/>
    <w:rsid w:val="00C921B7"/>
    <w:rsid w:val="00C9248B"/>
    <w:rsid w:val="00C93A6F"/>
    <w:rsid w:val="00C943A3"/>
    <w:rsid w:val="00C949C9"/>
    <w:rsid w:val="00C94D6C"/>
    <w:rsid w:val="00C94E7B"/>
    <w:rsid w:val="00C957FA"/>
    <w:rsid w:val="00C960F6"/>
    <w:rsid w:val="00C9725C"/>
    <w:rsid w:val="00C974B3"/>
    <w:rsid w:val="00C9753D"/>
    <w:rsid w:val="00C97A51"/>
    <w:rsid w:val="00CA018B"/>
    <w:rsid w:val="00CA02A5"/>
    <w:rsid w:val="00CA0A1A"/>
    <w:rsid w:val="00CA0B08"/>
    <w:rsid w:val="00CA0DEB"/>
    <w:rsid w:val="00CA0E02"/>
    <w:rsid w:val="00CA0E65"/>
    <w:rsid w:val="00CA1236"/>
    <w:rsid w:val="00CA25EF"/>
    <w:rsid w:val="00CA2E45"/>
    <w:rsid w:val="00CA344F"/>
    <w:rsid w:val="00CA4059"/>
    <w:rsid w:val="00CA4136"/>
    <w:rsid w:val="00CA4819"/>
    <w:rsid w:val="00CA60C8"/>
    <w:rsid w:val="00CA6BB8"/>
    <w:rsid w:val="00CA7175"/>
    <w:rsid w:val="00CA7202"/>
    <w:rsid w:val="00CA7318"/>
    <w:rsid w:val="00CA7BD5"/>
    <w:rsid w:val="00CB06DB"/>
    <w:rsid w:val="00CB0984"/>
    <w:rsid w:val="00CB1ADB"/>
    <w:rsid w:val="00CB2083"/>
    <w:rsid w:val="00CB27AD"/>
    <w:rsid w:val="00CB32F1"/>
    <w:rsid w:val="00CB3FDB"/>
    <w:rsid w:val="00CB4D07"/>
    <w:rsid w:val="00CB63D2"/>
    <w:rsid w:val="00CB65F7"/>
    <w:rsid w:val="00CB73F2"/>
    <w:rsid w:val="00CB762F"/>
    <w:rsid w:val="00CB7D0B"/>
    <w:rsid w:val="00CB7DEF"/>
    <w:rsid w:val="00CB7F5C"/>
    <w:rsid w:val="00CC050F"/>
    <w:rsid w:val="00CC08B2"/>
    <w:rsid w:val="00CC0CF9"/>
    <w:rsid w:val="00CC0EC0"/>
    <w:rsid w:val="00CC1744"/>
    <w:rsid w:val="00CC2244"/>
    <w:rsid w:val="00CC274B"/>
    <w:rsid w:val="00CC2AE3"/>
    <w:rsid w:val="00CC3B53"/>
    <w:rsid w:val="00CC3F88"/>
    <w:rsid w:val="00CC4A1D"/>
    <w:rsid w:val="00CC531E"/>
    <w:rsid w:val="00CC5408"/>
    <w:rsid w:val="00CC563F"/>
    <w:rsid w:val="00CC5935"/>
    <w:rsid w:val="00CC5BC1"/>
    <w:rsid w:val="00CC6DFE"/>
    <w:rsid w:val="00CC7BBD"/>
    <w:rsid w:val="00CD0587"/>
    <w:rsid w:val="00CD08EC"/>
    <w:rsid w:val="00CD0C9E"/>
    <w:rsid w:val="00CD119D"/>
    <w:rsid w:val="00CD1A0F"/>
    <w:rsid w:val="00CD1BEF"/>
    <w:rsid w:val="00CD1F1E"/>
    <w:rsid w:val="00CD1F76"/>
    <w:rsid w:val="00CD2EA8"/>
    <w:rsid w:val="00CD3429"/>
    <w:rsid w:val="00CD4144"/>
    <w:rsid w:val="00CD47AF"/>
    <w:rsid w:val="00CD4DC4"/>
    <w:rsid w:val="00CD53E4"/>
    <w:rsid w:val="00CD577D"/>
    <w:rsid w:val="00CD5A6A"/>
    <w:rsid w:val="00CD638E"/>
    <w:rsid w:val="00CD6478"/>
    <w:rsid w:val="00CD67C7"/>
    <w:rsid w:val="00CD67C8"/>
    <w:rsid w:val="00CD681F"/>
    <w:rsid w:val="00CD6A68"/>
    <w:rsid w:val="00CD76A0"/>
    <w:rsid w:val="00CE0419"/>
    <w:rsid w:val="00CE046C"/>
    <w:rsid w:val="00CE06F6"/>
    <w:rsid w:val="00CE1B8D"/>
    <w:rsid w:val="00CE4174"/>
    <w:rsid w:val="00CE41CE"/>
    <w:rsid w:val="00CE465A"/>
    <w:rsid w:val="00CE4B8F"/>
    <w:rsid w:val="00CE7738"/>
    <w:rsid w:val="00CE79CC"/>
    <w:rsid w:val="00CF0BBC"/>
    <w:rsid w:val="00CF0F62"/>
    <w:rsid w:val="00CF137B"/>
    <w:rsid w:val="00CF19CE"/>
    <w:rsid w:val="00CF22AD"/>
    <w:rsid w:val="00CF252F"/>
    <w:rsid w:val="00CF2775"/>
    <w:rsid w:val="00CF2915"/>
    <w:rsid w:val="00CF2F07"/>
    <w:rsid w:val="00CF3875"/>
    <w:rsid w:val="00CF3EA7"/>
    <w:rsid w:val="00CF458B"/>
    <w:rsid w:val="00CF48FD"/>
    <w:rsid w:val="00CF4D5E"/>
    <w:rsid w:val="00CF5448"/>
    <w:rsid w:val="00CF544C"/>
    <w:rsid w:val="00CF56BC"/>
    <w:rsid w:val="00CF57FF"/>
    <w:rsid w:val="00CF5F10"/>
    <w:rsid w:val="00CF69A7"/>
    <w:rsid w:val="00CF6A55"/>
    <w:rsid w:val="00CF6AF0"/>
    <w:rsid w:val="00CF75D0"/>
    <w:rsid w:val="00CF79A2"/>
    <w:rsid w:val="00D012D2"/>
    <w:rsid w:val="00D0135A"/>
    <w:rsid w:val="00D018DC"/>
    <w:rsid w:val="00D0193D"/>
    <w:rsid w:val="00D0243F"/>
    <w:rsid w:val="00D02A57"/>
    <w:rsid w:val="00D03006"/>
    <w:rsid w:val="00D033FF"/>
    <w:rsid w:val="00D03E6D"/>
    <w:rsid w:val="00D043B0"/>
    <w:rsid w:val="00D0473C"/>
    <w:rsid w:val="00D04DCA"/>
    <w:rsid w:val="00D051BC"/>
    <w:rsid w:val="00D05EFB"/>
    <w:rsid w:val="00D05F19"/>
    <w:rsid w:val="00D0638E"/>
    <w:rsid w:val="00D06B49"/>
    <w:rsid w:val="00D074B2"/>
    <w:rsid w:val="00D0789D"/>
    <w:rsid w:val="00D101DB"/>
    <w:rsid w:val="00D1032A"/>
    <w:rsid w:val="00D103F9"/>
    <w:rsid w:val="00D10446"/>
    <w:rsid w:val="00D11D5B"/>
    <w:rsid w:val="00D1201E"/>
    <w:rsid w:val="00D1207D"/>
    <w:rsid w:val="00D126D9"/>
    <w:rsid w:val="00D14FFB"/>
    <w:rsid w:val="00D1550F"/>
    <w:rsid w:val="00D15BEA"/>
    <w:rsid w:val="00D160A8"/>
    <w:rsid w:val="00D161C1"/>
    <w:rsid w:val="00D16335"/>
    <w:rsid w:val="00D16D1C"/>
    <w:rsid w:val="00D17A5C"/>
    <w:rsid w:val="00D17BA3"/>
    <w:rsid w:val="00D19E44"/>
    <w:rsid w:val="00D20A3C"/>
    <w:rsid w:val="00D20FB3"/>
    <w:rsid w:val="00D21253"/>
    <w:rsid w:val="00D212AD"/>
    <w:rsid w:val="00D2150A"/>
    <w:rsid w:val="00D2174A"/>
    <w:rsid w:val="00D21793"/>
    <w:rsid w:val="00D218D5"/>
    <w:rsid w:val="00D228BB"/>
    <w:rsid w:val="00D22EEE"/>
    <w:rsid w:val="00D22EF4"/>
    <w:rsid w:val="00D233AA"/>
    <w:rsid w:val="00D238C9"/>
    <w:rsid w:val="00D23F1E"/>
    <w:rsid w:val="00D24392"/>
    <w:rsid w:val="00D24506"/>
    <w:rsid w:val="00D24870"/>
    <w:rsid w:val="00D25036"/>
    <w:rsid w:val="00D259CF"/>
    <w:rsid w:val="00D2630E"/>
    <w:rsid w:val="00D26316"/>
    <w:rsid w:val="00D263D9"/>
    <w:rsid w:val="00D26E90"/>
    <w:rsid w:val="00D27A3E"/>
    <w:rsid w:val="00D27C43"/>
    <w:rsid w:val="00D3009D"/>
    <w:rsid w:val="00D30E14"/>
    <w:rsid w:val="00D310F5"/>
    <w:rsid w:val="00D317A5"/>
    <w:rsid w:val="00D318A1"/>
    <w:rsid w:val="00D31C2D"/>
    <w:rsid w:val="00D322ED"/>
    <w:rsid w:val="00D32714"/>
    <w:rsid w:val="00D32B41"/>
    <w:rsid w:val="00D32E71"/>
    <w:rsid w:val="00D32F72"/>
    <w:rsid w:val="00D33194"/>
    <w:rsid w:val="00D3422B"/>
    <w:rsid w:val="00D35A66"/>
    <w:rsid w:val="00D35B7E"/>
    <w:rsid w:val="00D3669C"/>
    <w:rsid w:val="00D36DC8"/>
    <w:rsid w:val="00D3755C"/>
    <w:rsid w:val="00D37662"/>
    <w:rsid w:val="00D4004A"/>
    <w:rsid w:val="00D40691"/>
    <w:rsid w:val="00D42819"/>
    <w:rsid w:val="00D42FA6"/>
    <w:rsid w:val="00D43065"/>
    <w:rsid w:val="00D4307E"/>
    <w:rsid w:val="00D43789"/>
    <w:rsid w:val="00D437A8"/>
    <w:rsid w:val="00D445B9"/>
    <w:rsid w:val="00D4480C"/>
    <w:rsid w:val="00D44822"/>
    <w:rsid w:val="00D4492B"/>
    <w:rsid w:val="00D45039"/>
    <w:rsid w:val="00D45822"/>
    <w:rsid w:val="00D46BA8"/>
    <w:rsid w:val="00D46DF7"/>
    <w:rsid w:val="00D507A0"/>
    <w:rsid w:val="00D50BF5"/>
    <w:rsid w:val="00D5129C"/>
    <w:rsid w:val="00D5185C"/>
    <w:rsid w:val="00D51C9F"/>
    <w:rsid w:val="00D5280A"/>
    <w:rsid w:val="00D528BE"/>
    <w:rsid w:val="00D5290F"/>
    <w:rsid w:val="00D52C9E"/>
    <w:rsid w:val="00D52DD5"/>
    <w:rsid w:val="00D541EA"/>
    <w:rsid w:val="00D55BD8"/>
    <w:rsid w:val="00D55EC5"/>
    <w:rsid w:val="00D55FB9"/>
    <w:rsid w:val="00D561B2"/>
    <w:rsid w:val="00D56BDB"/>
    <w:rsid w:val="00D56BFD"/>
    <w:rsid w:val="00D56C1E"/>
    <w:rsid w:val="00D56D9C"/>
    <w:rsid w:val="00D56FA9"/>
    <w:rsid w:val="00D57970"/>
    <w:rsid w:val="00D579DC"/>
    <w:rsid w:val="00D61791"/>
    <w:rsid w:val="00D62D6C"/>
    <w:rsid w:val="00D6375B"/>
    <w:rsid w:val="00D63ABD"/>
    <w:rsid w:val="00D64001"/>
    <w:rsid w:val="00D6427A"/>
    <w:rsid w:val="00D64A77"/>
    <w:rsid w:val="00D65652"/>
    <w:rsid w:val="00D656B6"/>
    <w:rsid w:val="00D65A5B"/>
    <w:rsid w:val="00D65C57"/>
    <w:rsid w:val="00D6638D"/>
    <w:rsid w:val="00D67EAD"/>
    <w:rsid w:val="00D67FFE"/>
    <w:rsid w:val="00D70EC0"/>
    <w:rsid w:val="00D71519"/>
    <w:rsid w:val="00D715E8"/>
    <w:rsid w:val="00D71D55"/>
    <w:rsid w:val="00D72415"/>
    <w:rsid w:val="00D7252F"/>
    <w:rsid w:val="00D72842"/>
    <w:rsid w:val="00D72C93"/>
    <w:rsid w:val="00D7313D"/>
    <w:rsid w:val="00D73C8D"/>
    <w:rsid w:val="00D7534A"/>
    <w:rsid w:val="00D775A7"/>
    <w:rsid w:val="00D779EC"/>
    <w:rsid w:val="00D77C11"/>
    <w:rsid w:val="00D77FBE"/>
    <w:rsid w:val="00D8000D"/>
    <w:rsid w:val="00D810D0"/>
    <w:rsid w:val="00D818E8"/>
    <w:rsid w:val="00D81A72"/>
    <w:rsid w:val="00D830F3"/>
    <w:rsid w:val="00D83604"/>
    <w:rsid w:val="00D8394B"/>
    <w:rsid w:val="00D83D1D"/>
    <w:rsid w:val="00D843AB"/>
    <w:rsid w:val="00D84602"/>
    <w:rsid w:val="00D847C0"/>
    <w:rsid w:val="00D848C0"/>
    <w:rsid w:val="00D84986"/>
    <w:rsid w:val="00D84C09"/>
    <w:rsid w:val="00D861F0"/>
    <w:rsid w:val="00D868D1"/>
    <w:rsid w:val="00D86E9E"/>
    <w:rsid w:val="00D87C96"/>
    <w:rsid w:val="00D87F97"/>
    <w:rsid w:val="00D90172"/>
    <w:rsid w:val="00D90178"/>
    <w:rsid w:val="00D90CA6"/>
    <w:rsid w:val="00D90DA6"/>
    <w:rsid w:val="00D91579"/>
    <w:rsid w:val="00D915DF"/>
    <w:rsid w:val="00D91AE4"/>
    <w:rsid w:val="00D9277E"/>
    <w:rsid w:val="00D92EB4"/>
    <w:rsid w:val="00D93A6A"/>
    <w:rsid w:val="00D94537"/>
    <w:rsid w:val="00D948D0"/>
    <w:rsid w:val="00D9496F"/>
    <w:rsid w:val="00D94F56"/>
    <w:rsid w:val="00D95015"/>
    <w:rsid w:val="00D952C0"/>
    <w:rsid w:val="00D95419"/>
    <w:rsid w:val="00D96364"/>
    <w:rsid w:val="00D96945"/>
    <w:rsid w:val="00D96DBA"/>
    <w:rsid w:val="00D96F4E"/>
    <w:rsid w:val="00D96FBA"/>
    <w:rsid w:val="00D973F0"/>
    <w:rsid w:val="00D9774E"/>
    <w:rsid w:val="00D97A31"/>
    <w:rsid w:val="00DA02A6"/>
    <w:rsid w:val="00DA03FC"/>
    <w:rsid w:val="00DA08F1"/>
    <w:rsid w:val="00DA0D61"/>
    <w:rsid w:val="00DA0D63"/>
    <w:rsid w:val="00DA1C54"/>
    <w:rsid w:val="00DA1D2F"/>
    <w:rsid w:val="00DA2E80"/>
    <w:rsid w:val="00DA3603"/>
    <w:rsid w:val="00DA3B1B"/>
    <w:rsid w:val="00DA4EC5"/>
    <w:rsid w:val="00DA5385"/>
    <w:rsid w:val="00DA5397"/>
    <w:rsid w:val="00DA5759"/>
    <w:rsid w:val="00DA5C43"/>
    <w:rsid w:val="00DA5E35"/>
    <w:rsid w:val="00DA5EC5"/>
    <w:rsid w:val="00DA62D1"/>
    <w:rsid w:val="00DA6595"/>
    <w:rsid w:val="00DA6BA7"/>
    <w:rsid w:val="00DA705E"/>
    <w:rsid w:val="00DA7C0A"/>
    <w:rsid w:val="00DB0205"/>
    <w:rsid w:val="00DB04ED"/>
    <w:rsid w:val="00DB19D1"/>
    <w:rsid w:val="00DB1EDD"/>
    <w:rsid w:val="00DB201A"/>
    <w:rsid w:val="00DB2395"/>
    <w:rsid w:val="00DB287D"/>
    <w:rsid w:val="00DB2AF5"/>
    <w:rsid w:val="00DB32DA"/>
    <w:rsid w:val="00DB4F8A"/>
    <w:rsid w:val="00DB6795"/>
    <w:rsid w:val="00DB6E29"/>
    <w:rsid w:val="00DB7408"/>
    <w:rsid w:val="00DB76F9"/>
    <w:rsid w:val="00DB77C7"/>
    <w:rsid w:val="00DC07A4"/>
    <w:rsid w:val="00DC1B55"/>
    <w:rsid w:val="00DC30A9"/>
    <w:rsid w:val="00DC3537"/>
    <w:rsid w:val="00DC35FC"/>
    <w:rsid w:val="00DC39F1"/>
    <w:rsid w:val="00DC3A50"/>
    <w:rsid w:val="00DC3EDA"/>
    <w:rsid w:val="00DC3FE6"/>
    <w:rsid w:val="00DC4117"/>
    <w:rsid w:val="00DC45F8"/>
    <w:rsid w:val="00DC4688"/>
    <w:rsid w:val="00DC4C5D"/>
    <w:rsid w:val="00DC530B"/>
    <w:rsid w:val="00DC5F63"/>
    <w:rsid w:val="00DC5FC1"/>
    <w:rsid w:val="00DC5FCF"/>
    <w:rsid w:val="00DC60EE"/>
    <w:rsid w:val="00DC6222"/>
    <w:rsid w:val="00DC6238"/>
    <w:rsid w:val="00DC6532"/>
    <w:rsid w:val="00DC68E8"/>
    <w:rsid w:val="00DC6A8F"/>
    <w:rsid w:val="00DC6D83"/>
    <w:rsid w:val="00DD0751"/>
    <w:rsid w:val="00DD0923"/>
    <w:rsid w:val="00DD10D9"/>
    <w:rsid w:val="00DD15BD"/>
    <w:rsid w:val="00DD1663"/>
    <w:rsid w:val="00DD19F5"/>
    <w:rsid w:val="00DD1FE3"/>
    <w:rsid w:val="00DD204B"/>
    <w:rsid w:val="00DD213A"/>
    <w:rsid w:val="00DD28AA"/>
    <w:rsid w:val="00DD2EF9"/>
    <w:rsid w:val="00DD3003"/>
    <w:rsid w:val="00DD300A"/>
    <w:rsid w:val="00DD364B"/>
    <w:rsid w:val="00DD394C"/>
    <w:rsid w:val="00DD3A06"/>
    <w:rsid w:val="00DD3A68"/>
    <w:rsid w:val="00DD3B60"/>
    <w:rsid w:val="00DD403E"/>
    <w:rsid w:val="00DD4A45"/>
    <w:rsid w:val="00DD4D39"/>
    <w:rsid w:val="00DD4D9A"/>
    <w:rsid w:val="00DD59D6"/>
    <w:rsid w:val="00DD6187"/>
    <w:rsid w:val="00DD656D"/>
    <w:rsid w:val="00DD66CE"/>
    <w:rsid w:val="00DD66D6"/>
    <w:rsid w:val="00DD7487"/>
    <w:rsid w:val="00DD7610"/>
    <w:rsid w:val="00DD7CCE"/>
    <w:rsid w:val="00DE0993"/>
    <w:rsid w:val="00DE1F7E"/>
    <w:rsid w:val="00DE27A3"/>
    <w:rsid w:val="00DE3134"/>
    <w:rsid w:val="00DE39D7"/>
    <w:rsid w:val="00DE421E"/>
    <w:rsid w:val="00DE45B9"/>
    <w:rsid w:val="00DE5324"/>
    <w:rsid w:val="00DE538E"/>
    <w:rsid w:val="00DE53CE"/>
    <w:rsid w:val="00DE5B8E"/>
    <w:rsid w:val="00DE63F7"/>
    <w:rsid w:val="00DE66C8"/>
    <w:rsid w:val="00DE6BCE"/>
    <w:rsid w:val="00DE7413"/>
    <w:rsid w:val="00DF01C8"/>
    <w:rsid w:val="00DF107E"/>
    <w:rsid w:val="00DF1654"/>
    <w:rsid w:val="00DF1B66"/>
    <w:rsid w:val="00DF1DA9"/>
    <w:rsid w:val="00DF2373"/>
    <w:rsid w:val="00DF29B5"/>
    <w:rsid w:val="00DF2DED"/>
    <w:rsid w:val="00DF343A"/>
    <w:rsid w:val="00DF39ED"/>
    <w:rsid w:val="00DF3DF6"/>
    <w:rsid w:val="00DF3E3A"/>
    <w:rsid w:val="00DF4282"/>
    <w:rsid w:val="00DF5267"/>
    <w:rsid w:val="00DF5311"/>
    <w:rsid w:val="00DF54B8"/>
    <w:rsid w:val="00DF54E3"/>
    <w:rsid w:val="00DF5BBA"/>
    <w:rsid w:val="00DF5BD3"/>
    <w:rsid w:val="00DF6876"/>
    <w:rsid w:val="00DF695F"/>
    <w:rsid w:val="00DF69B2"/>
    <w:rsid w:val="00DF70A3"/>
    <w:rsid w:val="00DF773D"/>
    <w:rsid w:val="00DF7806"/>
    <w:rsid w:val="00E004C3"/>
    <w:rsid w:val="00E00F1F"/>
    <w:rsid w:val="00E01B7A"/>
    <w:rsid w:val="00E0261D"/>
    <w:rsid w:val="00E0268E"/>
    <w:rsid w:val="00E037BF"/>
    <w:rsid w:val="00E03AD7"/>
    <w:rsid w:val="00E04418"/>
    <w:rsid w:val="00E04786"/>
    <w:rsid w:val="00E05427"/>
    <w:rsid w:val="00E06B40"/>
    <w:rsid w:val="00E07518"/>
    <w:rsid w:val="00E07696"/>
    <w:rsid w:val="00E0784E"/>
    <w:rsid w:val="00E07F5F"/>
    <w:rsid w:val="00E11301"/>
    <w:rsid w:val="00E113A4"/>
    <w:rsid w:val="00E124A2"/>
    <w:rsid w:val="00E128EC"/>
    <w:rsid w:val="00E1299A"/>
    <w:rsid w:val="00E130DF"/>
    <w:rsid w:val="00E132F5"/>
    <w:rsid w:val="00E14124"/>
    <w:rsid w:val="00E14F2B"/>
    <w:rsid w:val="00E15584"/>
    <w:rsid w:val="00E15C34"/>
    <w:rsid w:val="00E1602E"/>
    <w:rsid w:val="00E16921"/>
    <w:rsid w:val="00E16DF1"/>
    <w:rsid w:val="00E17938"/>
    <w:rsid w:val="00E17B6E"/>
    <w:rsid w:val="00E20028"/>
    <w:rsid w:val="00E2014E"/>
    <w:rsid w:val="00E204C5"/>
    <w:rsid w:val="00E205A6"/>
    <w:rsid w:val="00E20CD4"/>
    <w:rsid w:val="00E21C7C"/>
    <w:rsid w:val="00E22062"/>
    <w:rsid w:val="00E22067"/>
    <w:rsid w:val="00E225BE"/>
    <w:rsid w:val="00E22690"/>
    <w:rsid w:val="00E22CC0"/>
    <w:rsid w:val="00E23AD9"/>
    <w:rsid w:val="00E24442"/>
    <w:rsid w:val="00E251B0"/>
    <w:rsid w:val="00E26794"/>
    <w:rsid w:val="00E26DA0"/>
    <w:rsid w:val="00E270FF"/>
    <w:rsid w:val="00E27511"/>
    <w:rsid w:val="00E27DA8"/>
    <w:rsid w:val="00E314AC"/>
    <w:rsid w:val="00E324DC"/>
    <w:rsid w:val="00E3273B"/>
    <w:rsid w:val="00E33454"/>
    <w:rsid w:val="00E33845"/>
    <w:rsid w:val="00E33891"/>
    <w:rsid w:val="00E33D19"/>
    <w:rsid w:val="00E347EF"/>
    <w:rsid w:val="00E34985"/>
    <w:rsid w:val="00E34ADB"/>
    <w:rsid w:val="00E34B3E"/>
    <w:rsid w:val="00E34F92"/>
    <w:rsid w:val="00E3542E"/>
    <w:rsid w:val="00E362D1"/>
    <w:rsid w:val="00E36ED4"/>
    <w:rsid w:val="00E36FE3"/>
    <w:rsid w:val="00E40194"/>
    <w:rsid w:val="00E401E2"/>
    <w:rsid w:val="00E4020A"/>
    <w:rsid w:val="00E40312"/>
    <w:rsid w:val="00E4050C"/>
    <w:rsid w:val="00E4075A"/>
    <w:rsid w:val="00E40951"/>
    <w:rsid w:val="00E40F6F"/>
    <w:rsid w:val="00E4100D"/>
    <w:rsid w:val="00E42015"/>
    <w:rsid w:val="00E423C9"/>
    <w:rsid w:val="00E4311D"/>
    <w:rsid w:val="00E4367E"/>
    <w:rsid w:val="00E437D2"/>
    <w:rsid w:val="00E43FC0"/>
    <w:rsid w:val="00E451F5"/>
    <w:rsid w:val="00E4537B"/>
    <w:rsid w:val="00E45989"/>
    <w:rsid w:val="00E464DF"/>
    <w:rsid w:val="00E46CCA"/>
    <w:rsid w:val="00E50DBC"/>
    <w:rsid w:val="00E521E9"/>
    <w:rsid w:val="00E52397"/>
    <w:rsid w:val="00E524E7"/>
    <w:rsid w:val="00E52764"/>
    <w:rsid w:val="00E52768"/>
    <w:rsid w:val="00E52954"/>
    <w:rsid w:val="00E52A04"/>
    <w:rsid w:val="00E52A3F"/>
    <w:rsid w:val="00E52AD3"/>
    <w:rsid w:val="00E53455"/>
    <w:rsid w:val="00E5502D"/>
    <w:rsid w:val="00E55366"/>
    <w:rsid w:val="00E55C61"/>
    <w:rsid w:val="00E56853"/>
    <w:rsid w:val="00E56E99"/>
    <w:rsid w:val="00E575BD"/>
    <w:rsid w:val="00E57C31"/>
    <w:rsid w:val="00E62149"/>
    <w:rsid w:val="00E62976"/>
    <w:rsid w:val="00E63E21"/>
    <w:rsid w:val="00E646B6"/>
    <w:rsid w:val="00E65662"/>
    <w:rsid w:val="00E6598A"/>
    <w:rsid w:val="00E65D87"/>
    <w:rsid w:val="00E66087"/>
    <w:rsid w:val="00E66163"/>
    <w:rsid w:val="00E663EC"/>
    <w:rsid w:val="00E67586"/>
    <w:rsid w:val="00E70158"/>
    <w:rsid w:val="00E70E8A"/>
    <w:rsid w:val="00E7135B"/>
    <w:rsid w:val="00E71484"/>
    <w:rsid w:val="00E72C4F"/>
    <w:rsid w:val="00E72E70"/>
    <w:rsid w:val="00E7328E"/>
    <w:rsid w:val="00E73482"/>
    <w:rsid w:val="00E73AEA"/>
    <w:rsid w:val="00E73C72"/>
    <w:rsid w:val="00E73DD2"/>
    <w:rsid w:val="00E74187"/>
    <w:rsid w:val="00E74834"/>
    <w:rsid w:val="00E74839"/>
    <w:rsid w:val="00E7624B"/>
    <w:rsid w:val="00E7697B"/>
    <w:rsid w:val="00E774E7"/>
    <w:rsid w:val="00E77A46"/>
    <w:rsid w:val="00E80738"/>
    <w:rsid w:val="00E80826"/>
    <w:rsid w:val="00E810D3"/>
    <w:rsid w:val="00E811C2"/>
    <w:rsid w:val="00E81352"/>
    <w:rsid w:val="00E81538"/>
    <w:rsid w:val="00E81943"/>
    <w:rsid w:val="00E81A3F"/>
    <w:rsid w:val="00E82D84"/>
    <w:rsid w:val="00E83838"/>
    <w:rsid w:val="00E83E68"/>
    <w:rsid w:val="00E84D1C"/>
    <w:rsid w:val="00E85E22"/>
    <w:rsid w:val="00E85F70"/>
    <w:rsid w:val="00E860FA"/>
    <w:rsid w:val="00E86D51"/>
    <w:rsid w:val="00E876EE"/>
    <w:rsid w:val="00E87709"/>
    <w:rsid w:val="00E904E9"/>
    <w:rsid w:val="00E9070D"/>
    <w:rsid w:val="00E908AA"/>
    <w:rsid w:val="00E90A21"/>
    <w:rsid w:val="00E90E1F"/>
    <w:rsid w:val="00E925C3"/>
    <w:rsid w:val="00E92A87"/>
    <w:rsid w:val="00E92B4D"/>
    <w:rsid w:val="00E943A7"/>
    <w:rsid w:val="00E946A4"/>
    <w:rsid w:val="00E95183"/>
    <w:rsid w:val="00E958F6"/>
    <w:rsid w:val="00E95D87"/>
    <w:rsid w:val="00E97232"/>
    <w:rsid w:val="00E97499"/>
    <w:rsid w:val="00E97526"/>
    <w:rsid w:val="00E97920"/>
    <w:rsid w:val="00E97A5F"/>
    <w:rsid w:val="00EA01D2"/>
    <w:rsid w:val="00EA067F"/>
    <w:rsid w:val="00EA1AD8"/>
    <w:rsid w:val="00EA3683"/>
    <w:rsid w:val="00EA3BB7"/>
    <w:rsid w:val="00EA3DA3"/>
    <w:rsid w:val="00EA4522"/>
    <w:rsid w:val="00EA461B"/>
    <w:rsid w:val="00EA4C6D"/>
    <w:rsid w:val="00EA506D"/>
    <w:rsid w:val="00EA5D5D"/>
    <w:rsid w:val="00EA5EC0"/>
    <w:rsid w:val="00EA7B18"/>
    <w:rsid w:val="00EB02A6"/>
    <w:rsid w:val="00EB14AC"/>
    <w:rsid w:val="00EB19D8"/>
    <w:rsid w:val="00EB1EF2"/>
    <w:rsid w:val="00EB2242"/>
    <w:rsid w:val="00EB2D44"/>
    <w:rsid w:val="00EB2F5C"/>
    <w:rsid w:val="00EB4BC7"/>
    <w:rsid w:val="00EB54EE"/>
    <w:rsid w:val="00EB5A4A"/>
    <w:rsid w:val="00EB64B6"/>
    <w:rsid w:val="00EB669E"/>
    <w:rsid w:val="00EB6BE6"/>
    <w:rsid w:val="00EB6C2E"/>
    <w:rsid w:val="00EB7D37"/>
    <w:rsid w:val="00EB7E08"/>
    <w:rsid w:val="00EB7E30"/>
    <w:rsid w:val="00EC0B78"/>
    <w:rsid w:val="00EC217F"/>
    <w:rsid w:val="00EC31CA"/>
    <w:rsid w:val="00EC3E90"/>
    <w:rsid w:val="00EC51BB"/>
    <w:rsid w:val="00EC5F52"/>
    <w:rsid w:val="00EC6291"/>
    <w:rsid w:val="00EC684E"/>
    <w:rsid w:val="00EC6E2D"/>
    <w:rsid w:val="00EC7590"/>
    <w:rsid w:val="00EC785C"/>
    <w:rsid w:val="00EC7B94"/>
    <w:rsid w:val="00ED0504"/>
    <w:rsid w:val="00ED0713"/>
    <w:rsid w:val="00ED0AAB"/>
    <w:rsid w:val="00ED11AF"/>
    <w:rsid w:val="00ED22A2"/>
    <w:rsid w:val="00ED2A0C"/>
    <w:rsid w:val="00ED3F67"/>
    <w:rsid w:val="00ED4606"/>
    <w:rsid w:val="00ED4609"/>
    <w:rsid w:val="00ED4949"/>
    <w:rsid w:val="00ED6D2F"/>
    <w:rsid w:val="00ED7663"/>
    <w:rsid w:val="00EE0A75"/>
    <w:rsid w:val="00EE0C6B"/>
    <w:rsid w:val="00EE22B8"/>
    <w:rsid w:val="00EE341C"/>
    <w:rsid w:val="00EE3CA2"/>
    <w:rsid w:val="00EE3DDB"/>
    <w:rsid w:val="00EE4945"/>
    <w:rsid w:val="00EE4EFC"/>
    <w:rsid w:val="00EE4FAE"/>
    <w:rsid w:val="00EE534D"/>
    <w:rsid w:val="00EE6305"/>
    <w:rsid w:val="00EE639C"/>
    <w:rsid w:val="00EE63EB"/>
    <w:rsid w:val="00EE66D2"/>
    <w:rsid w:val="00EE6880"/>
    <w:rsid w:val="00EE6913"/>
    <w:rsid w:val="00EE69C6"/>
    <w:rsid w:val="00EE737F"/>
    <w:rsid w:val="00EF001A"/>
    <w:rsid w:val="00EF0728"/>
    <w:rsid w:val="00EF0C54"/>
    <w:rsid w:val="00EF0F6E"/>
    <w:rsid w:val="00EF14A9"/>
    <w:rsid w:val="00EF260B"/>
    <w:rsid w:val="00EF2623"/>
    <w:rsid w:val="00EF4921"/>
    <w:rsid w:val="00EF4C39"/>
    <w:rsid w:val="00EF500E"/>
    <w:rsid w:val="00EF5EC0"/>
    <w:rsid w:val="00EF66C6"/>
    <w:rsid w:val="00EF6DB3"/>
    <w:rsid w:val="00EF6E19"/>
    <w:rsid w:val="00EF73B3"/>
    <w:rsid w:val="00EF7735"/>
    <w:rsid w:val="00EF7BC9"/>
    <w:rsid w:val="00F00112"/>
    <w:rsid w:val="00F00548"/>
    <w:rsid w:val="00F00564"/>
    <w:rsid w:val="00F00586"/>
    <w:rsid w:val="00F0195B"/>
    <w:rsid w:val="00F02D3C"/>
    <w:rsid w:val="00F03067"/>
    <w:rsid w:val="00F03A3C"/>
    <w:rsid w:val="00F0455B"/>
    <w:rsid w:val="00F04B96"/>
    <w:rsid w:val="00F05975"/>
    <w:rsid w:val="00F05FC0"/>
    <w:rsid w:val="00F061B7"/>
    <w:rsid w:val="00F06295"/>
    <w:rsid w:val="00F06D26"/>
    <w:rsid w:val="00F0762E"/>
    <w:rsid w:val="00F07962"/>
    <w:rsid w:val="00F1101C"/>
    <w:rsid w:val="00F11030"/>
    <w:rsid w:val="00F1129D"/>
    <w:rsid w:val="00F115CD"/>
    <w:rsid w:val="00F1174A"/>
    <w:rsid w:val="00F117A8"/>
    <w:rsid w:val="00F11B35"/>
    <w:rsid w:val="00F1220D"/>
    <w:rsid w:val="00F12234"/>
    <w:rsid w:val="00F12587"/>
    <w:rsid w:val="00F12D68"/>
    <w:rsid w:val="00F135B1"/>
    <w:rsid w:val="00F137E3"/>
    <w:rsid w:val="00F139F9"/>
    <w:rsid w:val="00F13F5E"/>
    <w:rsid w:val="00F144B7"/>
    <w:rsid w:val="00F14A92"/>
    <w:rsid w:val="00F14B34"/>
    <w:rsid w:val="00F14BF6"/>
    <w:rsid w:val="00F14FFA"/>
    <w:rsid w:val="00F1516E"/>
    <w:rsid w:val="00F15E44"/>
    <w:rsid w:val="00F165CE"/>
    <w:rsid w:val="00F17AA4"/>
    <w:rsid w:val="00F17F9C"/>
    <w:rsid w:val="00F20588"/>
    <w:rsid w:val="00F2062E"/>
    <w:rsid w:val="00F2146C"/>
    <w:rsid w:val="00F2170A"/>
    <w:rsid w:val="00F217A8"/>
    <w:rsid w:val="00F21EFF"/>
    <w:rsid w:val="00F232E5"/>
    <w:rsid w:val="00F24784"/>
    <w:rsid w:val="00F24AB9"/>
    <w:rsid w:val="00F252C0"/>
    <w:rsid w:val="00F25472"/>
    <w:rsid w:val="00F254AC"/>
    <w:rsid w:val="00F261A8"/>
    <w:rsid w:val="00F26B43"/>
    <w:rsid w:val="00F275A0"/>
    <w:rsid w:val="00F30DB7"/>
    <w:rsid w:val="00F31893"/>
    <w:rsid w:val="00F31938"/>
    <w:rsid w:val="00F31976"/>
    <w:rsid w:val="00F31D83"/>
    <w:rsid w:val="00F32032"/>
    <w:rsid w:val="00F32556"/>
    <w:rsid w:val="00F34993"/>
    <w:rsid w:val="00F34D91"/>
    <w:rsid w:val="00F35645"/>
    <w:rsid w:val="00F35B9F"/>
    <w:rsid w:val="00F35F78"/>
    <w:rsid w:val="00F36682"/>
    <w:rsid w:val="00F366DE"/>
    <w:rsid w:val="00F3725F"/>
    <w:rsid w:val="00F375D7"/>
    <w:rsid w:val="00F37A69"/>
    <w:rsid w:val="00F41A87"/>
    <w:rsid w:val="00F41DC4"/>
    <w:rsid w:val="00F42394"/>
    <w:rsid w:val="00F42D80"/>
    <w:rsid w:val="00F42D81"/>
    <w:rsid w:val="00F4312A"/>
    <w:rsid w:val="00F43754"/>
    <w:rsid w:val="00F43CDA"/>
    <w:rsid w:val="00F43FD4"/>
    <w:rsid w:val="00F44037"/>
    <w:rsid w:val="00F44CCA"/>
    <w:rsid w:val="00F46B1E"/>
    <w:rsid w:val="00F46E45"/>
    <w:rsid w:val="00F4730B"/>
    <w:rsid w:val="00F47796"/>
    <w:rsid w:val="00F51CAC"/>
    <w:rsid w:val="00F51D44"/>
    <w:rsid w:val="00F53DD7"/>
    <w:rsid w:val="00F54476"/>
    <w:rsid w:val="00F54569"/>
    <w:rsid w:val="00F54607"/>
    <w:rsid w:val="00F54D73"/>
    <w:rsid w:val="00F55998"/>
    <w:rsid w:val="00F55C40"/>
    <w:rsid w:val="00F5625C"/>
    <w:rsid w:val="00F569A7"/>
    <w:rsid w:val="00F56FB2"/>
    <w:rsid w:val="00F57129"/>
    <w:rsid w:val="00F57233"/>
    <w:rsid w:val="00F572C6"/>
    <w:rsid w:val="00F57509"/>
    <w:rsid w:val="00F579A6"/>
    <w:rsid w:val="00F60B64"/>
    <w:rsid w:val="00F60FE9"/>
    <w:rsid w:val="00F6157F"/>
    <w:rsid w:val="00F61B65"/>
    <w:rsid w:val="00F61E49"/>
    <w:rsid w:val="00F620CB"/>
    <w:rsid w:val="00F624A9"/>
    <w:rsid w:val="00F62A02"/>
    <w:rsid w:val="00F62AD8"/>
    <w:rsid w:val="00F63283"/>
    <w:rsid w:val="00F6334D"/>
    <w:rsid w:val="00F642B7"/>
    <w:rsid w:val="00F6445B"/>
    <w:rsid w:val="00F64D2C"/>
    <w:rsid w:val="00F651A4"/>
    <w:rsid w:val="00F65355"/>
    <w:rsid w:val="00F65DE7"/>
    <w:rsid w:val="00F665E5"/>
    <w:rsid w:val="00F678B0"/>
    <w:rsid w:val="00F6799F"/>
    <w:rsid w:val="00F679C6"/>
    <w:rsid w:val="00F6F6F9"/>
    <w:rsid w:val="00F7003B"/>
    <w:rsid w:val="00F70AB1"/>
    <w:rsid w:val="00F71047"/>
    <w:rsid w:val="00F713B9"/>
    <w:rsid w:val="00F71749"/>
    <w:rsid w:val="00F71D4F"/>
    <w:rsid w:val="00F72379"/>
    <w:rsid w:val="00F72BBE"/>
    <w:rsid w:val="00F735ED"/>
    <w:rsid w:val="00F73A7A"/>
    <w:rsid w:val="00F73FBA"/>
    <w:rsid w:val="00F740C6"/>
    <w:rsid w:val="00F74BB5"/>
    <w:rsid w:val="00F74FB3"/>
    <w:rsid w:val="00F753B3"/>
    <w:rsid w:val="00F756C8"/>
    <w:rsid w:val="00F75AAD"/>
    <w:rsid w:val="00F760A8"/>
    <w:rsid w:val="00F76D2F"/>
    <w:rsid w:val="00F76DE4"/>
    <w:rsid w:val="00F76E66"/>
    <w:rsid w:val="00F8009E"/>
    <w:rsid w:val="00F80CC0"/>
    <w:rsid w:val="00F8198C"/>
    <w:rsid w:val="00F81FDA"/>
    <w:rsid w:val="00F82690"/>
    <w:rsid w:val="00F8286F"/>
    <w:rsid w:val="00F82969"/>
    <w:rsid w:val="00F82A49"/>
    <w:rsid w:val="00F83167"/>
    <w:rsid w:val="00F8349A"/>
    <w:rsid w:val="00F83ABB"/>
    <w:rsid w:val="00F84D48"/>
    <w:rsid w:val="00F85844"/>
    <w:rsid w:val="00F85D7A"/>
    <w:rsid w:val="00F86FA4"/>
    <w:rsid w:val="00F873CC"/>
    <w:rsid w:val="00F90A14"/>
    <w:rsid w:val="00F90A59"/>
    <w:rsid w:val="00F9154E"/>
    <w:rsid w:val="00F91B67"/>
    <w:rsid w:val="00F927E7"/>
    <w:rsid w:val="00F93D6F"/>
    <w:rsid w:val="00F93F27"/>
    <w:rsid w:val="00F94FB8"/>
    <w:rsid w:val="00F9596A"/>
    <w:rsid w:val="00F95B38"/>
    <w:rsid w:val="00F965D6"/>
    <w:rsid w:val="00F96E6A"/>
    <w:rsid w:val="00FA04D1"/>
    <w:rsid w:val="00FA12B0"/>
    <w:rsid w:val="00FA155D"/>
    <w:rsid w:val="00FA24CF"/>
    <w:rsid w:val="00FA2B87"/>
    <w:rsid w:val="00FA2D55"/>
    <w:rsid w:val="00FA3AE7"/>
    <w:rsid w:val="00FA4989"/>
    <w:rsid w:val="00FA4A42"/>
    <w:rsid w:val="00FA4FE7"/>
    <w:rsid w:val="00FA577D"/>
    <w:rsid w:val="00FA5859"/>
    <w:rsid w:val="00FA5C27"/>
    <w:rsid w:val="00FA5DEF"/>
    <w:rsid w:val="00FA621C"/>
    <w:rsid w:val="00FA6377"/>
    <w:rsid w:val="00FA7B28"/>
    <w:rsid w:val="00FB026F"/>
    <w:rsid w:val="00FB0848"/>
    <w:rsid w:val="00FB091F"/>
    <w:rsid w:val="00FB11B3"/>
    <w:rsid w:val="00FB12B5"/>
    <w:rsid w:val="00FB2062"/>
    <w:rsid w:val="00FB23CC"/>
    <w:rsid w:val="00FB2A08"/>
    <w:rsid w:val="00FB2D44"/>
    <w:rsid w:val="00FB2FF2"/>
    <w:rsid w:val="00FB3039"/>
    <w:rsid w:val="00FB3064"/>
    <w:rsid w:val="00FB568E"/>
    <w:rsid w:val="00FB61D8"/>
    <w:rsid w:val="00FB6AD1"/>
    <w:rsid w:val="00FB6D6C"/>
    <w:rsid w:val="00FB787D"/>
    <w:rsid w:val="00FB79EB"/>
    <w:rsid w:val="00FB7B2F"/>
    <w:rsid w:val="00FB7F64"/>
    <w:rsid w:val="00FC101B"/>
    <w:rsid w:val="00FC1BF6"/>
    <w:rsid w:val="00FC25FE"/>
    <w:rsid w:val="00FC28C9"/>
    <w:rsid w:val="00FC2A90"/>
    <w:rsid w:val="00FC2F1F"/>
    <w:rsid w:val="00FC324A"/>
    <w:rsid w:val="00FC33B0"/>
    <w:rsid w:val="00FC363E"/>
    <w:rsid w:val="00FC3E75"/>
    <w:rsid w:val="00FC42CF"/>
    <w:rsid w:val="00FC454F"/>
    <w:rsid w:val="00FC4DEE"/>
    <w:rsid w:val="00FC6124"/>
    <w:rsid w:val="00FC6305"/>
    <w:rsid w:val="00FC7EAC"/>
    <w:rsid w:val="00FD01F8"/>
    <w:rsid w:val="00FD2234"/>
    <w:rsid w:val="00FD378C"/>
    <w:rsid w:val="00FD3F57"/>
    <w:rsid w:val="00FD4226"/>
    <w:rsid w:val="00FD43E8"/>
    <w:rsid w:val="00FD48CD"/>
    <w:rsid w:val="00FD5724"/>
    <w:rsid w:val="00FD5C1F"/>
    <w:rsid w:val="00FD68CB"/>
    <w:rsid w:val="00FD6E2D"/>
    <w:rsid w:val="00FD6E64"/>
    <w:rsid w:val="00FD76A5"/>
    <w:rsid w:val="00FE04D7"/>
    <w:rsid w:val="00FE05D8"/>
    <w:rsid w:val="00FE0CD3"/>
    <w:rsid w:val="00FE0E96"/>
    <w:rsid w:val="00FE10D4"/>
    <w:rsid w:val="00FE1C06"/>
    <w:rsid w:val="00FE1E27"/>
    <w:rsid w:val="00FE2C88"/>
    <w:rsid w:val="00FE2EEB"/>
    <w:rsid w:val="00FE353D"/>
    <w:rsid w:val="00FE3A5A"/>
    <w:rsid w:val="00FE3C66"/>
    <w:rsid w:val="00FE4FBF"/>
    <w:rsid w:val="00FE550D"/>
    <w:rsid w:val="00FE5D6E"/>
    <w:rsid w:val="00FE6A90"/>
    <w:rsid w:val="00FE6FAD"/>
    <w:rsid w:val="00FE71B2"/>
    <w:rsid w:val="00FE7698"/>
    <w:rsid w:val="00FE77F8"/>
    <w:rsid w:val="00FF0061"/>
    <w:rsid w:val="00FF06F7"/>
    <w:rsid w:val="00FF1450"/>
    <w:rsid w:val="00FF29A2"/>
    <w:rsid w:val="00FF2CC4"/>
    <w:rsid w:val="00FF2FCA"/>
    <w:rsid w:val="00FF3BEF"/>
    <w:rsid w:val="00FF5009"/>
    <w:rsid w:val="00FF528C"/>
    <w:rsid w:val="00FF5C58"/>
    <w:rsid w:val="00FF5C82"/>
    <w:rsid w:val="00FF5DA1"/>
    <w:rsid w:val="00FF5E39"/>
    <w:rsid w:val="00FF69AB"/>
    <w:rsid w:val="00FF6A87"/>
    <w:rsid w:val="00FF703A"/>
    <w:rsid w:val="0101B2FF"/>
    <w:rsid w:val="0105017F"/>
    <w:rsid w:val="010A2650"/>
    <w:rsid w:val="010BC779"/>
    <w:rsid w:val="01106DC7"/>
    <w:rsid w:val="01227203"/>
    <w:rsid w:val="01380807"/>
    <w:rsid w:val="013ADC72"/>
    <w:rsid w:val="0142997A"/>
    <w:rsid w:val="0145D716"/>
    <w:rsid w:val="014BEC6F"/>
    <w:rsid w:val="016176D0"/>
    <w:rsid w:val="01656A3F"/>
    <w:rsid w:val="017DF1C3"/>
    <w:rsid w:val="0182A81B"/>
    <w:rsid w:val="0183A689"/>
    <w:rsid w:val="018ED16A"/>
    <w:rsid w:val="019E31BF"/>
    <w:rsid w:val="01A715B7"/>
    <w:rsid w:val="01A98A7C"/>
    <w:rsid w:val="01AADFFC"/>
    <w:rsid w:val="01C0D208"/>
    <w:rsid w:val="01C92FEA"/>
    <w:rsid w:val="01CFE1A2"/>
    <w:rsid w:val="01E3A313"/>
    <w:rsid w:val="01EAF621"/>
    <w:rsid w:val="01EBC183"/>
    <w:rsid w:val="01FB740D"/>
    <w:rsid w:val="01FDB9A4"/>
    <w:rsid w:val="0205E257"/>
    <w:rsid w:val="0216A253"/>
    <w:rsid w:val="022E4E97"/>
    <w:rsid w:val="023032A3"/>
    <w:rsid w:val="0230531D"/>
    <w:rsid w:val="023169B2"/>
    <w:rsid w:val="024D4C3D"/>
    <w:rsid w:val="02578A38"/>
    <w:rsid w:val="025F2AA2"/>
    <w:rsid w:val="02632DAF"/>
    <w:rsid w:val="026A87DD"/>
    <w:rsid w:val="026D6EA5"/>
    <w:rsid w:val="0295D538"/>
    <w:rsid w:val="0297131A"/>
    <w:rsid w:val="02AA41FF"/>
    <w:rsid w:val="02B8C16C"/>
    <w:rsid w:val="02B9C70E"/>
    <w:rsid w:val="02BECFBE"/>
    <w:rsid w:val="02CBE43D"/>
    <w:rsid w:val="02D2673E"/>
    <w:rsid w:val="02E98DB7"/>
    <w:rsid w:val="030911F9"/>
    <w:rsid w:val="03152CFE"/>
    <w:rsid w:val="032EABFD"/>
    <w:rsid w:val="03399B42"/>
    <w:rsid w:val="0351BA7F"/>
    <w:rsid w:val="03557634"/>
    <w:rsid w:val="0370AA6C"/>
    <w:rsid w:val="037B437A"/>
    <w:rsid w:val="037D750D"/>
    <w:rsid w:val="03A1D825"/>
    <w:rsid w:val="03A89F94"/>
    <w:rsid w:val="03CC9CB7"/>
    <w:rsid w:val="03CCA6D4"/>
    <w:rsid w:val="03CFF0CE"/>
    <w:rsid w:val="03D0A942"/>
    <w:rsid w:val="03E95664"/>
    <w:rsid w:val="03EDB87B"/>
    <w:rsid w:val="03F3B766"/>
    <w:rsid w:val="03F92CFE"/>
    <w:rsid w:val="03FC0A29"/>
    <w:rsid w:val="0403271D"/>
    <w:rsid w:val="04093F06"/>
    <w:rsid w:val="0409ADF0"/>
    <w:rsid w:val="040B8914"/>
    <w:rsid w:val="040DDA24"/>
    <w:rsid w:val="040ED057"/>
    <w:rsid w:val="0457DFF9"/>
    <w:rsid w:val="0467BAFB"/>
    <w:rsid w:val="047B622C"/>
    <w:rsid w:val="04B053CB"/>
    <w:rsid w:val="04C054E4"/>
    <w:rsid w:val="04C5FE29"/>
    <w:rsid w:val="04CC5A27"/>
    <w:rsid w:val="04DDC79A"/>
    <w:rsid w:val="04E48679"/>
    <w:rsid w:val="04F91BD8"/>
    <w:rsid w:val="04FA815C"/>
    <w:rsid w:val="05056B64"/>
    <w:rsid w:val="0508C595"/>
    <w:rsid w:val="0511408E"/>
    <w:rsid w:val="05192078"/>
    <w:rsid w:val="0519DE38"/>
    <w:rsid w:val="05342785"/>
    <w:rsid w:val="054B46CD"/>
    <w:rsid w:val="05552121"/>
    <w:rsid w:val="057A6789"/>
    <w:rsid w:val="057BB075"/>
    <w:rsid w:val="058357D9"/>
    <w:rsid w:val="0585AC4C"/>
    <w:rsid w:val="058D358E"/>
    <w:rsid w:val="05978499"/>
    <w:rsid w:val="059BF3EC"/>
    <w:rsid w:val="05B0A57F"/>
    <w:rsid w:val="05B4DC99"/>
    <w:rsid w:val="05BB465B"/>
    <w:rsid w:val="05BE22E4"/>
    <w:rsid w:val="05D77B1F"/>
    <w:rsid w:val="05E1FE22"/>
    <w:rsid w:val="05EEE04C"/>
    <w:rsid w:val="05FE5DDA"/>
    <w:rsid w:val="05FE9AD0"/>
    <w:rsid w:val="06030F53"/>
    <w:rsid w:val="060E2D52"/>
    <w:rsid w:val="06135E84"/>
    <w:rsid w:val="06166480"/>
    <w:rsid w:val="0618A40C"/>
    <w:rsid w:val="061A0870"/>
    <w:rsid w:val="061DEA07"/>
    <w:rsid w:val="061F0239"/>
    <w:rsid w:val="06624A1C"/>
    <w:rsid w:val="0667E92C"/>
    <w:rsid w:val="066E93C3"/>
    <w:rsid w:val="06729C23"/>
    <w:rsid w:val="0672D3A2"/>
    <w:rsid w:val="06805107"/>
    <w:rsid w:val="068C7CD2"/>
    <w:rsid w:val="06A05D22"/>
    <w:rsid w:val="06CF749B"/>
    <w:rsid w:val="06F1099A"/>
    <w:rsid w:val="06F2D209"/>
    <w:rsid w:val="07057405"/>
    <w:rsid w:val="0705AE77"/>
    <w:rsid w:val="071F7600"/>
    <w:rsid w:val="072140A0"/>
    <w:rsid w:val="07242128"/>
    <w:rsid w:val="0730AC33"/>
    <w:rsid w:val="0732DD89"/>
    <w:rsid w:val="07355839"/>
    <w:rsid w:val="073AD798"/>
    <w:rsid w:val="07674284"/>
    <w:rsid w:val="076A9774"/>
    <w:rsid w:val="076AC206"/>
    <w:rsid w:val="0787DC31"/>
    <w:rsid w:val="078886F5"/>
    <w:rsid w:val="079567F5"/>
    <w:rsid w:val="0798BA97"/>
    <w:rsid w:val="079FC00C"/>
    <w:rsid w:val="07A64B19"/>
    <w:rsid w:val="07AC6E51"/>
    <w:rsid w:val="07B245E4"/>
    <w:rsid w:val="07BAC56D"/>
    <w:rsid w:val="07C0B08A"/>
    <w:rsid w:val="07C165DB"/>
    <w:rsid w:val="07C98481"/>
    <w:rsid w:val="07F1E99F"/>
    <w:rsid w:val="07F324CA"/>
    <w:rsid w:val="0803C0F2"/>
    <w:rsid w:val="08077B98"/>
    <w:rsid w:val="080B8BEC"/>
    <w:rsid w:val="081C4BA3"/>
    <w:rsid w:val="0825C676"/>
    <w:rsid w:val="08429D56"/>
    <w:rsid w:val="0842BD3C"/>
    <w:rsid w:val="084EDE45"/>
    <w:rsid w:val="085A069D"/>
    <w:rsid w:val="08645CA3"/>
    <w:rsid w:val="087D0E08"/>
    <w:rsid w:val="0880F161"/>
    <w:rsid w:val="0886FFF8"/>
    <w:rsid w:val="088A0A83"/>
    <w:rsid w:val="088CBB27"/>
    <w:rsid w:val="08933A60"/>
    <w:rsid w:val="08A65541"/>
    <w:rsid w:val="08CCFDC9"/>
    <w:rsid w:val="08D34367"/>
    <w:rsid w:val="08DEFA37"/>
    <w:rsid w:val="08E0DAC0"/>
    <w:rsid w:val="090246FD"/>
    <w:rsid w:val="0913D952"/>
    <w:rsid w:val="09152299"/>
    <w:rsid w:val="093ACC98"/>
    <w:rsid w:val="093FA933"/>
    <w:rsid w:val="097B70F2"/>
    <w:rsid w:val="097EB83E"/>
    <w:rsid w:val="09821258"/>
    <w:rsid w:val="099AC8D5"/>
    <w:rsid w:val="099EE56A"/>
    <w:rsid w:val="09A584A6"/>
    <w:rsid w:val="09ABB1B3"/>
    <w:rsid w:val="09B25510"/>
    <w:rsid w:val="09E70503"/>
    <w:rsid w:val="09F88AEA"/>
    <w:rsid w:val="0A0AD454"/>
    <w:rsid w:val="0A0CA51E"/>
    <w:rsid w:val="0A19CFF0"/>
    <w:rsid w:val="0A1D1665"/>
    <w:rsid w:val="0A29AB64"/>
    <w:rsid w:val="0A3F605C"/>
    <w:rsid w:val="0A5716C2"/>
    <w:rsid w:val="0A5E7831"/>
    <w:rsid w:val="0A6F3BE7"/>
    <w:rsid w:val="0A7AFD85"/>
    <w:rsid w:val="0A80D320"/>
    <w:rsid w:val="0A83495D"/>
    <w:rsid w:val="0A860AE3"/>
    <w:rsid w:val="0A862158"/>
    <w:rsid w:val="0AA4D489"/>
    <w:rsid w:val="0AB4CC66"/>
    <w:rsid w:val="0AB64701"/>
    <w:rsid w:val="0ABD3570"/>
    <w:rsid w:val="0ABD37B7"/>
    <w:rsid w:val="0ABDCDC5"/>
    <w:rsid w:val="0AC4C31C"/>
    <w:rsid w:val="0AC7450B"/>
    <w:rsid w:val="0ACF64EF"/>
    <w:rsid w:val="0AEDB4C7"/>
    <w:rsid w:val="0AFF6B6C"/>
    <w:rsid w:val="0AFF7259"/>
    <w:rsid w:val="0B066F0A"/>
    <w:rsid w:val="0B163455"/>
    <w:rsid w:val="0B19291F"/>
    <w:rsid w:val="0B1A9AA4"/>
    <w:rsid w:val="0B1D72B7"/>
    <w:rsid w:val="0B20A824"/>
    <w:rsid w:val="0B259206"/>
    <w:rsid w:val="0B298A61"/>
    <w:rsid w:val="0B337FEA"/>
    <w:rsid w:val="0B43070A"/>
    <w:rsid w:val="0B4814B9"/>
    <w:rsid w:val="0B930A8D"/>
    <w:rsid w:val="0BA29353"/>
    <w:rsid w:val="0BA396C2"/>
    <w:rsid w:val="0BB8B3F5"/>
    <w:rsid w:val="0BCC6843"/>
    <w:rsid w:val="0BE42760"/>
    <w:rsid w:val="0BF391E4"/>
    <w:rsid w:val="0BF6CAD2"/>
    <w:rsid w:val="0BF8BD75"/>
    <w:rsid w:val="0C0487F3"/>
    <w:rsid w:val="0C0C539E"/>
    <w:rsid w:val="0C0CB657"/>
    <w:rsid w:val="0C0F0BCF"/>
    <w:rsid w:val="0C18096E"/>
    <w:rsid w:val="0C1F4EF2"/>
    <w:rsid w:val="0C27F3FA"/>
    <w:rsid w:val="0C367FE4"/>
    <w:rsid w:val="0C4316D5"/>
    <w:rsid w:val="0C528EB6"/>
    <w:rsid w:val="0C606AC7"/>
    <w:rsid w:val="0C6A0DA3"/>
    <w:rsid w:val="0C6C8FFC"/>
    <w:rsid w:val="0C759257"/>
    <w:rsid w:val="0C7C5A72"/>
    <w:rsid w:val="0C88779C"/>
    <w:rsid w:val="0C9AC9CE"/>
    <w:rsid w:val="0CBB92BC"/>
    <w:rsid w:val="0CBE43AF"/>
    <w:rsid w:val="0CDF0084"/>
    <w:rsid w:val="0D03882F"/>
    <w:rsid w:val="0D192FF5"/>
    <w:rsid w:val="0D29D6DA"/>
    <w:rsid w:val="0D2DF15C"/>
    <w:rsid w:val="0D316EE7"/>
    <w:rsid w:val="0D34E5D9"/>
    <w:rsid w:val="0D4BB5F1"/>
    <w:rsid w:val="0D53B9CA"/>
    <w:rsid w:val="0D5B7FCF"/>
    <w:rsid w:val="0D62A1FE"/>
    <w:rsid w:val="0D682B96"/>
    <w:rsid w:val="0D6A6019"/>
    <w:rsid w:val="0D6B5C68"/>
    <w:rsid w:val="0D70A4C4"/>
    <w:rsid w:val="0D8CC14A"/>
    <w:rsid w:val="0D8FC58D"/>
    <w:rsid w:val="0D9B4FB0"/>
    <w:rsid w:val="0DABDF78"/>
    <w:rsid w:val="0DAED69B"/>
    <w:rsid w:val="0DC73EA6"/>
    <w:rsid w:val="0DD1218A"/>
    <w:rsid w:val="0DD3AB6B"/>
    <w:rsid w:val="0DD72138"/>
    <w:rsid w:val="0DDDF458"/>
    <w:rsid w:val="0DE3EE93"/>
    <w:rsid w:val="0DE97EEC"/>
    <w:rsid w:val="0DF29881"/>
    <w:rsid w:val="0DF9AAB2"/>
    <w:rsid w:val="0DFB278C"/>
    <w:rsid w:val="0DFFB5A5"/>
    <w:rsid w:val="0E0452B8"/>
    <w:rsid w:val="0E0686E5"/>
    <w:rsid w:val="0E1348FA"/>
    <w:rsid w:val="0E1F941D"/>
    <w:rsid w:val="0E26D087"/>
    <w:rsid w:val="0E322A95"/>
    <w:rsid w:val="0E51ECD3"/>
    <w:rsid w:val="0E546311"/>
    <w:rsid w:val="0E5836E6"/>
    <w:rsid w:val="0E5A69D8"/>
    <w:rsid w:val="0E66BF50"/>
    <w:rsid w:val="0E6C3EE2"/>
    <w:rsid w:val="0E8FBBAF"/>
    <w:rsid w:val="0E96D4A9"/>
    <w:rsid w:val="0E970197"/>
    <w:rsid w:val="0E9E4761"/>
    <w:rsid w:val="0EA6CB17"/>
    <w:rsid w:val="0EAB6F07"/>
    <w:rsid w:val="0EABB9A6"/>
    <w:rsid w:val="0EAC556E"/>
    <w:rsid w:val="0EAEA3FA"/>
    <w:rsid w:val="0EC4E517"/>
    <w:rsid w:val="0EE80544"/>
    <w:rsid w:val="0EED6851"/>
    <w:rsid w:val="0EF1AA26"/>
    <w:rsid w:val="0EF7808A"/>
    <w:rsid w:val="0EFF20F7"/>
    <w:rsid w:val="0F065598"/>
    <w:rsid w:val="0F08F8FE"/>
    <w:rsid w:val="0F1DD0C2"/>
    <w:rsid w:val="0F52129E"/>
    <w:rsid w:val="0F55A30B"/>
    <w:rsid w:val="0F63132E"/>
    <w:rsid w:val="0F913EE8"/>
    <w:rsid w:val="0F91AD3E"/>
    <w:rsid w:val="0FBB0A96"/>
    <w:rsid w:val="0FC3C3BD"/>
    <w:rsid w:val="0FD0D4A8"/>
    <w:rsid w:val="0FDEECD2"/>
    <w:rsid w:val="0FF39FC2"/>
    <w:rsid w:val="0FFBECA1"/>
    <w:rsid w:val="102E7528"/>
    <w:rsid w:val="10380C5A"/>
    <w:rsid w:val="10517D0D"/>
    <w:rsid w:val="105CAC13"/>
    <w:rsid w:val="1060B578"/>
    <w:rsid w:val="1079E8FD"/>
    <w:rsid w:val="107EDF36"/>
    <w:rsid w:val="1083D5A5"/>
    <w:rsid w:val="108A6D0B"/>
    <w:rsid w:val="109BD58D"/>
    <w:rsid w:val="109EF801"/>
    <w:rsid w:val="109FD966"/>
    <w:rsid w:val="10A0F2FD"/>
    <w:rsid w:val="10A14429"/>
    <w:rsid w:val="10A7E93F"/>
    <w:rsid w:val="10C60081"/>
    <w:rsid w:val="10D9AD5C"/>
    <w:rsid w:val="10F8CF00"/>
    <w:rsid w:val="11010E0D"/>
    <w:rsid w:val="11037918"/>
    <w:rsid w:val="1123DD1D"/>
    <w:rsid w:val="11296D63"/>
    <w:rsid w:val="1132B8DC"/>
    <w:rsid w:val="1138E5A9"/>
    <w:rsid w:val="114F5DB9"/>
    <w:rsid w:val="11598C1A"/>
    <w:rsid w:val="116D9E68"/>
    <w:rsid w:val="11808387"/>
    <w:rsid w:val="1181210D"/>
    <w:rsid w:val="118EA9A2"/>
    <w:rsid w:val="118FD709"/>
    <w:rsid w:val="1193D5A0"/>
    <w:rsid w:val="119DB899"/>
    <w:rsid w:val="11AFB1F6"/>
    <w:rsid w:val="11B4E076"/>
    <w:rsid w:val="11B7563D"/>
    <w:rsid w:val="11EC5E03"/>
    <w:rsid w:val="11F292A2"/>
    <w:rsid w:val="11F2CD77"/>
    <w:rsid w:val="11FD0F9F"/>
    <w:rsid w:val="1202EAC3"/>
    <w:rsid w:val="120CBDBB"/>
    <w:rsid w:val="120F9B01"/>
    <w:rsid w:val="1219EA66"/>
    <w:rsid w:val="12369E70"/>
    <w:rsid w:val="12373DC8"/>
    <w:rsid w:val="1239581C"/>
    <w:rsid w:val="124E6C5C"/>
    <w:rsid w:val="12558F99"/>
    <w:rsid w:val="126FEA80"/>
    <w:rsid w:val="1276DEED"/>
    <w:rsid w:val="12946FD0"/>
    <w:rsid w:val="12A19196"/>
    <w:rsid w:val="12BE30BF"/>
    <w:rsid w:val="12C926E5"/>
    <w:rsid w:val="12CB434F"/>
    <w:rsid w:val="12CFF135"/>
    <w:rsid w:val="12D7CE9B"/>
    <w:rsid w:val="12F0297F"/>
    <w:rsid w:val="1309C62B"/>
    <w:rsid w:val="1311DB9A"/>
    <w:rsid w:val="1320328C"/>
    <w:rsid w:val="1334759A"/>
    <w:rsid w:val="1338CCF5"/>
    <w:rsid w:val="1342AA82"/>
    <w:rsid w:val="13486B33"/>
    <w:rsid w:val="135DE670"/>
    <w:rsid w:val="137BA0FF"/>
    <w:rsid w:val="138F8C1C"/>
    <w:rsid w:val="13960A21"/>
    <w:rsid w:val="1398563A"/>
    <w:rsid w:val="139C4BE2"/>
    <w:rsid w:val="139C9429"/>
    <w:rsid w:val="139EECCD"/>
    <w:rsid w:val="13A8069E"/>
    <w:rsid w:val="13B06D16"/>
    <w:rsid w:val="13B41376"/>
    <w:rsid w:val="13B6A60E"/>
    <w:rsid w:val="13B8AA25"/>
    <w:rsid w:val="13B9F722"/>
    <w:rsid w:val="13BB7667"/>
    <w:rsid w:val="13CA2889"/>
    <w:rsid w:val="13CB6268"/>
    <w:rsid w:val="13CF8CA2"/>
    <w:rsid w:val="13D076E5"/>
    <w:rsid w:val="13D77A28"/>
    <w:rsid w:val="13DA1E4C"/>
    <w:rsid w:val="13F05606"/>
    <w:rsid w:val="13FD2272"/>
    <w:rsid w:val="1400A467"/>
    <w:rsid w:val="140D66AC"/>
    <w:rsid w:val="141B0DA9"/>
    <w:rsid w:val="145103A0"/>
    <w:rsid w:val="1457A340"/>
    <w:rsid w:val="146A712A"/>
    <w:rsid w:val="146FABA6"/>
    <w:rsid w:val="147B405B"/>
    <w:rsid w:val="148E8D19"/>
    <w:rsid w:val="14A9E080"/>
    <w:rsid w:val="14B9DC2C"/>
    <w:rsid w:val="14BB420B"/>
    <w:rsid w:val="14CA6B3C"/>
    <w:rsid w:val="14CD1549"/>
    <w:rsid w:val="14DD0C1C"/>
    <w:rsid w:val="14E55E8D"/>
    <w:rsid w:val="14F93C69"/>
    <w:rsid w:val="14FE2DFE"/>
    <w:rsid w:val="1500A10D"/>
    <w:rsid w:val="151AE0A0"/>
    <w:rsid w:val="15207125"/>
    <w:rsid w:val="152204BC"/>
    <w:rsid w:val="15464C0C"/>
    <w:rsid w:val="15465B58"/>
    <w:rsid w:val="154B1B92"/>
    <w:rsid w:val="154D790C"/>
    <w:rsid w:val="154FE3D7"/>
    <w:rsid w:val="15527B7F"/>
    <w:rsid w:val="155DBE4C"/>
    <w:rsid w:val="156AB416"/>
    <w:rsid w:val="156D6935"/>
    <w:rsid w:val="1572A0FB"/>
    <w:rsid w:val="1572AA3E"/>
    <w:rsid w:val="158E09BB"/>
    <w:rsid w:val="15B56C1A"/>
    <w:rsid w:val="15D032BF"/>
    <w:rsid w:val="15D39A71"/>
    <w:rsid w:val="15E51DF7"/>
    <w:rsid w:val="15E53839"/>
    <w:rsid w:val="15F1C8B9"/>
    <w:rsid w:val="15F3286E"/>
    <w:rsid w:val="15F6CC4A"/>
    <w:rsid w:val="15FE968C"/>
    <w:rsid w:val="160E737E"/>
    <w:rsid w:val="16106329"/>
    <w:rsid w:val="16147DCA"/>
    <w:rsid w:val="161EC7D8"/>
    <w:rsid w:val="1632191F"/>
    <w:rsid w:val="1645F799"/>
    <w:rsid w:val="164ABD5D"/>
    <w:rsid w:val="164BB80F"/>
    <w:rsid w:val="1654B46C"/>
    <w:rsid w:val="166B443C"/>
    <w:rsid w:val="167344F6"/>
    <w:rsid w:val="167A76D8"/>
    <w:rsid w:val="16810487"/>
    <w:rsid w:val="168655EC"/>
    <w:rsid w:val="16B1731F"/>
    <w:rsid w:val="16B9ADA9"/>
    <w:rsid w:val="16BBF538"/>
    <w:rsid w:val="16C92718"/>
    <w:rsid w:val="16D3D40D"/>
    <w:rsid w:val="16D657CB"/>
    <w:rsid w:val="16F10A7F"/>
    <w:rsid w:val="16F31729"/>
    <w:rsid w:val="16FB11F9"/>
    <w:rsid w:val="16FE7B36"/>
    <w:rsid w:val="17079EB2"/>
    <w:rsid w:val="170B3D20"/>
    <w:rsid w:val="170E5470"/>
    <w:rsid w:val="17143A56"/>
    <w:rsid w:val="17188AC8"/>
    <w:rsid w:val="172592C6"/>
    <w:rsid w:val="173181C1"/>
    <w:rsid w:val="1734BA03"/>
    <w:rsid w:val="17389F06"/>
    <w:rsid w:val="17407372"/>
    <w:rsid w:val="1740993B"/>
    <w:rsid w:val="17575AFF"/>
    <w:rsid w:val="1759816F"/>
    <w:rsid w:val="17603106"/>
    <w:rsid w:val="176DB9FF"/>
    <w:rsid w:val="177D15A8"/>
    <w:rsid w:val="1785128B"/>
    <w:rsid w:val="1793516C"/>
    <w:rsid w:val="1797D062"/>
    <w:rsid w:val="17A12FBA"/>
    <w:rsid w:val="17A3D959"/>
    <w:rsid w:val="17A76F4F"/>
    <w:rsid w:val="17B542D0"/>
    <w:rsid w:val="17BF7F6E"/>
    <w:rsid w:val="17C5DACA"/>
    <w:rsid w:val="17D34B64"/>
    <w:rsid w:val="17E28775"/>
    <w:rsid w:val="17F084CD"/>
    <w:rsid w:val="17F2543B"/>
    <w:rsid w:val="17F5DAFA"/>
    <w:rsid w:val="17F9135F"/>
    <w:rsid w:val="18036150"/>
    <w:rsid w:val="18066021"/>
    <w:rsid w:val="180914A2"/>
    <w:rsid w:val="1819A20A"/>
    <w:rsid w:val="181BB9BB"/>
    <w:rsid w:val="1829B8CE"/>
    <w:rsid w:val="18463C76"/>
    <w:rsid w:val="18492FCC"/>
    <w:rsid w:val="184ABD50"/>
    <w:rsid w:val="18615A80"/>
    <w:rsid w:val="186A7050"/>
    <w:rsid w:val="187B62E3"/>
    <w:rsid w:val="1881BEE4"/>
    <w:rsid w:val="18851E96"/>
    <w:rsid w:val="188B91EB"/>
    <w:rsid w:val="18941EBF"/>
    <w:rsid w:val="189CB7B9"/>
    <w:rsid w:val="189FC115"/>
    <w:rsid w:val="18A9B7B5"/>
    <w:rsid w:val="18B49B26"/>
    <w:rsid w:val="18BF891E"/>
    <w:rsid w:val="18D9929F"/>
    <w:rsid w:val="19098A60"/>
    <w:rsid w:val="19123E8B"/>
    <w:rsid w:val="1919A5B7"/>
    <w:rsid w:val="1919DE21"/>
    <w:rsid w:val="1920CACC"/>
    <w:rsid w:val="19258B80"/>
    <w:rsid w:val="19544CE2"/>
    <w:rsid w:val="195D8186"/>
    <w:rsid w:val="197871FE"/>
    <w:rsid w:val="1978B083"/>
    <w:rsid w:val="197F27E6"/>
    <w:rsid w:val="197F2F2C"/>
    <w:rsid w:val="198BBED3"/>
    <w:rsid w:val="198E5214"/>
    <w:rsid w:val="19923112"/>
    <w:rsid w:val="199FB3A6"/>
    <w:rsid w:val="19AD36E6"/>
    <w:rsid w:val="19B5F928"/>
    <w:rsid w:val="19BF8E6B"/>
    <w:rsid w:val="19E5DC4E"/>
    <w:rsid w:val="19E87029"/>
    <w:rsid w:val="19EA4AC8"/>
    <w:rsid w:val="19FF7A71"/>
    <w:rsid w:val="1A160EC2"/>
    <w:rsid w:val="1A17FEF5"/>
    <w:rsid w:val="1A275A55"/>
    <w:rsid w:val="1A32F5AC"/>
    <w:rsid w:val="1A395994"/>
    <w:rsid w:val="1A3FE559"/>
    <w:rsid w:val="1A4724F9"/>
    <w:rsid w:val="1A6552A4"/>
    <w:rsid w:val="1A67884B"/>
    <w:rsid w:val="1A691BE0"/>
    <w:rsid w:val="1A6BED37"/>
    <w:rsid w:val="1A77807E"/>
    <w:rsid w:val="1A8CFAAE"/>
    <w:rsid w:val="1A92A1E6"/>
    <w:rsid w:val="1AAED997"/>
    <w:rsid w:val="1AC3EB14"/>
    <w:rsid w:val="1AC5BD32"/>
    <w:rsid w:val="1AC8C699"/>
    <w:rsid w:val="1AEB8811"/>
    <w:rsid w:val="1B054B58"/>
    <w:rsid w:val="1B149ADF"/>
    <w:rsid w:val="1B1968BC"/>
    <w:rsid w:val="1B298761"/>
    <w:rsid w:val="1B2E4EA1"/>
    <w:rsid w:val="1B36FDA4"/>
    <w:rsid w:val="1B3E1EF2"/>
    <w:rsid w:val="1B4F0BEE"/>
    <w:rsid w:val="1B5E38F3"/>
    <w:rsid w:val="1B672D7F"/>
    <w:rsid w:val="1B694C27"/>
    <w:rsid w:val="1B6EACE6"/>
    <w:rsid w:val="1B982073"/>
    <w:rsid w:val="1B998D6B"/>
    <w:rsid w:val="1B9FB8DF"/>
    <w:rsid w:val="1BA21112"/>
    <w:rsid w:val="1BAB1A98"/>
    <w:rsid w:val="1BAE9E5D"/>
    <w:rsid w:val="1BB0A178"/>
    <w:rsid w:val="1BBE78D0"/>
    <w:rsid w:val="1BCCBDAF"/>
    <w:rsid w:val="1BCE8ECD"/>
    <w:rsid w:val="1BCEC60D"/>
    <w:rsid w:val="1BD4B8C5"/>
    <w:rsid w:val="1BD9D05B"/>
    <w:rsid w:val="1BE2F55A"/>
    <w:rsid w:val="1BE38D15"/>
    <w:rsid w:val="1BEA70CE"/>
    <w:rsid w:val="1BF18825"/>
    <w:rsid w:val="1BF43153"/>
    <w:rsid w:val="1BFAC096"/>
    <w:rsid w:val="1C04E6D2"/>
    <w:rsid w:val="1C1350DF"/>
    <w:rsid w:val="1C171600"/>
    <w:rsid w:val="1C1E4379"/>
    <w:rsid w:val="1C20830D"/>
    <w:rsid w:val="1C3C3D35"/>
    <w:rsid w:val="1C551A70"/>
    <w:rsid w:val="1C58ECAB"/>
    <w:rsid w:val="1C59BFE1"/>
    <w:rsid w:val="1C6E05D7"/>
    <w:rsid w:val="1C76D6DA"/>
    <w:rsid w:val="1C826C82"/>
    <w:rsid w:val="1C87B443"/>
    <w:rsid w:val="1C8A06A5"/>
    <w:rsid w:val="1C8E3335"/>
    <w:rsid w:val="1C9EE703"/>
    <w:rsid w:val="1CB21D85"/>
    <w:rsid w:val="1CB4EF67"/>
    <w:rsid w:val="1CB55AAC"/>
    <w:rsid w:val="1CC18CF5"/>
    <w:rsid w:val="1CC5D134"/>
    <w:rsid w:val="1CC91B4E"/>
    <w:rsid w:val="1CCF0912"/>
    <w:rsid w:val="1CD383A2"/>
    <w:rsid w:val="1CD3BA17"/>
    <w:rsid w:val="1CDA7736"/>
    <w:rsid w:val="1CDC5735"/>
    <w:rsid w:val="1CDE2CB1"/>
    <w:rsid w:val="1CEA5730"/>
    <w:rsid w:val="1CF1642E"/>
    <w:rsid w:val="1CF6798F"/>
    <w:rsid w:val="1D0C1079"/>
    <w:rsid w:val="1D0FABF0"/>
    <w:rsid w:val="1D1103CF"/>
    <w:rsid w:val="1D16EEE0"/>
    <w:rsid w:val="1D21EB8A"/>
    <w:rsid w:val="1D3E4AB6"/>
    <w:rsid w:val="1D4C48FA"/>
    <w:rsid w:val="1D4FE7C2"/>
    <w:rsid w:val="1D506212"/>
    <w:rsid w:val="1D57C126"/>
    <w:rsid w:val="1D6A537D"/>
    <w:rsid w:val="1D6BBCCB"/>
    <w:rsid w:val="1D87A339"/>
    <w:rsid w:val="1D8B46B3"/>
    <w:rsid w:val="1D8ECB57"/>
    <w:rsid w:val="1D963D15"/>
    <w:rsid w:val="1DB61922"/>
    <w:rsid w:val="1DC7BBD0"/>
    <w:rsid w:val="1DCD9ED6"/>
    <w:rsid w:val="1DDF1841"/>
    <w:rsid w:val="1E1A63FC"/>
    <w:rsid w:val="1E202B01"/>
    <w:rsid w:val="1E28A50F"/>
    <w:rsid w:val="1E37EEB5"/>
    <w:rsid w:val="1E3AFE7D"/>
    <w:rsid w:val="1E422F12"/>
    <w:rsid w:val="1E51097E"/>
    <w:rsid w:val="1E52809E"/>
    <w:rsid w:val="1E547497"/>
    <w:rsid w:val="1E54E941"/>
    <w:rsid w:val="1E575631"/>
    <w:rsid w:val="1E57DD55"/>
    <w:rsid w:val="1E665578"/>
    <w:rsid w:val="1E676B69"/>
    <w:rsid w:val="1E85CC6C"/>
    <w:rsid w:val="1E9FD03C"/>
    <w:rsid w:val="1EA661DA"/>
    <w:rsid w:val="1EA6FD2B"/>
    <w:rsid w:val="1EAC4392"/>
    <w:rsid w:val="1EB734AD"/>
    <w:rsid w:val="1EBDBBEB"/>
    <w:rsid w:val="1EDB76D4"/>
    <w:rsid w:val="1EDF4973"/>
    <w:rsid w:val="1EE3756D"/>
    <w:rsid w:val="1EEE01E1"/>
    <w:rsid w:val="1F51E983"/>
    <w:rsid w:val="1F5E7B6E"/>
    <w:rsid w:val="1F62550D"/>
    <w:rsid w:val="1F69001E"/>
    <w:rsid w:val="1F6992E1"/>
    <w:rsid w:val="1F6F4A48"/>
    <w:rsid w:val="1F84E56C"/>
    <w:rsid w:val="1F90B9AD"/>
    <w:rsid w:val="1F9E4263"/>
    <w:rsid w:val="1FAE3EDD"/>
    <w:rsid w:val="1FB12AE2"/>
    <w:rsid w:val="1FC7396C"/>
    <w:rsid w:val="1FCB405E"/>
    <w:rsid w:val="1FD42701"/>
    <w:rsid w:val="1FDCA954"/>
    <w:rsid w:val="1FED5BD8"/>
    <w:rsid w:val="1FF00034"/>
    <w:rsid w:val="1FF44EBA"/>
    <w:rsid w:val="1FFE9EE7"/>
    <w:rsid w:val="200F7A94"/>
    <w:rsid w:val="2013FE2D"/>
    <w:rsid w:val="201C0CB1"/>
    <w:rsid w:val="20206ECF"/>
    <w:rsid w:val="2042CD8C"/>
    <w:rsid w:val="2071EDBC"/>
    <w:rsid w:val="20855046"/>
    <w:rsid w:val="2087B508"/>
    <w:rsid w:val="20CA99ED"/>
    <w:rsid w:val="20CFAB32"/>
    <w:rsid w:val="20EA8674"/>
    <w:rsid w:val="20ED3462"/>
    <w:rsid w:val="21063469"/>
    <w:rsid w:val="210D3509"/>
    <w:rsid w:val="210DC9E9"/>
    <w:rsid w:val="2117FFAF"/>
    <w:rsid w:val="211A8E93"/>
    <w:rsid w:val="212854BD"/>
    <w:rsid w:val="21290C54"/>
    <w:rsid w:val="212D2788"/>
    <w:rsid w:val="2138F9A7"/>
    <w:rsid w:val="213DE60D"/>
    <w:rsid w:val="21532463"/>
    <w:rsid w:val="21580BBF"/>
    <w:rsid w:val="21758341"/>
    <w:rsid w:val="21772768"/>
    <w:rsid w:val="21860A43"/>
    <w:rsid w:val="21AAB923"/>
    <w:rsid w:val="21AB4AF5"/>
    <w:rsid w:val="21BAEB5C"/>
    <w:rsid w:val="21C13D11"/>
    <w:rsid w:val="21C1F628"/>
    <w:rsid w:val="21C7E996"/>
    <w:rsid w:val="21D3B12F"/>
    <w:rsid w:val="21D617B8"/>
    <w:rsid w:val="21DCD24C"/>
    <w:rsid w:val="21E0492B"/>
    <w:rsid w:val="21EF3C90"/>
    <w:rsid w:val="21F31E70"/>
    <w:rsid w:val="21F98146"/>
    <w:rsid w:val="2211874B"/>
    <w:rsid w:val="2211A709"/>
    <w:rsid w:val="221AE16E"/>
    <w:rsid w:val="222B3249"/>
    <w:rsid w:val="222F89C8"/>
    <w:rsid w:val="223B24A3"/>
    <w:rsid w:val="224449A3"/>
    <w:rsid w:val="22525CA0"/>
    <w:rsid w:val="22671840"/>
    <w:rsid w:val="226DB54B"/>
    <w:rsid w:val="228AC570"/>
    <w:rsid w:val="228C1EF5"/>
    <w:rsid w:val="22A32C92"/>
    <w:rsid w:val="22A48B94"/>
    <w:rsid w:val="22AAC04B"/>
    <w:rsid w:val="22AB66C8"/>
    <w:rsid w:val="22F01C68"/>
    <w:rsid w:val="22F1324A"/>
    <w:rsid w:val="22FD07F5"/>
    <w:rsid w:val="2305514C"/>
    <w:rsid w:val="231599CE"/>
    <w:rsid w:val="233908CE"/>
    <w:rsid w:val="2339E2A5"/>
    <w:rsid w:val="235BF99B"/>
    <w:rsid w:val="235C9B3D"/>
    <w:rsid w:val="235F2897"/>
    <w:rsid w:val="2385ACC3"/>
    <w:rsid w:val="238A0AF9"/>
    <w:rsid w:val="239007D9"/>
    <w:rsid w:val="23AA5AA1"/>
    <w:rsid w:val="23C283E5"/>
    <w:rsid w:val="23D4B774"/>
    <w:rsid w:val="23D99501"/>
    <w:rsid w:val="23E7379A"/>
    <w:rsid w:val="23EC9293"/>
    <w:rsid w:val="23ECA3A8"/>
    <w:rsid w:val="23FE4D2A"/>
    <w:rsid w:val="240777E5"/>
    <w:rsid w:val="240FCC52"/>
    <w:rsid w:val="24252818"/>
    <w:rsid w:val="242D9259"/>
    <w:rsid w:val="2464B704"/>
    <w:rsid w:val="246F38BE"/>
    <w:rsid w:val="24709A69"/>
    <w:rsid w:val="2472D37D"/>
    <w:rsid w:val="249079EF"/>
    <w:rsid w:val="24927E83"/>
    <w:rsid w:val="2498E985"/>
    <w:rsid w:val="24A09BCE"/>
    <w:rsid w:val="24A621E7"/>
    <w:rsid w:val="24B036F5"/>
    <w:rsid w:val="24B84BE5"/>
    <w:rsid w:val="24C0F29A"/>
    <w:rsid w:val="24C4140B"/>
    <w:rsid w:val="24CBF94C"/>
    <w:rsid w:val="24D8C42A"/>
    <w:rsid w:val="24DFF717"/>
    <w:rsid w:val="24EADF3C"/>
    <w:rsid w:val="24EF5D9A"/>
    <w:rsid w:val="250900F1"/>
    <w:rsid w:val="250DB182"/>
    <w:rsid w:val="2510182C"/>
    <w:rsid w:val="251AB7AB"/>
    <w:rsid w:val="251F3E44"/>
    <w:rsid w:val="2521EEB4"/>
    <w:rsid w:val="25289155"/>
    <w:rsid w:val="252BD83A"/>
    <w:rsid w:val="252D3970"/>
    <w:rsid w:val="25355E74"/>
    <w:rsid w:val="2554D616"/>
    <w:rsid w:val="255B8A8A"/>
    <w:rsid w:val="25667D98"/>
    <w:rsid w:val="2572C565"/>
    <w:rsid w:val="25735C9B"/>
    <w:rsid w:val="257AD459"/>
    <w:rsid w:val="257EE732"/>
    <w:rsid w:val="258D3313"/>
    <w:rsid w:val="25906808"/>
    <w:rsid w:val="259446C2"/>
    <w:rsid w:val="25A31C55"/>
    <w:rsid w:val="25B9B05C"/>
    <w:rsid w:val="25BA1503"/>
    <w:rsid w:val="25BFB1E2"/>
    <w:rsid w:val="25C01C24"/>
    <w:rsid w:val="25C68D02"/>
    <w:rsid w:val="25CDBCF2"/>
    <w:rsid w:val="25DFB55F"/>
    <w:rsid w:val="25FE6A02"/>
    <w:rsid w:val="261A8674"/>
    <w:rsid w:val="2624F3A2"/>
    <w:rsid w:val="264D6835"/>
    <w:rsid w:val="266408E9"/>
    <w:rsid w:val="266A0EBB"/>
    <w:rsid w:val="267687F6"/>
    <w:rsid w:val="26827EDB"/>
    <w:rsid w:val="269910CF"/>
    <w:rsid w:val="269C1649"/>
    <w:rsid w:val="26A8BF39"/>
    <w:rsid w:val="26B3F98C"/>
    <w:rsid w:val="26B76391"/>
    <w:rsid w:val="26B885CC"/>
    <w:rsid w:val="26CC9D32"/>
    <w:rsid w:val="26D3985C"/>
    <w:rsid w:val="26E5A4F2"/>
    <w:rsid w:val="26E63CCF"/>
    <w:rsid w:val="26F1DE44"/>
    <w:rsid w:val="26F56D69"/>
    <w:rsid w:val="26F8A7A3"/>
    <w:rsid w:val="26FD7B69"/>
    <w:rsid w:val="27096406"/>
    <w:rsid w:val="270F633B"/>
    <w:rsid w:val="2714967B"/>
    <w:rsid w:val="273315A7"/>
    <w:rsid w:val="2748D1F1"/>
    <w:rsid w:val="27525DC5"/>
    <w:rsid w:val="27533855"/>
    <w:rsid w:val="2758E9C4"/>
    <w:rsid w:val="2761887C"/>
    <w:rsid w:val="27637783"/>
    <w:rsid w:val="2769D123"/>
    <w:rsid w:val="276FD5A1"/>
    <w:rsid w:val="27703F96"/>
    <w:rsid w:val="2786284D"/>
    <w:rsid w:val="27A0C9F8"/>
    <w:rsid w:val="27A658FC"/>
    <w:rsid w:val="27B3BF5E"/>
    <w:rsid w:val="27BCA894"/>
    <w:rsid w:val="27E451F4"/>
    <w:rsid w:val="27EF40DF"/>
    <w:rsid w:val="27F58F50"/>
    <w:rsid w:val="27F758BF"/>
    <w:rsid w:val="27FA18AE"/>
    <w:rsid w:val="281BD396"/>
    <w:rsid w:val="2824EAC4"/>
    <w:rsid w:val="282A0E3A"/>
    <w:rsid w:val="282B713E"/>
    <w:rsid w:val="283381C2"/>
    <w:rsid w:val="2838AF62"/>
    <w:rsid w:val="283D4C85"/>
    <w:rsid w:val="284430F7"/>
    <w:rsid w:val="285BCCCC"/>
    <w:rsid w:val="28610DF1"/>
    <w:rsid w:val="28662515"/>
    <w:rsid w:val="287005CB"/>
    <w:rsid w:val="28711BA9"/>
    <w:rsid w:val="2871959F"/>
    <w:rsid w:val="2892185A"/>
    <w:rsid w:val="2895DDA9"/>
    <w:rsid w:val="289C0C9C"/>
    <w:rsid w:val="289E4686"/>
    <w:rsid w:val="28C3BC24"/>
    <w:rsid w:val="28D47021"/>
    <w:rsid w:val="28DA3799"/>
    <w:rsid w:val="28DC64FB"/>
    <w:rsid w:val="28ED9A58"/>
    <w:rsid w:val="28F6536F"/>
    <w:rsid w:val="28FE2DC4"/>
    <w:rsid w:val="2905FD9B"/>
    <w:rsid w:val="290D52E0"/>
    <w:rsid w:val="29126E16"/>
    <w:rsid w:val="291AA780"/>
    <w:rsid w:val="291CC6D0"/>
    <w:rsid w:val="291E38E2"/>
    <w:rsid w:val="2931CB25"/>
    <w:rsid w:val="294AD8B2"/>
    <w:rsid w:val="29512DF6"/>
    <w:rsid w:val="2951A0EA"/>
    <w:rsid w:val="296856E0"/>
    <w:rsid w:val="2970FA37"/>
    <w:rsid w:val="29724F84"/>
    <w:rsid w:val="299A1AA7"/>
    <w:rsid w:val="29A9DA73"/>
    <w:rsid w:val="29AA8970"/>
    <w:rsid w:val="29B96D4E"/>
    <w:rsid w:val="29FBF178"/>
    <w:rsid w:val="2A0A6417"/>
    <w:rsid w:val="2A0AC9FE"/>
    <w:rsid w:val="2A245201"/>
    <w:rsid w:val="2A2AA3A2"/>
    <w:rsid w:val="2A2F4917"/>
    <w:rsid w:val="2A30882C"/>
    <w:rsid w:val="2A374022"/>
    <w:rsid w:val="2A4338A9"/>
    <w:rsid w:val="2A5DF6A9"/>
    <w:rsid w:val="2A5F8CE3"/>
    <w:rsid w:val="2A63AAFB"/>
    <w:rsid w:val="2A87311B"/>
    <w:rsid w:val="2A8FF747"/>
    <w:rsid w:val="2AA8487C"/>
    <w:rsid w:val="2AB133B6"/>
    <w:rsid w:val="2AB7FF85"/>
    <w:rsid w:val="2AC5B67E"/>
    <w:rsid w:val="2ADAFCCE"/>
    <w:rsid w:val="2ADB0928"/>
    <w:rsid w:val="2ADFA786"/>
    <w:rsid w:val="2AE0CEAD"/>
    <w:rsid w:val="2AE59748"/>
    <w:rsid w:val="2AE6D34C"/>
    <w:rsid w:val="2AF79616"/>
    <w:rsid w:val="2B16E067"/>
    <w:rsid w:val="2B17C198"/>
    <w:rsid w:val="2B6F5E8D"/>
    <w:rsid w:val="2B70A43F"/>
    <w:rsid w:val="2B78E80D"/>
    <w:rsid w:val="2B79E33B"/>
    <w:rsid w:val="2B7E8933"/>
    <w:rsid w:val="2B856E3E"/>
    <w:rsid w:val="2B8F034F"/>
    <w:rsid w:val="2B935958"/>
    <w:rsid w:val="2B971B0B"/>
    <w:rsid w:val="2B9B9B35"/>
    <w:rsid w:val="2BBBB834"/>
    <w:rsid w:val="2BCC29BD"/>
    <w:rsid w:val="2BEEBF36"/>
    <w:rsid w:val="2BF159C1"/>
    <w:rsid w:val="2BF6A285"/>
    <w:rsid w:val="2C14FFB5"/>
    <w:rsid w:val="2C1B157E"/>
    <w:rsid w:val="2C1E6D63"/>
    <w:rsid w:val="2C31A7B6"/>
    <w:rsid w:val="2C37AECC"/>
    <w:rsid w:val="2C37EFC3"/>
    <w:rsid w:val="2C7FFD8E"/>
    <w:rsid w:val="2C9CE9DF"/>
    <w:rsid w:val="2CAC120A"/>
    <w:rsid w:val="2CC5895D"/>
    <w:rsid w:val="2CC74260"/>
    <w:rsid w:val="2CD49B8B"/>
    <w:rsid w:val="2CDD1137"/>
    <w:rsid w:val="2CE21752"/>
    <w:rsid w:val="2D07EF63"/>
    <w:rsid w:val="2D2C1183"/>
    <w:rsid w:val="2D38E51A"/>
    <w:rsid w:val="2D39428D"/>
    <w:rsid w:val="2D560237"/>
    <w:rsid w:val="2D65897D"/>
    <w:rsid w:val="2D747DAE"/>
    <w:rsid w:val="2D7C58E3"/>
    <w:rsid w:val="2D7EE675"/>
    <w:rsid w:val="2DAB268E"/>
    <w:rsid w:val="2DCD7817"/>
    <w:rsid w:val="2DD129A0"/>
    <w:rsid w:val="2DD19EE7"/>
    <w:rsid w:val="2DD46C4D"/>
    <w:rsid w:val="2DD8CED7"/>
    <w:rsid w:val="2DDAADE6"/>
    <w:rsid w:val="2DEB1A7A"/>
    <w:rsid w:val="2DF16855"/>
    <w:rsid w:val="2E08E1D6"/>
    <w:rsid w:val="2E12A9EA"/>
    <w:rsid w:val="2E12DBD2"/>
    <w:rsid w:val="2E186F6F"/>
    <w:rsid w:val="2E23C4EC"/>
    <w:rsid w:val="2E4C7BDB"/>
    <w:rsid w:val="2E4E209E"/>
    <w:rsid w:val="2E4ED22F"/>
    <w:rsid w:val="2E510A63"/>
    <w:rsid w:val="2E5FB0E5"/>
    <w:rsid w:val="2E886B1C"/>
    <w:rsid w:val="2E928D26"/>
    <w:rsid w:val="2EBC444B"/>
    <w:rsid w:val="2ED6680B"/>
    <w:rsid w:val="2EEAD0BD"/>
    <w:rsid w:val="2EED39E8"/>
    <w:rsid w:val="2EEF3077"/>
    <w:rsid w:val="2F129EF6"/>
    <w:rsid w:val="2F220977"/>
    <w:rsid w:val="2F28CD82"/>
    <w:rsid w:val="2F383891"/>
    <w:rsid w:val="2F3A2028"/>
    <w:rsid w:val="2F4118DB"/>
    <w:rsid w:val="2F5072A8"/>
    <w:rsid w:val="2F5645AE"/>
    <w:rsid w:val="2F66F729"/>
    <w:rsid w:val="2F6B7C7C"/>
    <w:rsid w:val="2F6C2EF8"/>
    <w:rsid w:val="2F6F2227"/>
    <w:rsid w:val="2F71A9E1"/>
    <w:rsid w:val="2F77D4C5"/>
    <w:rsid w:val="2F7E046E"/>
    <w:rsid w:val="2F8B2DA4"/>
    <w:rsid w:val="2F91C191"/>
    <w:rsid w:val="2F972C4C"/>
    <w:rsid w:val="2FA3064B"/>
    <w:rsid w:val="2FA404C8"/>
    <w:rsid w:val="2FB17B83"/>
    <w:rsid w:val="2FB6ADDC"/>
    <w:rsid w:val="2FB9A868"/>
    <w:rsid w:val="2FBF5532"/>
    <w:rsid w:val="2FC6F72D"/>
    <w:rsid w:val="2FCBFB4E"/>
    <w:rsid w:val="2FE95BA1"/>
    <w:rsid w:val="2FEF1F1B"/>
    <w:rsid w:val="3013D41E"/>
    <w:rsid w:val="302D8625"/>
    <w:rsid w:val="304D0CC0"/>
    <w:rsid w:val="304F39CE"/>
    <w:rsid w:val="3050FE22"/>
    <w:rsid w:val="305D09E3"/>
    <w:rsid w:val="30620B89"/>
    <w:rsid w:val="306D1919"/>
    <w:rsid w:val="30828EBA"/>
    <w:rsid w:val="3085E927"/>
    <w:rsid w:val="3086A11E"/>
    <w:rsid w:val="308AAC7D"/>
    <w:rsid w:val="308DE7A6"/>
    <w:rsid w:val="30995B52"/>
    <w:rsid w:val="309D2A3F"/>
    <w:rsid w:val="30A89966"/>
    <w:rsid w:val="30BFC54C"/>
    <w:rsid w:val="30D2DC34"/>
    <w:rsid w:val="30E599C1"/>
    <w:rsid w:val="30E6F4A9"/>
    <w:rsid w:val="30EE9966"/>
    <w:rsid w:val="30F22F65"/>
    <w:rsid w:val="31014019"/>
    <w:rsid w:val="31106F99"/>
    <w:rsid w:val="311476BD"/>
    <w:rsid w:val="314AA56E"/>
    <w:rsid w:val="31646A26"/>
    <w:rsid w:val="316CDDFB"/>
    <w:rsid w:val="3174E924"/>
    <w:rsid w:val="3183A008"/>
    <w:rsid w:val="318A6D86"/>
    <w:rsid w:val="31B1B1D3"/>
    <w:rsid w:val="31C06992"/>
    <w:rsid w:val="31C4978C"/>
    <w:rsid w:val="31C6678C"/>
    <w:rsid w:val="31CDF0FB"/>
    <w:rsid w:val="31E6FA7D"/>
    <w:rsid w:val="31EB0A2F"/>
    <w:rsid w:val="31ECFA92"/>
    <w:rsid w:val="31EFF03A"/>
    <w:rsid w:val="31FDE9CA"/>
    <w:rsid w:val="32192FF1"/>
    <w:rsid w:val="323173A2"/>
    <w:rsid w:val="3237393E"/>
    <w:rsid w:val="323D27E9"/>
    <w:rsid w:val="32405A48"/>
    <w:rsid w:val="3240DE41"/>
    <w:rsid w:val="324EF671"/>
    <w:rsid w:val="3261B280"/>
    <w:rsid w:val="329290FD"/>
    <w:rsid w:val="32A1005D"/>
    <w:rsid w:val="32BE38D7"/>
    <w:rsid w:val="32C0B999"/>
    <w:rsid w:val="32C24E7F"/>
    <w:rsid w:val="32D2F808"/>
    <w:rsid w:val="32D78813"/>
    <w:rsid w:val="32D8C7C8"/>
    <w:rsid w:val="32DB073B"/>
    <w:rsid w:val="33049D08"/>
    <w:rsid w:val="330AF0F5"/>
    <w:rsid w:val="3316BBB4"/>
    <w:rsid w:val="3323681C"/>
    <w:rsid w:val="332762F1"/>
    <w:rsid w:val="33310D04"/>
    <w:rsid w:val="335053BC"/>
    <w:rsid w:val="335DA44D"/>
    <w:rsid w:val="3361CCF3"/>
    <w:rsid w:val="3377A46C"/>
    <w:rsid w:val="33A513FE"/>
    <w:rsid w:val="33B8AD3E"/>
    <w:rsid w:val="33C6780E"/>
    <w:rsid w:val="33CA2A0B"/>
    <w:rsid w:val="33E95A16"/>
    <w:rsid w:val="33FE00AD"/>
    <w:rsid w:val="3403AC5D"/>
    <w:rsid w:val="3403BE86"/>
    <w:rsid w:val="34053C45"/>
    <w:rsid w:val="340CAF99"/>
    <w:rsid w:val="340CFADE"/>
    <w:rsid w:val="34202508"/>
    <w:rsid w:val="342CD20B"/>
    <w:rsid w:val="34314FC9"/>
    <w:rsid w:val="343A771A"/>
    <w:rsid w:val="343D9A12"/>
    <w:rsid w:val="344156FB"/>
    <w:rsid w:val="34519B5A"/>
    <w:rsid w:val="346F7B0F"/>
    <w:rsid w:val="347DD2E8"/>
    <w:rsid w:val="348A0F5B"/>
    <w:rsid w:val="348F3988"/>
    <w:rsid w:val="349563B5"/>
    <w:rsid w:val="34B5DEFA"/>
    <w:rsid w:val="34CFA924"/>
    <w:rsid w:val="34D273B8"/>
    <w:rsid w:val="34D35E4C"/>
    <w:rsid w:val="34D63311"/>
    <w:rsid w:val="34DB4A72"/>
    <w:rsid w:val="34E02899"/>
    <w:rsid w:val="34F974AE"/>
    <w:rsid w:val="34FD9CFD"/>
    <w:rsid w:val="350C0A33"/>
    <w:rsid w:val="350D24C9"/>
    <w:rsid w:val="35107F52"/>
    <w:rsid w:val="35110316"/>
    <w:rsid w:val="35113908"/>
    <w:rsid w:val="351336A2"/>
    <w:rsid w:val="351410EE"/>
    <w:rsid w:val="351A04A5"/>
    <w:rsid w:val="35327E1D"/>
    <w:rsid w:val="3544871E"/>
    <w:rsid w:val="354CE77C"/>
    <w:rsid w:val="35725CAA"/>
    <w:rsid w:val="3580E45B"/>
    <w:rsid w:val="3599F341"/>
    <w:rsid w:val="359FFC8C"/>
    <w:rsid w:val="35A90207"/>
    <w:rsid w:val="35AA9244"/>
    <w:rsid w:val="35C613FA"/>
    <w:rsid w:val="35CDABD5"/>
    <w:rsid w:val="35D4E845"/>
    <w:rsid w:val="35E49E52"/>
    <w:rsid w:val="35E7CD93"/>
    <w:rsid w:val="35EAFB23"/>
    <w:rsid w:val="35EB6D35"/>
    <w:rsid w:val="3629B0AC"/>
    <w:rsid w:val="362D9FEA"/>
    <w:rsid w:val="362FC119"/>
    <w:rsid w:val="3635ECB0"/>
    <w:rsid w:val="364E8878"/>
    <w:rsid w:val="36553799"/>
    <w:rsid w:val="3662BF7C"/>
    <w:rsid w:val="366B7985"/>
    <w:rsid w:val="366C596B"/>
    <w:rsid w:val="366E9D2F"/>
    <w:rsid w:val="3693DAB5"/>
    <w:rsid w:val="36941C89"/>
    <w:rsid w:val="369FDEC0"/>
    <w:rsid w:val="36A89919"/>
    <w:rsid w:val="36B32492"/>
    <w:rsid w:val="36B69BEF"/>
    <w:rsid w:val="36C6D715"/>
    <w:rsid w:val="36CC6095"/>
    <w:rsid w:val="36D875C8"/>
    <w:rsid w:val="36E17D30"/>
    <w:rsid w:val="36E201CA"/>
    <w:rsid w:val="36E338A7"/>
    <w:rsid w:val="36E42DAC"/>
    <w:rsid w:val="3703F977"/>
    <w:rsid w:val="37241D70"/>
    <w:rsid w:val="37261620"/>
    <w:rsid w:val="37274F6B"/>
    <w:rsid w:val="37301BAF"/>
    <w:rsid w:val="3735FF96"/>
    <w:rsid w:val="37430385"/>
    <w:rsid w:val="375EA524"/>
    <w:rsid w:val="37752A17"/>
    <w:rsid w:val="377CAC79"/>
    <w:rsid w:val="37865FE1"/>
    <w:rsid w:val="37A410B0"/>
    <w:rsid w:val="37AB5156"/>
    <w:rsid w:val="37ACE9DF"/>
    <w:rsid w:val="37C8336B"/>
    <w:rsid w:val="37CA9812"/>
    <w:rsid w:val="37CB1414"/>
    <w:rsid w:val="37D36690"/>
    <w:rsid w:val="37E3A78A"/>
    <w:rsid w:val="37E50C34"/>
    <w:rsid w:val="37F1D986"/>
    <w:rsid w:val="380749E6"/>
    <w:rsid w:val="38121833"/>
    <w:rsid w:val="381EF92D"/>
    <w:rsid w:val="382C7A62"/>
    <w:rsid w:val="382E0D70"/>
    <w:rsid w:val="3839A880"/>
    <w:rsid w:val="383C608C"/>
    <w:rsid w:val="3854D82C"/>
    <w:rsid w:val="385615AB"/>
    <w:rsid w:val="386A6488"/>
    <w:rsid w:val="3884038A"/>
    <w:rsid w:val="388DCE34"/>
    <w:rsid w:val="389B0ACD"/>
    <w:rsid w:val="38A655BA"/>
    <w:rsid w:val="38B52C33"/>
    <w:rsid w:val="38BF52AE"/>
    <w:rsid w:val="38C6F910"/>
    <w:rsid w:val="38CBA58D"/>
    <w:rsid w:val="38CDDCC9"/>
    <w:rsid w:val="38E0745E"/>
    <w:rsid w:val="38EBEE46"/>
    <w:rsid w:val="38F08E5E"/>
    <w:rsid w:val="39063D7B"/>
    <w:rsid w:val="3906641A"/>
    <w:rsid w:val="390C10E7"/>
    <w:rsid w:val="390DA3BB"/>
    <w:rsid w:val="391BBC12"/>
    <w:rsid w:val="393FC0D3"/>
    <w:rsid w:val="3946CC4B"/>
    <w:rsid w:val="39555C91"/>
    <w:rsid w:val="397E241E"/>
    <w:rsid w:val="398AA417"/>
    <w:rsid w:val="3998A518"/>
    <w:rsid w:val="39A1C0FF"/>
    <w:rsid w:val="39C52C46"/>
    <w:rsid w:val="39D1104D"/>
    <w:rsid w:val="39F6582A"/>
    <w:rsid w:val="3A005FEE"/>
    <w:rsid w:val="3A07A5EC"/>
    <w:rsid w:val="3A0A7339"/>
    <w:rsid w:val="3A3774B6"/>
    <w:rsid w:val="3A6DAA5C"/>
    <w:rsid w:val="3A794646"/>
    <w:rsid w:val="3A83C917"/>
    <w:rsid w:val="3A845B70"/>
    <w:rsid w:val="3A84B71C"/>
    <w:rsid w:val="3A8A23DC"/>
    <w:rsid w:val="3AA18C8F"/>
    <w:rsid w:val="3AA20DDC"/>
    <w:rsid w:val="3AA528C1"/>
    <w:rsid w:val="3AA9B89E"/>
    <w:rsid w:val="3AAAAFD4"/>
    <w:rsid w:val="3ACDA945"/>
    <w:rsid w:val="3ADBCF54"/>
    <w:rsid w:val="3AE65773"/>
    <w:rsid w:val="3AF2C75A"/>
    <w:rsid w:val="3B02C9A7"/>
    <w:rsid w:val="3B0B4DE7"/>
    <w:rsid w:val="3B0C421B"/>
    <w:rsid w:val="3B14E481"/>
    <w:rsid w:val="3B17F317"/>
    <w:rsid w:val="3B1CF0EC"/>
    <w:rsid w:val="3B29E2DE"/>
    <w:rsid w:val="3B34912C"/>
    <w:rsid w:val="3B3FA5CE"/>
    <w:rsid w:val="3B46FBEE"/>
    <w:rsid w:val="3B4D9DD6"/>
    <w:rsid w:val="3B6A6426"/>
    <w:rsid w:val="3B785CFB"/>
    <w:rsid w:val="3B7ED347"/>
    <w:rsid w:val="3B800D7B"/>
    <w:rsid w:val="3BC1B1AB"/>
    <w:rsid w:val="3BC4B59B"/>
    <w:rsid w:val="3BD361BD"/>
    <w:rsid w:val="3BD7B798"/>
    <w:rsid w:val="3BDE3773"/>
    <w:rsid w:val="3BDEDC69"/>
    <w:rsid w:val="3BE8515E"/>
    <w:rsid w:val="3BEE495B"/>
    <w:rsid w:val="3BEEA48B"/>
    <w:rsid w:val="3BF19817"/>
    <w:rsid w:val="3C0CD6C0"/>
    <w:rsid w:val="3C0E3F9B"/>
    <w:rsid w:val="3C0F0F4C"/>
    <w:rsid w:val="3C0FF5AC"/>
    <w:rsid w:val="3C13D95C"/>
    <w:rsid w:val="3C142433"/>
    <w:rsid w:val="3C18B1DA"/>
    <w:rsid w:val="3C2D57D8"/>
    <w:rsid w:val="3C3DDE3D"/>
    <w:rsid w:val="3C63A883"/>
    <w:rsid w:val="3C6D164E"/>
    <w:rsid w:val="3C813327"/>
    <w:rsid w:val="3C860187"/>
    <w:rsid w:val="3C94EAD9"/>
    <w:rsid w:val="3CA524BC"/>
    <w:rsid w:val="3CB7F184"/>
    <w:rsid w:val="3CBE08F2"/>
    <w:rsid w:val="3CC2CB30"/>
    <w:rsid w:val="3CCC580C"/>
    <w:rsid w:val="3CD39FD9"/>
    <w:rsid w:val="3CD57364"/>
    <w:rsid w:val="3CDA3A76"/>
    <w:rsid w:val="3D1DF479"/>
    <w:rsid w:val="3D2DBCD6"/>
    <w:rsid w:val="3D39A570"/>
    <w:rsid w:val="3D3ACD38"/>
    <w:rsid w:val="3D4D7606"/>
    <w:rsid w:val="3D5F5FF4"/>
    <w:rsid w:val="3D6B3FE7"/>
    <w:rsid w:val="3D6F7D5F"/>
    <w:rsid w:val="3D728F17"/>
    <w:rsid w:val="3D74E205"/>
    <w:rsid w:val="3D974AC7"/>
    <w:rsid w:val="3D997A67"/>
    <w:rsid w:val="3D9FA720"/>
    <w:rsid w:val="3DA14DEC"/>
    <w:rsid w:val="3DA7ABE2"/>
    <w:rsid w:val="3DCE289E"/>
    <w:rsid w:val="3DD8D182"/>
    <w:rsid w:val="3DD9AE9E"/>
    <w:rsid w:val="3DDCB7CF"/>
    <w:rsid w:val="3DE3BF50"/>
    <w:rsid w:val="3DFFB58C"/>
    <w:rsid w:val="3E18E31B"/>
    <w:rsid w:val="3E190396"/>
    <w:rsid w:val="3E28CDB4"/>
    <w:rsid w:val="3E37D840"/>
    <w:rsid w:val="3E3977ED"/>
    <w:rsid w:val="3E3A2EA9"/>
    <w:rsid w:val="3E3F6D83"/>
    <w:rsid w:val="3E40386C"/>
    <w:rsid w:val="3E455F08"/>
    <w:rsid w:val="3E5491AE"/>
    <w:rsid w:val="3E781BE5"/>
    <w:rsid w:val="3E798D9C"/>
    <w:rsid w:val="3E7D9C1A"/>
    <w:rsid w:val="3E8A4337"/>
    <w:rsid w:val="3E9635E6"/>
    <w:rsid w:val="3EA12FE0"/>
    <w:rsid w:val="3EAA359B"/>
    <w:rsid w:val="3EB064DA"/>
    <w:rsid w:val="3EB0BB44"/>
    <w:rsid w:val="3EB33839"/>
    <w:rsid w:val="3EB4D21D"/>
    <w:rsid w:val="3EBB0FF2"/>
    <w:rsid w:val="3EC38F3B"/>
    <w:rsid w:val="3ECCB164"/>
    <w:rsid w:val="3ED69D99"/>
    <w:rsid w:val="3EE18328"/>
    <w:rsid w:val="3EE77566"/>
    <w:rsid w:val="3EFD14D5"/>
    <w:rsid w:val="3F13A450"/>
    <w:rsid w:val="3F4BC4F5"/>
    <w:rsid w:val="3F4D510A"/>
    <w:rsid w:val="3F560D23"/>
    <w:rsid w:val="3F631019"/>
    <w:rsid w:val="3F732ADE"/>
    <w:rsid w:val="3F736C8A"/>
    <w:rsid w:val="3F8247C9"/>
    <w:rsid w:val="3F9A4E7D"/>
    <w:rsid w:val="3FA43B77"/>
    <w:rsid w:val="3FAAD2CA"/>
    <w:rsid w:val="3FBB2590"/>
    <w:rsid w:val="3FC28EF9"/>
    <w:rsid w:val="3FC3DF68"/>
    <w:rsid w:val="3FC85DC9"/>
    <w:rsid w:val="40014E5A"/>
    <w:rsid w:val="4005381A"/>
    <w:rsid w:val="403E9F1D"/>
    <w:rsid w:val="4040888B"/>
    <w:rsid w:val="405D5D36"/>
    <w:rsid w:val="4061CB65"/>
    <w:rsid w:val="4065FD7F"/>
    <w:rsid w:val="406923F0"/>
    <w:rsid w:val="4074C6D3"/>
    <w:rsid w:val="40815BC6"/>
    <w:rsid w:val="4090F82B"/>
    <w:rsid w:val="4094BE73"/>
    <w:rsid w:val="409775D2"/>
    <w:rsid w:val="409CC178"/>
    <w:rsid w:val="409FFAE4"/>
    <w:rsid w:val="40D2F846"/>
    <w:rsid w:val="40E9B0CE"/>
    <w:rsid w:val="40EACDB7"/>
    <w:rsid w:val="40F491F6"/>
    <w:rsid w:val="41214104"/>
    <w:rsid w:val="41301154"/>
    <w:rsid w:val="41358132"/>
    <w:rsid w:val="413D6584"/>
    <w:rsid w:val="41444731"/>
    <w:rsid w:val="4148CD66"/>
    <w:rsid w:val="414DE618"/>
    <w:rsid w:val="416529B7"/>
    <w:rsid w:val="4166E887"/>
    <w:rsid w:val="41685BFC"/>
    <w:rsid w:val="416AFE13"/>
    <w:rsid w:val="41819D78"/>
    <w:rsid w:val="41884C86"/>
    <w:rsid w:val="41982306"/>
    <w:rsid w:val="41A0CA2F"/>
    <w:rsid w:val="41A247A2"/>
    <w:rsid w:val="41AB5D14"/>
    <w:rsid w:val="41C4411E"/>
    <w:rsid w:val="41CED39A"/>
    <w:rsid w:val="41DE7AE2"/>
    <w:rsid w:val="41EDDDBB"/>
    <w:rsid w:val="41F1FE43"/>
    <w:rsid w:val="41F266F3"/>
    <w:rsid w:val="41FBE5C6"/>
    <w:rsid w:val="42176D26"/>
    <w:rsid w:val="4219814E"/>
    <w:rsid w:val="4234509A"/>
    <w:rsid w:val="4240CE91"/>
    <w:rsid w:val="4242EBFA"/>
    <w:rsid w:val="425AFA10"/>
    <w:rsid w:val="42619989"/>
    <w:rsid w:val="4266C5F1"/>
    <w:rsid w:val="426FDD36"/>
    <w:rsid w:val="4274D5FF"/>
    <w:rsid w:val="42758E73"/>
    <w:rsid w:val="4291EDE4"/>
    <w:rsid w:val="42A9092E"/>
    <w:rsid w:val="42A9C770"/>
    <w:rsid w:val="42CBD50E"/>
    <w:rsid w:val="42D56D52"/>
    <w:rsid w:val="42DEC398"/>
    <w:rsid w:val="42E2A384"/>
    <w:rsid w:val="430931AB"/>
    <w:rsid w:val="43162D21"/>
    <w:rsid w:val="431F5DD0"/>
    <w:rsid w:val="43241CE7"/>
    <w:rsid w:val="43539D78"/>
    <w:rsid w:val="4353C338"/>
    <w:rsid w:val="435554FF"/>
    <w:rsid w:val="4368BBFB"/>
    <w:rsid w:val="4381A4BB"/>
    <w:rsid w:val="438697B9"/>
    <w:rsid w:val="438CA149"/>
    <w:rsid w:val="4390F0E5"/>
    <w:rsid w:val="4393DB9E"/>
    <w:rsid w:val="43B9B2D2"/>
    <w:rsid w:val="43BE655C"/>
    <w:rsid w:val="43DAB053"/>
    <w:rsid w:val="43EB8806"/>
    <w:rsid w:val="43F4DAE7"/>
    <w:rsid w:val="44111699"/>
    <w:rsid w:val="442596A3"/>
    <w:rsid w:val="4449519F"/>
    <w:rsid w:val="447E2EA3"/>
    <w:rsid w:val="448795F5"/>
    <w:rsid w:val="448E6E96"/>
    <w:rsid w:val="44B8F124"/>
    <w:rsid w:val="44C11961"/>
    <w:rsid w:val="44C1AEAA"/>
    <w:rsid w:val="44CC7D53"/>
    <w:rsid w:val="44D3E671"/>
    <w:rsid w:val="44E57A19"/>
    <w:rsid w:val="44F14256"/>
    <w:rsid w:val="44F4301A"/>
    <w:rsid w:val="44F7589F"/>
    <w:rsid w:val="4504A804"/>
    <w:rsid w:val="4506A8C9"/>
    <w:rsid w:val="45161BA4"/>
    <w:rsid w:val="452AC949"/>
    <w:rsid w:val="45312984"/>
    <w:rsid w:val="453947A7"/>
    <w:rsid w:val="45426E6E"/>
    <w:rsid w:val="4552DE39"/>
    <w:rsid w:val="45709668"/>
    <w:rsid w:val="45868A34"/>
    <w:rsid w:val="45914562"/>
    <w:rsid w:val="459CF7F9"/>
    <w:rsid w:val="459DA0E3"/>
    <w:rsid w:val="45A56464"/>
    <w:rsid w:val="45B2C4F5"/>
    <w:rsid w:val="45B62056"/>
    <w:rsid w:val="45B79625"/>
    <w:rsid w:val="45BB0679"/>
    <w:rsid w:val="45BEC006"/>
    <w:rsid w:val="45CBF407"/>
    <w:rsid w:val="45D34251"/>
    <w:rsid w:val="45D34387"/>
    <w:rsid w:val="45DC37C4"/>
    <w:rsid w:val="45E46F77"/>
    <w:rsid w:val="45EE4F04"/>
    <w:rsid w:val="45FC625C"/>
    <w:rsid w:val="4620EA02"/>
    <w:rsid w:val="46211B16"/>
    <w:rsid w:val="462C6AD7"/>
    <w:rsid w:val="46300512"/>
    <w:rsid w:val="4630B59C"/>
    <w:rsid w:val="463FF1B8"/>
    <w:rsid w:val="465778EC"/>
    <w:rsid w:val="46589B03"/>
    <w:rsid w:val="4660CC8E"/>
    <w:rsid w:val="46651FA2"/>
    <w:rsid w:val="466CF4A4"/>
    <w:rsid w:val="46843512"/>
    <w:rsid w:val="469B95DB"/>
    <w:rsid w:val="469BE588"/>
    <w:rsid w:val="469FB5A0"/>
    <w:rsid w:val="46A73139"/>
    <w:rsid w:val="46C88A6C"/>
    <w:rsid w:val="46D51808"/>
    <w:rsid w:val="46E326DF"/>
    <w:rsid w:val="470404AC"/>
    <w:rsid w:val="47053C19"/>
    <w:rsid w:val="4713BDAC"/>
    <w:rsid w:val="47397144"/>
    <w:rsid w:val="474D6255"/>
    <w:rsid w:val="4751F0B7"/>
    <w:rsid w:val="475C44B9"/>
    <w:rsid w:val="4775F85C"/>
    <w:rsid w:val="478B9A2C"/>
    <w:rsid w:val="4791EA33"/>
    <w:rsid w:val="4792C100"/>
    <w:rsid w:val="479F9621"/>
    <w:rsid w:val="47B291B2"/>
    <w:rsid w:val="47BDCA05"/>
    <w:rsid w:val="47E28E9E"/>
    <w:rsid w:val="47E4F4FB"/>
    <w:rsid w:val="47F1A7DE"/>
    <w:rsid w:val="47F926A6"/>
    <w:rsid w:val="47FC4F93"/>
    <w:rsid w:val="480485FC"/>
    <w:rsid w:val="48200573"/>
    <w:rsid w:val="48256831"/>
    <w:rsid w:val="482B8FD8"/>
    <w:rsid w:val="482CC412"/>
    <w:rsid w:val="482ED2A2"/>
    <w:rsid w:val="483852A0"/>
    <w:rsid w:val="4848AE2D"/>
    <w:rsid w:val="484B2668"/>
    <w:rsid w:val="484E755D"/>
    <w:rsid w:val="4856C080"/>
    <w:rsid w:val="485EB8F9"/>
    <w:rsid w:val="48642E90"/>
    <w:rsid w:val="486CC3F5"/>
    <w:rsid w:val="487E85B9"/>
    <w:rsid w:val="4889A073"/>
    <w:rsid w:val="48A2C8D0"/>
    <w:rsid w:val="48BE21D9"/>
    <w:rsid w:val="48BF7D04"/>
    <w:rsid w:val="48C478C7"/>
    <w:rsid w:val="48C51D78"/>
    <w:rsid w:val="48D07F01"/>
    <w:rsid w:val="48D1A40E"/>
    <w:rsid w:val="48FCFC05"/>
    <w:rsid w:val="4906B18F"/>
    <w:rsid w:val="490E355F"/>
    <w:rsid w:val="4916A1B8"/>
    <w:rsid w:val="491C60D5"/>
    <w:rsid w:val="492F049F"/>
    <w:rsid w:val="492FB89D"/>
    <w:rsid w:val="4937B3B3"/>
    <w:rsid w:val="4976D272"/>
    <w:rsid w:val="4984DA8E"/>
    <w:rsid w:val="498C2CC2"/>
    <w:rsid w:val="498F84B9"/>
    <w:rsid w:val="499C6745"/>
    <w:rsid w:val="499F31DB"/>
    <w:rsid w:val="49A35E0D"/>
    <w:rsid w:val="49A4509D"/>
    <w:rsid w:val="49AAE777"/>
    <w:rsid w:val="49AB13FA"/>
    <w:rsid w:val="49BAB3FA"/>
    <w:rsid w:val="49D634B5"/>
    <w:rsid w:val="49DBC7E2"/>
    <w:rsid w:val="49DC6A94"/>
    <w:rsid w:val="49E98CC7"/>
    <w:rsid w:val="49F8DD94"/>
    <w:rsid w:val="49F97782"/>
    <w:rsid w:val="4A0B6AD6"/>
    <w:rsid w:val="4A231B2F"/>
    <w:rsid w:val="4A2E39AA"/>
    <w:rsid w:val="4A2FF620"/>
    <w:rsid w:val="4A3B8DCE"/>
    <w:rsid w:val="4A3F122C"/>
    <w:rsid w:val="4A4BE20B"/>
    <w:rsid w:val="4A6737AE"/>
    <w:rsid w:val="4A6B16E1"/>
    <w:rsid w:val="4A9F30C7"/>
    <w:rsid w:val="4AAE74F2"/>
    <w:rsid w:val="4AAEA629"/>
    <w:rsid w:val="4ABD7C65"/>
    <w:rsid w:val="4AC7C736"/>
    <w:rsid w:val="4ACDCB4A"/>
    <w:rsid w:val="4ADCD89A"/>
    <w:rsid w:val="4AFBD6D4"/>
    <w:rsid w:val="4B0143C4"/>
    <w:rsid w:val="4B067E22"/>
    <w:rsid w:val="4B0ED52C"/>
    <w:rsid w:val="4B111927"/>
    <w:rsid w:val="4B13EDB7"/>
    <w:rsid w:val="4B161E0B"/>
    <w:rsid w:val="4B2748F3"/>
    <w:rsid w:val="4B27FD23"/>
    <w:rsid w:val="4B2B342B"/>
    <w:rsid w:val="4B33F055"/>
    <w:rsid w:val="4B4BD5F6"/>
    <w:rsid w:val="4B5EF123"/>
    <w:rsid w:val="4B60B120"/>
    <w:rsid w:val="4B664218"/>
    <w:rsid w:val="4B6E8115"/>
    <w:rsid w:val="4B96D568"/>
    <w:rsid w:val="4B9F1875"/>
    <w:rsid w:val="4BB47E45"/>
    <w:rsid w:val="4BBA6DAF"/>
    <w:rsid w:val="4BCA6F20"/>
    <w:rsid w:val="4BE250E8"/>
    <w:rsid w:val="4BE2E2FA"/>
    <w:rsid w:val="4BE8777B"/>
    <w:rsid w:val="4BEC8411"/>
    <w:rsid w:val="4BED39A0"/>
    <w:rsid w:val="4BF5F942"/>
    <w:rsid w:val="4C0FC40E"/>
    <w:rsid w:val="4C123ADF"/>
    <w:rsid w:val="4C1E4C7D"/>
    <w:rsid w:val="4C22A3CC"/>
    <w:rsid w:val="4C262434"/>
    <w:rsid w:val="4C354341"/>
    <w:rsid w:val="4C70856F"/>
    <w:rsid w:val="4C89F8DC"/>
    <w:rsid w:val="4C95309C"/>
    <w:rsid w:val="4CA13CA0"/>
    <w:rsid w:val="4CADDC2F"/>
    <w:rsid w:val="4CAFE085"/>
    <w:rsid w:val="4CBC65AC"/>
    <w:rsid w:val="4CC558A3"/>
    <w:rsid w:val="4CCD5CFA"/>
    <w:rsid w:val="4CD4893F"/>
    <w:rsid w:val="4CDCBA1E"/>
    <w:rsid w:val="4CDCFCD1"/>
    <w:rsid w:val="4CE0E43F"/>
    <w:rsid w:val="4CF99078"/>
    <w:rsid w:val="4D03EF16"/>
    <w:rsid w:val="4D052ED8"/>
    <w:rsid w:val="4D356651"/>
    <w:rsid w:val="4D4238AF"/>
    <w:rsid w:val="4D477C72"/>
    <w:rsid w:val="4D55CFA5"/>
    <w:rsid w:val="4D573C43"/>
    <w:rsid w:val="4D63BBDB"/>
    <w:rsid w:val="4D66FCF3"/>
    <w:rsid w:val="4D76C254"/>
    <w:rsid w:val="4D8A7BFE"/>
    <w:rsid w:val="4D969BF6"/>
    <w:rsid w:val="4DEF36D8"/>
    <w:rsid w:val="4DFAF5FB"/>
    <w:rsid w:val="4E112D8F"/>
    <w:rsid w:val="4E318D8D"/>
    <w:rsid w:val="4E32C54E"/>
    <w:rsid w:val="4E4006FB"/>
    <w:rsid w:val="4E522A62"/>
    <w:rsid w:val="4E625AC0"/>
    <w:rsid w:val="4E6B5B70"/>
    <w:rsid w:val="4E8F326D"/>
    <w:rsid w:val="4EA27E3D"/>
    <w:rsid w:val="4EAC2EA3"/>
    <w:rsid w:val="4EBFF140"/>
    <w:rsid w:val="4EC80068"/>
    <w:rsid w:val="4ECC9DDA"/>
    <w:rsid w:val="4ECEF4F2"/>
    <w:rsid w:val="4ED2185F"/>
    <w:rsid w:val="4EE6E7D1"/>
    <w:rsid w:val="4EF22337"/>
    <w:rsid w:val="4EF51050"/>
    <w:rsid w:val="4F0B85D7"/>
    <w:rsid w:val="4F0BC507"/>
    <w:rsid w:val="4F0CDF55"/>
    <w:rsid w:val="4F114D94"/>
    <w:rsid w:val="4F321927"/>
    <w:rsid w:val="4F338922"/>
    <w:rsid w:val="4F3D598E"/>
    <w:rsid w:val="4F449A36"/>
    <w:rsid w:val="4F67228C"/>
    <w:rsid w:val="4F76684E"/>
    <w:rsid w:val="4F7EEFE6"/>
    <w:rsid w:val="4F8309EA"/>
    <w:rsid w:val="4F957186"/>
    <w:rsid w:val="4F96C65C"/>
    <w:rsid w:val="4F9F65A1"/>
    <w:rsid w:val="4FA9B641"/>
    <w:rsid w:val="4FB65DAE"/>
    <w:rsid w:val="4FBCB123"/>
    <w:rsid w:val="4FD970F3"/>
    <w:rsid w:val="4FE34FAF"/>
    <w:rsid w:val="500221E4"/>
    <w:rsid w:val="50023A68"/>
    <w:rsid w:val="5002A9F2"/>
    <w:rsid w:val="500AAA08"/>
    <w:rsid w:val="5010298E"/>
    <w:rsid w:val="5017A460"/>
    <w:rsid w:val="50280D8A"/>
    <w:rsid w:val="502D6239"/>
    <w:rsid w:val="50363E5A"/>
    <w:rsid w:val="505F115C"/>
    <w:rsid w:val="5065D5C4"/>
    <w:rsid w:val="506E9B32"/>
    <w:rsid w:val="508C1EBE"/>
    <w:rsid w:val="508F5782"/>
    <w:rsid w:val="509693D2"/>
    <w:rsid w:val="50984194"/>
    <w:rsid w:val="509F8164"/>
    <w:rsid w:val="50B1D948"/>
    <w:rsid w:val="50CC75B6"/>
    <w:rsid w:val="50CF5983"/>
    <w:rsid w:val="50ECD83F"/>
    <w:rsid w:val="50EF6190"/>
    <w:rsid w:val="50FAF601"/>
    <w:rsid w:val="511355EB"/>
    <w:rsid w:val="515A4397"/>
    <w:rsid w:val="51702880"/>
    <w:rsid w:val="51740642"/>
    <w:rsid w:val="517BFD30"/>
    <w:rsid w:val="51804857"/>
    <w:rsid w:val="519C1775"/>
    <w:rsid w:val="519E1B55"/>
    <w:rsid w:val="51AB7010"/>
    <w:rsid w:val="51BAF1FA"/>
    <w:rsid w:val="51BCEAE4"/>
    <w:rsid w:val="51C8EFAE"/>
    <w:rsid w:val="51D36D93"/>
    <w:rsid w:val="51D853B6"/>
    <w:rsid w:val="51E2BEC0"/>
    <w:rsid w:val="51F49EAC"/>
    <w:rsid w:val="52074FC7"/>
    <w:rsid w:val="520E2F07"/>
    <w:rsid w:val="5217A271"/>
    <w:rsid w:val="521ADE46"/>
    <w:rsid w:val="5230ED19"/>
    <w:rsid w:val="525B4B1D"/>
    <w:rsid w:val="52718156"/>
    <w:rsid w:val="527BE252"/>
    <w:rsid w:val="527E6577"/>
    <w:rsid w:val="529B16A2"/>
    <w:rsid w:val="52A82E0E"/>
    <w:rsid w:val="52AE2CC9"/>
    <w:rsid w:val="52B5786E"/>
    <w:rsid w:val="52B63120"/>
    <w:rsid w:val="52BBDE42"/>
    <w:rsid w:val="52C23EFE"/>
    <w:rsid w:val="52CCA137"/>
    <w:rsid w:val="52ECAD3C"/>
    <w:rsid w:val="52EE99A1"/>
    <w:rsid w:val="52F0303C"/>
    <w:rsid w:val="5318ED14"/>
    <w:rsid w:val="531D1DB3"/>
    <w:rsid w:val="5325EE8C"/>
    <w:rsid w:val="5331412F"/>
    <w:rsid w:val="53385F93"/>
    <w:rsid w:val="534D64D9"/>
    <w:rsid w:val="5362B81A"/>
    <w:rsid w:val="536BC1DB"/>
    <w:rsid w:val="536F2BB9"/>
    <w:rsid w:val="53708485"/>
    <w:rsid w:val="53925896"/>
    <w:rsid w:val="53B32224"/>
    <w:rsid w:val="53B7EFED"/>
    <w:rsid w:val="53C09BE9"/>
    <w:rsid w:val="53C6F844"/>
    <w:rsid w:val="53C8F2B7"/>
    <w:rsid w:val="53D943E7"/>
    <w:rsid w:val="53E88F29"/>
    <w:rsid w:val="53E972C1"/>
    <w:rsid w:val="53EF000D"/>
    <w:rsid w:val="540C87CB"/>
    <w:rsid w:val="54420563"/>
    <w:rsid w:val="54436000"/>
    <w:rsid w:val="544549D6"/>
    <w:rsid w:val="5450A482"/>
    <w:rsid w:val="54526109"/>
    <w:rsid w:val="5455E62B"/>
    <w:rsid w:val="5464E0F9"/>
    <w:rsid w:val="5464FE45"/>
    <w:rsid w:val="549477BA"/>
    <w:rsid w:val="54B1ED72"/>
    <w:rsid w:val="54B22D87"/>
    <w:rsid w:val="54B330A1"/>
    <w:rsid w:val="54B62088"/>
    <w:rsid w:val="54C1BEED"/>
    <w:rsid w:val="54D1022B"/>
    <w:rsid w:val="54D2CDC7"/>
    <w:rsid w:val="54EA6C51"/>
    <w:rsid w:val="54EF6281"/>
    <w:rsid w:val="551A107A"/>
    <w:rsid w:val="551D03DB"/>
    <w:rsid w:val="552928D1"/>
    <w:rsid w:val="55392D35"/>
    <w:rsid w:val="55438FCD"/>
    <w:rsid w:val="5546E93B"/>
    <w:rsid w:val="555DD186"/>
    <w:rsid w:val="5568D878"/>
    <w:rsid w:val="55783EB2"/>
    <w:rsid w:val="558382D1"/>
    <w:rsid w:val="5585A808"/>
    <w:rsid w:val="55887D2B"/>
    <w:rsid w:val="559C8FC6"/>
    <w:rsid w:val="55B0B6D6"/>
    <w:rsid w:val="55C5FF8D"/>
    <w:rsid w:val="55D480A7"/>
    <w:rsid w:val="55E63E08"/>
    <w:rsid w:val="560708F6"/>
    <w:rsid w:val="560D1D13"/>
    <w:rsid w:val="561C28DA"/>
    <w:rsid w:val="562209CC"/>
    <w:rsid w:val="5622CD6E"/>
    <w:rsid w:val="562DB4BA"/>
    <w:rsid w:val="5636FF42"/>
    <w:rsid w:val="564A728A"/>
    <w:rsid w:val="5651DEC2"/>
    <w:rsid w:val="56567AAC"/>
    <w:rsid w:val="5665D619"/>
    <w:rsid w:val="566D856A"/>
    <w:rsid w:val="5671BB11"/>
    <w:rsid w:val="56817370"/>
    <w:rsid w:val="5682CD57"/>
    <w:rsid w:val="568FA41B"/>
    <w:rsid w:val="56963A78"/>
    <w:rsid w:val="5696E474"/>
    <w:rsid w:val="56A457CD"/>
    <w:rsid w:val="56B1D8D8"/>
    <w:rsid w:val="56B6B226"/>
    <w:rsid w:val="56C8A172"/>
    <w:rsid w:val="56D4B66F"/>
    <w:rsid w:val="56D4F068"/>
    <w:rsid w:val="56EAC2E6"/>
    <w:rsid w:val="56EBB2AE"/>
    <w:rsid w:val="56EE38C7"/>
    <w:rsid w:val="5709FF1B"/>
    <w:rsid w:val="57178397"/>
    <w:rsid w:val="571AE0B1"/>
    <w:rsid w:val="571F5332"/>
    <w:rsid w:val="5726AEEA"/>
    <w:rsid w:val="572E0A0A"/>
    <w:rsid w:val="573CE277"/>
    <w:rsid w:val="5754BA59"/>
    <w:rsid w:val="57593352"/>
    <w:rsid w:val="575EDDC6"/>
    <w:rsid w:val="576595B1"/>
    <w:rsid w:val="5776F5B4"/>
    <w:rsid w:val="577EACCB"/>
    <w:rsid w:val="577F7876"/>
    <w:rsid w:val="57810EDD"/>
    <w:rsid w:val="57AC643F"/>
    <w:rsid w:val="57BD8F21"/>
    <w:rsid w:val="57BF5838"/>
    <w:rsid w:val="57E15BAA"/>
    <w:rsid w:val="57E69E37"/>
    <w:rsid w:val="57E6EA52"/>
    <w:rsid w:val="57F3FA61"/>
    <w:rsid w:val="57F798CF"/>
    <w:rsid w:val="57FC75B3"/>
    <w:rsid w:val="5801F67A"/>
    <w:rsid w:val="58058839"/>
    <w:rsid w:val="58088C79"/>
    <w:rsid w:val="5814C877"/>
    <w:rsid w:val="58163246"/>
    <w:rsid w:val="581A60E3"/>
    <w:rsid w:val="582D09B1"/>
    <w:rsid w:val="587317E0"/>
    <w:rsid w:val="587C663F"/>
    <w:rsid w:val="588268D2"/>
    <w:rsid w:val="588750DD"/>
    <w:rsid w:val="588AC17F"/>
    <w:rsid w:val="588C5800"/>
    <w:rsid w:val="58979F9F"/>
    <w:rsid w:val="58B3E1B6"/>
    <w:rsid w:val="58B8B028"/>
    <w:rsid w:val="58CA17AD"/>
    <w:rsid w:val="58DEBA47"/>
    <w:rsid w:val="58EAA0EF"/>
    <w:rsid w:val="58F37DB1"/>
    <w:rsid w:val="58F4C1EC"/>
    <w:rsid w:val="58F9DC32"/>
    <w:rsid w:val="5908C903"/>
    <w:rsid w:val="591D0AAA"/>
    <w:rsid w:val="591DC981"/>
    <w:rsid w:val="5934E072"/>
    <w:rsid w:val="59496189"/>
    <w:rsid w:val="59726F77"/>
    <w:rsid w:val="599CE185"/>
    <w:rsid w:val="59A082B3"/>
    <w:rsid w:val="59BE2CAE"/>
    <w:rsid w:val="59CDDB3A"/>
    <w:rsid w:val="59D59D20"/>
    <w:rsid w:val="59DE7F78"/>
    <w:rsid w:val="59DF2862"/>
    <w:rsid w:val="59E3659B"/>
    <w:rsid w:val="59E83736"/>
    <w:rsid w:val="59EED6C9"/>
    <w:rsid w:val="59F779D4"/>
    <w:rsid w:val="59F8478A"/>
    <w:rsid w:val="5A015399"/>
    <w:rsid w:val="5A16CE54"/>
    <w:rsid w:val="5A1758A1"/>
    <w:rsid w:val="5A2DCE85"/>
    <w:rsid w:val="5A44D71D"/>
    <w:rsid w:val="5A47453B"/>
    <w:rsid w:val="5A56F3F4"/>
    <w:rsid w:val="5A5B03D3"/>
    <w:rsid w:val="5A616E39"/>
    <w:rsid w:val="5A732FC3"/>
    <w:rsid w:val="5A8F4E12"/>
    <w:rsid w:val="5A909C8E"/>
    <w:rsid w:val="5A9E5CA2"/>
    <w:rsid w:val="5ACE7B9F"/>
    <w:rsid w:val="5AE024DF"/>
    <w:rsid w:val="5AE8F5F9"/>
    <w:rsid w:val="5AECABAB"/>
    <w:rsid w:val="5B00411E"/>
    <w:rsid w:val="5B14CBCD"/>
    <w:rsid w:val="5B1F4712"/>
    <w:rsid w:val="5B2D382F"/>
    <w:rsid w:val="5B343AE3"/>
    <w:rsid w:val="5B40F71C"/>
    <w:rsid w:val="5B41B9AB"/>
    <w:rsid w:val="5B4A19E2"/>
    <w:rsid w:val="5B5BF170"/>
    <w:rsid w:val="5B61277C"/>
    <w:rsid w:val="5B76EFDA"/>
    <w:rsid w:val="5B805B72"/>
    <w:rsid w:val="5B97730A"/>
    <w:rsid w:val="5BA6D0F3"/>
    <w:rsid w:val="5BBCFED3"/>
    <w:rsid w:val="5BCD21D8"/>
    <w:rsid w:val="5BCED040"/>
    <w:rsid w:val="5BDED516"/>
    <w:rsid w:val="5BF11C73"/>
    <w:rsid w:val="5BFD9BCA"/>
    <w:rsid w:val="5C306890"/>
    <w:rsid w:val="5C422B02"/>
    <w:rsid w:val="5C498460"/>
    <w:rsid w:val="5C55F3F1"/>
    <w:rsid w:val="5C575883"/>
    <w:rsid w:val="5C676982"/>
    <w:rsid w:val="5C761B88"/>
    <w:rsid w:val="5C81D239"/>
    <w:rsid w:val="5CA479D0"/>
    <w:rsid w:val="5CA98C42"/>
    <w:rsid w:val="5CACC1BE"/>
    <w:rsid w:val="5CBD68F6"/>
    <w:rsid w:val="5CC0913D"/>
    <w:rsid w:val="5CC7CE0C"/>
    <w:rsid w:val="5CC92117"/>
    <w:rsid w:val="5CCBF140"/>
    <w:rsid w:val="5CCEC8BC"/>
    <w:rsid w:val="5CDF512D"/>
    <w:rsid w:val="5CE078A3"/>
    <w:rsid w:val="5CE74584"/>
    <w:rsid w:val="5CFC87E3"/>
    <w:rsid w:val="5D0466BB"/>
    <w:rsid w:val="5D0904CF"/>
    <w:rsid w:val="5D109BF2"/>
    <w:rsid w:val="5D18A8D5"/>
    <w:rsid w:val="5D1B065D"/>
    <w:rsid w:val="5D33436B"/>
    <w:rsid w:val="5D3C285B"/>
    <w:rsid w:val="5D5F200A"/>
    <w:rsid w:val="5D68416B"/>
    <w:rsid w:val="5D833C6D"/>
    <w:rsid w:val="5D84A011"/>
    <w:rsid w:val="5D877179"/>
    <w:rsid w:val="5DAC7DDE"/>
    <w:rsid w:val="5DB0CB11"/>
    <w:rsid w:val="5DC8B57F"/>
    <w:rsid w:val="5DDF378B"/>
    <w:rsid w:val="5DF0BDA3"/>
    <w:rsid w:val="5DF34765"/>
    <w:rsid w:val="5DF72CB9"/>
    <w:rsid w:val="5DF7A602"/>
    <w:rsid w:val="5DFD8B7C"/>
    <w:rsid w:val="5E0A6283"/>
    <w:rsid w:val="5E0CED5B"/>
    <w:rsid w:val="5E209907"/>
    <w:rsid w:val="5E238FBE"/>
    <w:rsid w:val="5E2E2D3B"/>
    <w:rsid w:val="5E38835A"/>
    <w:rsid w:val="5E3F6A47"/>
    <w:rsid w:val="5E404A31"/>
    <w:rsid w:val="5E46976D"/>
    <w:rsid w:val="5E555440"/>
    <w:rsid w:val="5E5A561F"/>
    <w:rsid w:val="5E603993"/>
    <w:rsid w:val="5E60EB27"/>
    <w:rsid w:val="5E6EA83C"/>
    <w:rsid w:val="5E7465A1"/>
    <w:rsid w:val="5E7DB2AE"/>
    <w:rsid w:val="5E89923D"/>
    <w:rsid w:val="5E90B214"/>
    <w:rsid w:val="5E9B15A4"/>
    <w:rsid w:val="5EA76551"/>
    <w:rsid w:val="5ECABFC9"/>
    <w:rsid w:val="5ED3D8A5"/>
    <w:rsid w:val="5EDA70EB"/>
    <w:rsid w:val="5F0F6B65"/>
    <w:rsid w:val="5F10F216"/>
    <w:rsid w:val="5F2347CC"/>
    <w:rsid w:val="5F257367"/>
    <w:rsid w:val="5F2A4656"/>
    <w:rsid w:val="5F30E4F2"/>
    <w:rsid w:val="5F379D64"/>
    <w:rsid w:val="5F446C9D"/>
    <w:rsid w:val="5F49604A"/>
    <w:rsid w:val="5F577F39"/>
    <w:rsid w:val="5F5C6426"/>
    <w:rsid w:val="5F6C2E87"/>
    <w:rsid w:val="5F7A1DA5"/>
    <w:rsid w:val="5FAFAF4B"/>
    <w:rsid w:val="5FBD0D17"/>
    <w:rsid w:val="5FE7F4B9"/>
    <w:rsid w:val="5FEB77D2"/>
    <w:rsid w:val="5FFC7852"/>
    <w:rsid w:val="600F80B5"/>
    <w:rsid w:val="6021BFC3"/>
    <w:rsid w:val="60264D58"/>
    <w:rsid w:val="6038EF4A"/>
    <w:rsid w:val="603AE6D9"/>
    <w:rsid w:val="603BB74F"/>
    <w:rsid w:val="60457D5D"/>
    <w:rsid w:val="60598DDD"/>
    <w:rsid w:val="605AB00D"/>
    <w:rsid w:val="60729C0D"/>
    <w:rsid w:val="6098BDAA"/>
    <w:rsid w:val="60A53DE3"/>
    <w:rsid w:val="60AB09F7"/>
    <w:rsid w:val="60AC8553"/>
    <w:rsid w:val="60ADC9E5"/>
    <w:rsid w:val="60B639C9"/>
    <w:rsid w:val="60CB9708"/>
    <w:rsid w:val="60CCDCB1"/>
    <w:rsid w:val="60D38EB0"/>
    <w:rsid w:val="60DA4D7C"/>
    <w:rsid w:val="60ED8C20"/>
    <w:rsid w:val="60F5BC1C"/>
    <w:rsid w:val="60FA34DF"/>
    <w:rsid w:val="61064E70"/>
    <w:rsid w:val="6111C04E"/>
    <w:rsid w:val="61162D89"/>
    <w:rsid w:val="611A104B"/>
    <w:rsid w:val="611BD9BE"/>
    <w:rsid w:val="6122543A"/>
    <w:rsid w:val="612FBBE0"/>
    <w:rsid w:val="61319478"/>
    <w:rsid w:val="614B1B02"/>
    <w:rsid w:val="614F5A5E"/>
    <w:rsid w:val="617E9ED1"/>
    <w:rsid w:val="619094E3"/>
    <w:rsid w:val="61997F07"/>
    <w:rsid w:val="61A29036"/>
    <w:rsid w:val="61A2E95A"/>
    <w:rsid w:val="61B30E28"/>
    <w:rsid w:val="61CBFD3D"/>
    <w:rsid w:val="61D06900"/>
    <w:rsid w:val="61D111EA"/>
    <w:rsid w:val="61F50D27"/>
    <w:rsid w:val="622C4057"/>
    <w:rsid w:val="623BDCB1"/>
    <w:rsid w:val="624336C6"/>
    <w:rsid w:val="6245462C"/>
    <w:rsid w:val="6251EE0B"/>
    <w:rsid w:val="62B6AD4B"/>
    <w:rsid w:val="62B7A619"/>
    <w:rsid w:val="62C094A7"/>
    <w:rsid w:val="62C0979F"/>
    <w:rsid w:val="62DF8EC1"/>
    <w:rsid w:val="62EC6713"/>
    <w:rsid w:val="630FD16A"/>
    <w:rsid w:val="632E3C9C"/>
    <w:rsid w:val="6332498B"/>
    <w:rsid w:val="6354290A"/>
    <w:rsid w:val="6354B3BE"/>
    <w:rsid w:val="6355D822"/>
    <w:rsid w:val="6355DD49"/>
    <w:rsid w:val="63596085"/>
    <w:rsid w:val="635B1393"/>
    <w:rsid w:val="6360D273"/>
    <w:rsid w:val="636CE24B"/>
    <w:rsid w:val="63888DBC"/>
    <w:rsid w:val="63889BDA"/>
    <w:rsid w:val="638915B5"/>
    <w:rsid w:val="639D3E45"/>
    <w:rsid w:val="63A0B230"/>
    <w:rsid w:val="63A7B884"/>
    <w:rsid w:val="63A9C082"/>
    <w:rsid w:val="63AF4663"/>
    <w:rsid w:val="63B969CE"/>
    <w:rsid w:val="63C90407"/>
    <w:rsid w:val="63DBED5B"/>
    <w:rsid w:val="63E985B3"/>
    <w:rsid w:val="63F7BC1B"/>
    <w:rsid w:val="6403C94E"/>
    <w:rsid w:val="64155E32"/>
    <w:rsid w:val="641A7038"/>
    <w:rsid w:val="642AF05C"/>
    <w:rsid w:val="642FD549"/>
    <w:rsid w:val="6436D281"/>
    <w:rsid w:val="643941F6"/>
    <w:rsid w:val="6447589D"/>
    <w:rsid w:val="6457C02A"/>
    <w:rsid w:val="6459CE49"/>
    <w:rsid w:val="646261AD"/>
    <w:rsid w:val="6476463F"/>
    <w:rsid w:val="649647E2"/>
    <w:rsid w:val="64A4A0F8"/>
    <w:rsid w:val="64A87BB9"/>
    <w:rsid w:val="64ABCE0A"/>
    <w:rsid w:val="64AFC32F"/>
    <w:rsid w:val="64B072F5"/>
    <w:rsid w:val="64B0784E"/>
    <w:rsid w:val="64B97A05"/>
    <w:rsid w:val="64BD117A"/>
    <w:rsid w:val="64C5543F"/>
    <w:rsid w:val="64D8F4F4"/>
    <w:rsid w:val="64F2C402"/>
    <w:rsid w:val="64FF0537"/>
    <w:rsid w:val="65014D18"/>
    <w:rsid w:val="65089EF9"/>
    <w:rsid w:val="6510A40C"/>
    <w:rsid w:val="65175E2B"/>
    <w:rsid w:val="6589ADE0"/>
    <w:rsid w:val="65B4C4AE"/>
    <w:rsid w:val="65B6E6F1"/>
    <w:rsid w:val="65BE7C6E"/>
    <w:rsid w:val="65C23CE6"/>
    <w:rsid w:val="65C8BA59"/>
    <w:rsid w:val="65E3D666"/>
    <w:rsid w:val="65E91FAD"/>
    <w:rsid w:val="662D0D69"/>
    <w:rsid w:val="6633B470"/>
    <w:rsid w:val="6635E1C5"/>
    <w:rsid w:val="663C47AB"/>
    <w:rsid w:val="6643BBBE"/>
    <w:rsid w:val="6652E055"/>
    <w:rsid w:val="6657E751"/>
    <w:rsid w:val="6658E1DB"/>
    <w:rsid w:val="665D9CA0"/>
    <w:rsid w:val="66618DC5"/>
    <w:rsid w:val="666C5A25"/>
    <w:rsid w:val="667995CC"/>
    <w:rsid w:val="667C935E"/>
    <w:rsid w:val="6688F70D"/>
    <w:rsid w:val="668CE9F8"/>
    <w:rsid w:val="6693FB68"/>
    <w:rsid w:val="66A3DA23"/>
    <w:rsid w:val="66B0E83F"/>
    <w:rsid w:val="66D5F2F7"/>
    <w:rsid w:val="66E56DBC"/>
    <w:rsid w:val="66E75CB7"/>
    <w:rsid w:val="670BDA6B"/>
    <w:rsid w:val="670E70BB"/>
    <w:rsid w:val="671197E6"/>
    <w:rsid w:val="6712C15C"/>
    <w:rsid w:val="6719E23E"/>
    <w:rsid w:val="6719E744"/>
    <w:rsid w:val="671B0176"/>
    <w:rsid w:val="673215E2"/>
    <w:rsid w:val="673836E5"/>
    <w:rsid w:val="6739DDE4"/>
    <w:rsid w:val="673C9A7C"/>
    <w:rsid w:val="6740710C"/>
    <w:rsid w:val="675677BB"/>
    <w:rsid w:val="675DC956"/>
    <w:rsid w:val="6769F40F"/>
    <w:rsid w:val="676E6432"/>
    <w:rsid w:val="676FC2CB"/>
    <w:rsid w:val="67791903"/>
    <w:rsid w:val="679DEC97"/>
    <w:rsid w:val="67B58389"/>
    <w:rsid w:val="67BEC93F"/>
    <w:rsid w:val="67BED0B0"/>
    <w:rsid w:val="67E36ECC"/>
    <w:rsid w:val="67F4B23C"/>
    <w:rsid w:val="68165401"/>
    <w:rsid w:val="68252EAA"/>
    <w:rsid w:val="68275F98"/>
    <w:rsid w:val="682A8011"/>
    <w:rsid w:val="68395BBB"/>
    <w:rsid w:val="684FCEB2"/>
    <w:rsid w:val="685CB27F"/>
    <w:rsid w:val="68612F1E"/>
    <w:rsid w:val="68692B81"/>
    <w:rsid w:val="686D8189"/>
    <w:rsid w:val="686E652C"/>
    <w:rsid w:val="68737BBC"/>
    <w:rsid w:val="68763B94"/>
    <w:rsid w:val="6877A275"/>
    <w:rsid w:val="68861E41"/>
    <w:rsid w:val="688E5F19"/>
    <w:rsid w:val="6895F62C"/>
    <w:rsid w:val="68A6E575"/>
    <w:rsid w:val="68C64EF5"/>
    <w:rsid w:val="68CEBA67"/>
    <w:rsid w:val="68D443A9"/>
    <w:rsid w:val="68F51E57"/>
    <w:rsid w:val="69015C73"/>
    <w:rsid w:val="690ACE63"/>
    <w:rsid w:val="693317B6"/>
    <w:rsid w:val="693D7EE7"/>
    <w:rsid w:val="693F9F2A"/>
    <w:rsid w:val="69491324"/>
    <w:rsid w:val="69602A76"/>
    <w:rsid w:val="696E572C"/>
    <w:rsid w:val="69780F3D"/>
    <w:rsid w:val="6978CC34"/>
    <w:rsid w:val="697F3F2D"/>
    <w:rsid w:val="69838DF4"/>
    <w:rsid w:val="69904B98"/>
    <w:rsid w:val="6990829D"/>
    <w:rsid w:val="69AD6CFC"/>
    <w:rsid w:val="69B1C770"/>
    <w:rsid w:val="69BDED05"/>
    <w:rsid w:val="69CE14F5"/>
    <w:rsid w:val="6A022DE9"/>
    <w:rsid w:val="6A394578"/>
    <w:rsid w:val="6A4794FC"/>
    <w:rsid w:val="6A7E74A4"/>
    <w:rsid w:val="6A8CEBA8"/>
    <w:rsid w:val="6A90EEB8"/>
    <w:rsid w:val="6A914113"/>
    <w:rsid w:val="6A9D7916"/>
    <w:rsid w:val="6AA61405"/>
    <w:rsid w:val="6ABD9892"/>
    <w:rsid w:val="6AD4414A"/>
    <w:rsid w:val="6AF0A707"/>
    <w:rsid w:val="6B0588C7"/>
    <w:rsid w:val="6B198AE3"/>
    <w:rsid w:val="6B1D1E48"/>
    <w:rsid w:val="6B2211C7"/>
    <w:rsid w:val="6B3557F4"/>
    <w:rsid w:val="6B4DF4C3"/>
    <w:rsid w:val="6B5E913C"/>
    <w:rsid w:val="6B620013"/>
    <w:rsid w:val="6B71062C"/>
    <w:rsid w:val="6B7556F5"/>
    <w:rsid w:val="6B795568"/>
    <w:rsid w:val="6B8DADB3"/>
    <w:rsid w:val="6B9D474C"/>
    <w:rsid w:val="6B9E2036"/>
    <w:rsid w:val="6BB3554B"/>
    <w:rsid w:val="6BC1FF4C"/>
    <w:rsid w:val="6BCE5F13"/>
    <w:rsid w:val="6BD61AD4"/>
    <w:rsid w:val="6BD70A9C"/>
    <w:rsid w:val="6C13522B"/>
    <w:rsid w:val="6C1EF554"/>
    <w:rsid w:val="6C213801"/>
    <w:rsid w:val="6C255EE2"/>
    <w:rsid w:val="6C32F6E3"/>
    <w:rsid w:val="6C390841"/>
    <w:rsid w:val="6C3E9168"/>
    <w:rsid w:val="6C3F6E10"/>
    <w:rsid w:val="6C46233E"/>
    <w:rsid w:val="6C4999F6"/>
    <w:rsid w:val="6C574639"/>
    <w:rsid w:val="6C7316F5"/>
    <w:rsid w:val="6C86631F"/>
    <w:rsid w:val="6C8C7768"/>
    <w:rsid w:val="6CAB892F"/>
    <w:rsid w:val="6CACEAB0"/>
    <w:rsid w:val="6CB2A02B"/>
    <w:rsid w:val="6CCACAD5"/>
    <w:rsid w:val="6CD3215F"/>
    <w:rsid w:val="6CD80D24"/>
    <w:rsid w:val="6CFFE1EC"/>
    <w:rsid w:val="6CFFE6BD"/>
    <w:rsid w:val="6D0997E0"/>
    <w:rsid w:val="6D22E693"/>
    <w:rsid w:val="6D286BAB"/>
    <w:rsid w:val="6D2A3086"/>
    <w:rsid w:val="6D3C4A12"/>
    <w:rsid w:val="6D3D5BC6"/>
    <w:rsid w:val="6D3D7625"/>
    <w:rsid w:val="6D45E5F8"/>
    <w:rsid w:val="6D5E04C3"/>
    <w:rsid w:val="6D62C631"/>
    <w:rsid w:val="6D70786E"/>
    <w:rsid w:val="6D870389"/>
    <w:rsid w:val="6D918393"/>
    <w:rsid w:val="6DA80AEF"/>
    <w:rsid w:val="6DAAF051"/>
    <w:rsid w:val="6DC3B6F8"/>
    <w:rsid w:val="6DCF9F03"/>
    <w:rsid w:val="6DE2F369"/>
    <w:rsid w:val="6DE65EE8"/>
    <w:rsid w:val="6DE77252"/>
    <w:rsid w:val="6DF38742"/>
    <w:rsid w:val="6E0DDE5B"/>
    <w:rsid w:val="6E119027"/>
    <w:rsid w:val="6E1BE004"/>
    <w:rsid w:val="6E3661E8"/>
    <w:rsid w:val="6E3B7856"/>
    <w:rsid w:val="6E428575"/>
    <w:rsid w:val="6E44A540"/>
    <w:rsid w:val="6E45708D"/>
    <w:rsid w:val="6E475990"/>
    <w:rsid w:val="6E498D94"/>
    <w:rsid w:val="6E4AC2CA"/>
    <w:rsid w:val="6E5E98EA"/>
    <w:rsid w:val="6E695880"/>
    <w:rsid w:val="6E9BE6C1"/>
    <w:rsid w:val="6EA3851A"/>
    <w:rsid w:val="6EB60AB8"/>
    <w:rsid w:val="6EBAA907"/>
    <w:rsid w:val="6EDD778B"/>
    <w:rsid w:val="6EDE176D"/>
    <w:rsid w:val="6EEDA58E"/>
    <w:rsid w:val="6EF599E0"/>
    <w:rsid w:val="6F10DE7A"/>
    <w:rsid w:val="6F15F6F6"/>
    <w:rsid w:val="6F1D8324"/>
    <w:rsid w:val="6F41AAE8"/>
    <w:rsid w:val="6F44D942"/>
    <w:rsid w:val="6F6B2883"/>
    <w:rsid w:val="6F759603"/>
    <w:rsid w:val="6F7DF36F"/>
    <w:rsid w:val="6F844DA4"/>
    <w:rsid w:val="6F8A7EF2"/>
    <w:rsid w:val="6F8B0698"/>
    <w:rsid w:val="6FAD68CC"/>
    <w:rsid w:val="6FAEB9A4"/>
    <w:rsid w:val="6FC5200E"/>
    <w:rsid w:val="6FCC1579"/>
    <w:rsid w:val="6FCD1B80"/>
    <w:rsid w:val="6FD8FA89"/>
    <w:rsid w:val="6FDE33BB"/>
    <w:rsid w:val="6FF720A8"/>
    <w:rsid w:val="6FF7450F"/>
    <w:rsid w:val="6FF8B8C1"/>
    <w:rsid w:val="6FFFC421"/>
    <w:rsid w:val="70095A87"/>
    <w:rsid w:val="701C3659"/>
    <w:rsid w:val="7026A5F4"/>
    <w:rsid w:val="7027937F"/>
    <w:rsid w:val="702C9881"/>
    <w:rsid w:val="703B91E5"/>
    <w:rsid w:val="70418421"/>
    <w:rsid w:val="704221C6"/>
    <w:rsid w:val="7046B22E"/>
    <w:rsid w:val="704AED35"/>
    <w:rsid w:val="704C82C5"/>
    <w:rsid w:val="705BA377"/>
    <w:rsid w:val="70765F9B"/>
    <w:rsid w:val="7078C15D"/>
    <w:rsid w:val="70970142"/>
    <w:rsid w:val="70A03C7A"/>
    <w:rsid w:val="70A78D23"/>
    <w:rsid w:val="70B15E4E"/>
    <w:rsid w:val="70CD72C4"/>
    <w:rsid w:val="70CFC828"/>
    <w:rsid w:val="70E99806"/>
    <w:rsid w:val="70FF4FB6"/>
    <w:rsid w:val="710384B8"/>
    <w:rsid w:val="710DD949"/>
    <w:rsid w:val="7114B99F"/>
    <w:rsid w:val="7115873E"/>
    <w:rsid w:val="711D9FE7"/>
    <w:rsid w:val="712B8A36"/>
    <w:rsid w:val="712CDA16"/>
    <w:rsid w:val="713556EE"/>
    <w:rsid w:val="71399520"/>
    <w:rsid w:val="71417D77"/>
    <w:rsid w:val="71468818"/>
    <w:rsid w:val="7173D2B4"/>
    <w:rsid w:val="7174CAEA"/>
    <w:rsid w:val="7176756F"/>
    <w:rsid w:val="71775885"/>
    <w:rsid w:val="719D6D92"/>
    <w:rsid w:val="71A24718"/>
    <w:rsid w:val="71D71EA9"/>
    <w:rsid w:val="71DADFAD"/>
    <w:rsid w:val="71F2B49E"/>
    <w:rsid w:val="71F50993"/>
    <w:rsid w:val="71FDBAE5"/>
    <w:rsid w:val="71FF1238"/>
    <w:rsid w:val="721491BE"/>
    <w:rsid w:val="7216AEDA"/>
    <w:rsid w:val="721DDE75"/>
    <w:rsid w:val="7241AA9D"/>
    <w:rsid w:val="725CFE22"/>
    <w:rsid w:val="725E750B"/>
    <w:rsid w:val="728352D4"/>
    <w:rsid w:val="728FC766"/>
    <w:rsid w:val="7291409B"/>
    <w:rsid w:val="72974D27"/>
    <w:rsid w:val="729C5729"/>
    <w:rsid w:val="72A21D7D"/>
    <w:rsid w:val="72A397FB"/>
    <w:rsid w:val="72AD1665"/>
    <w:rsid w:val="72B9F749"/>
    <w:rsid w:val="72BAF3DF"/>
    <w:rsid w:val="72DE0399"/>
    <w:rsid w:val="72E6FA58"/>
    <w:rsid w:val="72EA77E3"/>
    <w:rsid w:val="72F49D0C"/>
    <w:rsid w:val="72F5E376"/>
    <w:rsid w:val="7301472A"/>
    <w:rsid w:val="7313D972"/>
    <w:rsid w:val="73190A72"/>
    <w:rsid w:val="731B824C"/>
    <w:rsid w:val="731FB32E"/>
    <w:rsid w:val="73262173"/>
    <w:rsid w:val="73272185"/>
    <w:rsid w:val="732B62BB"/>
    <w:rsid w:val="7336D25E"/>
    <w:rsid w:val="734513B4"/>
    <w:rsid w:val="734F338F"/>
    <w:rsid w:val="73547388"/>
    <w:rsid w:val="7355FFE4"/>
    <w:rsid w:val="7369CEEA"/>
    <w:rsid w:val="736DA765"/>
    <w:rsid w:val="737771D5"/>
    <w:rsid w:val="737DD260"/>
    <w:rsid w:val="73897BDB"/>
    <w:rsid w:val="739E33FA"/>
    <w:rsid w:val="739E5CFF"/>
    <w:rsid w:val="73A1A43A"/>
    <w:rsid w:val="73AD1E80"/>
    <w:rsid w:val="73E9E40F"/>
    <w:rsid w:val="73F06C44"/>
    <w:rsid w:val="73F23FAE"/>
    <w:rsid w:val="740A8577"/>
    <w:rsid w:val="741ABD71"/>
    <w:rsid w:val="741AF53B"/>
    <w:rsid w:val="741BB13B"/>
    <w:rsid w:val="741DA211"/>
    <w:rsid w:val="7422D57F"/>
    <w:rsid w:val="7424A3D8"/>
    <w:rsid w:val="74382359"/>
    <w:rsid w:val="7439A74A"/>
    <w:rsid w:val="743D6670"/>
    <w:rsid w:val="743FFFFB"/>
    <w:rsid w:val="744434E8"/>
    <w:rsid w:val="744E39DD"/>
    <w:rsid w:val="7450B4D8"/>
    <w:rsid w:val="7461EA83"/>
    <w:rsid w:val="7472D2CB"/>
    <w:rsid w:val="747AA92F"/>
    <w:rsid w:val="747E28DA"/>
    <w:rsid w:val="74A89117"/>
    <w:rsid w:val="74B90F7E"/>
    <w:rsid w:val="74CD9D05"/>
    <w:rsid w:val="74E7715D"/>
    <w:rsid w:val="74F25B72"/>
    <w:rsid w:val="75199538"/>
    <w:rsid w:val="75298180"/>
    <w:rsid w:val="754492FB"/>
    <w:rsid w:val="75474C2B"/>
    <w:rsid w:val="75505045"/>
    <w:rsid w:val="7556C097"/>
    <w:rsid w:val="75682FCF"/>
    <w:rsid w:val="756F3F97"/>
    <w:rsid w:val="757B036E"/>
    <w:rsid w:val="7587B305"/>
    <w:rsid w:val="758AB92C"/>
    <w:rsid w:val="7596803A"/>
    <w:rsid w:val="75990B57"/>
    <w:rsid w:val="75A3B09C"/>
    <w:rsid w:val="75B06F85"/>
    <w:rsid w:val="75B49987"/>
    <w:rsid w:val="75BB4FAE"/>
    <w:rsid w:val="75C69228"/>
    <w:rsid w:val="75CF719F"/>
    <w:rsid w:val="75D334B3"/>
    <w:rsid w:val="75D4002A"/>
    <w:rsid w:val="75E9EFA7"/>
    <w:rsid w:val="75F52524"/>
    <w:rsid w:val="75FFE78D"/>
    <w:rsid w:val="76004B39"/>
    <w:rsid w:val="7607E8E2"/>
    <w:rsid w:val="760AA925"/>
    <w:rsid w:val="760B4D26"/>
    <w:rsid w:val="7617233C"/>
    <w:rsid w:val="7626AEB1"/>
    <w:rsid w:val="76465FD1"/>
    <w:rsid w:val="764A338E"/>
    <w:rsid w:val="7656548A"/>
    <w:rsid w:val="765AFE32"/>
    <w:rsid w:val="766DC7D6"/>
    <w:rsid w:val="7684F1F8"/>
    <w:rsid w:val="768A9555"/>
    <w:rsid w:val="76901828"/>
    <w:rsid w:val="76979D48"/>
    <w:rsid w:val="769963CC"/>
    <w:rsid w:val="769D705E"/>
    <w:rsid w:val="76A7F440"/>
    <w:rsid w:val="76AF1297"/>
    <w:rsid w:val="76B77F1D"/>
    <w:rsid w:val="76E2A7F9"/>
    <w:rsid w:val="76F8768D"/>
    <w:rsid w:val="770260D6"/>
    <w:rsid w:val="7719767A"/>
    <w:rsid w:val="7730A4F1"/>
    <w:rsid w:val="774B6F22"/>
    <w:rsid w:val="7755EFC9"/>
    <w:rsid w:val="775A35B8"/>
    <w:rsid w:val="775A6AD8"/>
    <w:rsid w:val="775BDEE1"/>
    <w:rsid w:val="775E4BEC"/>
    <w:rsid w:val="77642F54"/>
    <w:rsid w:val="7767A1CE"/>
    <w:rsid w:val="77A53B99"/>
    <w:rsid w:val="77A8910F"/>
    <w:rsid w:val="77ACD060"/>
    <w:rsid w:val="77B89316"/>
    <w:rsid w:val="77C382B9"/>
    <w:rsid w:val="77CDA214"/>
    <w:rsid w:val="77D92D94"/>
    <w:rsid w:val="77E5EA01"/>
    <w:rsid w:val="77E70E65"/>
    <w:rsid w:val="77E8AC26"/>
    <w:rsid w:val="78076D9D"/>
    <w:rsid w:val="780793DA"/>
    <w:rsid w:val="781A01C0"/>
    <w:rsid w:val="7838508E"/>
    <w:rsid w:val="7840FC2B"/>
    <w:rsid w:val="78414F76"/>
    <w:rsid w:val="7841DE31"/>
    <w:rsid w:val="7843C4A1"/>
    <w:rsid w:val="78459316"/>
    <w:rsid w:val="785AB26F"/>
    <w:rsid w:val="785F224A"/>
    <w:rsid w:val="78812B5F"/>
    <w:rsid w:val="78A11DB9"/>
    <w:rsid w:val="78A87199"/>
    <w:rsid w:val="78B0E09E"/>
    <w:rsid w:val="78B87685"/>
    <w:rsid w:val="78BE69B2"/>
    <w:rsid w:val="78CA847D"/>
    <w:rsid w:val="78D852C9"/>
    <w:rsid w:val="78DA55E2"/>
    <w:rsid w:val="78DD01FB"/>
    <w:rsid w:val="78E40058"/>
    <w:rsid w:val="78E5B211"/>
    <w:rsid w:val="78ED3B01"/>
    <w:rsid w:val="78FFD020"/>
    <w:rsid w:val="7900B593"/>
    <w:rsid w:val="7907007E"/>
    <w:rsid w:val="79078218"/>
    <w:rsid w:val="7937EBFB"/>
    <w:rsid w:val="79384EE6"/>
    <w:rsid w:val="794641F4"/>
    <w:rsid w:val="795792FF"/>
    <w:rsid w:val="796BE807"/>
    <w:rsid w:val="7977A514"/>
    <w:rsid w:val="7979AD77"/>
    <w:rsid w:val="79894AFC"/>
    <w:rsid w:val="799562F7"/>
    <w:rsid w:val="79A94CE0"/>
    <w:rsid w:val="79D22FF6"/>
    <w:rsid w:val="79E6C651"/>
    <w:rsid w:val="79E7FCEB"/>
    <w:rsid w:val="79EF5DD4"/>
    <w:rsid w:val="79F4F78C"/>
    <w:rsid w:val="79FF0514"/>
    <w:rsid w:val="7A03CF2D"/>
    <w:rsid w:val="7A04564B"/>
    <w:rsid w:val="7A049E41"/>
    <w:rsid w:val="7A0F0405"/>
    <w:rsid w:val="7A112870"/>
    <w:rsid w:val="7A1ABC0A"/>
    <w:rsid w:val="7A1F6492"/>
    <w:rsid w:val="7A2103DF"/>
    <w:rsid w:val="7A351268"/>
    <w:rsid w:val="7A681007"/>
    <w:rsid w:val="7AA3EB11"/>
    <w:rsid w:val="7ABAF7CC"/>
    <w:rsid w:val="7AC7D2F8"/>
    <w:rsid w:val="7AD2F345"/>
    <w:rsid w:val="7AD357F5"/>
    <w:rsid w:val="7AD4B06E"/>
    <w:rsid w:val="7AF5BF7C"/>
    <w:rsid w:val="7B07F3BC"/>
    <w:rsid w:val="7B091B92"/>
    <w:rsid w:val="7B180AFB"/>
    <w:rsid w:val="7B1E4D65"/>
    <w:rsid w:val="7B2A0368"/>
    <w:rsid w:val="7B2D2549"/>
    <w:rsid w:val="7B313358"/>
    <w:rsid w:val="7B340929"/>
    <w:rsid w:val="7B346941"/>
    <w:rsid w:val="7B3F3D55"/>
    <w:rsid w:val="7B4D3480"/>
    <w:rsid w:val="7B5ED6D1"/>
    <w:rsid w:val="7B658861"/>
    <w:rsid w:val="7B6B2F67"/>
    <w:rsid w:val="7B777AC8"/>
    <w:rsid w:val="7B788B7B"/>
    <w:rsid w:val="7B7B6563"/>
    <w:rsid w:val="7B885B61"/>
    <w:rsid w:val="7B8C9791"/>
    <w:rsid w:val="7B952639"/>
    <w:rsid w:val="7BB06958"/>
    <w:rsid w:val="7BE2A2D8"/>
    <w:rsid w:val="7BE987ED"/>
    <w:rsid w:val="7BF00710"/>
    <w:rsid w:val="7BF091C5"/>
    <w:rsid w:val="7BFB180C"/>
    <w:rsid w:val="7C044525"/>
    <w:rsid w:val="7C1DC65B"/>
    <w:rsid w:val="7C22B963"/>
    <w:rsid w:val="7C385655"/>
    <w:rsid w:val="7C569671"/>
    <w:rsid w:val="7C7C7980"/>
    <w:rsid w:val="7C7C99AF"/>
    <w:rsid w:val="7C87286D"/>
    <w:rsid w:val="7C905621"/>
    <w:rsid w:val="7CA8849C"/>
    <w:rsid w:val="7CCBB4FB"/>
    <w:rsid w:val="7CCCB68A"/>
    <w:rsid w:val="7CCD03B9"/>
    <w:rsid w:val="7CD3F779"/>
    <w:rsid w:val="7CD6C4E0"/>
    <w:rsid w:val="7CDD5BBA"/>
    <w:rsid w:val="7CDEFC96"/>
    <w:rsid w:val="7D097C6D"/>
    <w:rsid w:val="7D15F19A"/>
    <w:rsid w:val="7D2C984E"/>
    <w:rsid w:val="7D31651B"/>
    <w:rsid w:val="7D3AA0B7"/>
    <w:rsid w:val="7D3F3340"/>
    <w:rsid w:val="7D496928"/>
    <w:rsid w:val="7D72826D"/>
    <w:rsid w:val="7D7CB394"/>
    <w:rsid w:val="7D8A44B0"/>
    <w:rsid w:val="7D8AF551"/>
    <w:rsid w:val="7D8C8396"/>
    <w:rsid w:val="7D9B5A1B"/>
    <w:rsid w:val="7DAB3FE5"/>
    <w:rsid w:val="7DADC705"/>
    <w:rsid w:val="7DAFB7D4"/>
    <w:rsid w:val="7DD2CFA9"/>
    <w:rsid w:val="7DE3CA8F"/>
    <w:rsid w:val="7DED7DEF"/>
    <w:rsid w:val="7DF87319"/>
    <w:rsid w:val="7DFC3580"/>
    <w:rsid w:val="7E2B7F2D"/>
    <w:rsid w:val="7E2EC118"/>
    <w:rsid w:val="7E34DEEB"/>
    <w:rsid w:val="7E4A8A28"/>
    <w:rsid w:val="7E58180B"/>
    <w:rsid w:val="7E5B3AD9"/>
    <w:rsid w:val="7E5C728C"/>
    <w:rsid w:val="7E68D41A"/>
    <w:rsid w:val="7E8931CA"/>
    <w:rsid w:val="7EA37179"/>
    <w:rsid w:val="7EA4F7F4"/>
    <w:rsid w:val="7EB0CAD4"/>
    <w:rsid w:val="7EB13BDB"/>
    <w:rsid w:val="7EBE3990"/>
    <w:rsid w:val="7EC43853"/>
    <w:rsid w:val="7ECE0E10"/>
    <w:rsid w:val="7ED7497D"/>
    <w:rsid w:val="7ED749AF"/>
    <w:rsid w:val="7EE62B0C"/>
    <w:rsid w:val="7EEE7711"/>
    <w:rsid w:val="7EEEE47C"/>
    <w:rsid w:val="7EF22DEA"/>
    <w:rsid w:val="7F00F0AA"/>
    <w:rsid w:val="7F0812FF"/>
    <w:rsid w:val="7F2A4653"/>
    <w:rsid w:val="7F3D58AA"/>
    <w:rsid w:val="7F44075E"/>
    <w:rsid w:val="7F460C11"/>
    <w:rsid w:val="7F4D78AE"/>
    <w:rsid w:val="7F5EB225"/>
    <w:rsid w:val="7F6F34DA"/>
    <w:rsid w:val="7F7653E5"/>
    <w:rsid w:val="7F8849E7"/>
    <w:rsid w:val="7F90DA6A"/>
    <w:rsid w:val="7FA1A81A"/>
    <w:rsid w:val="7FA5EE06"/>
    <w:rsid w:val="7FA6C918"/>
    <w:rsid w:val="7FCD3DA7"/>
    <w:rsid w:val="7FE1C9F0"/>
    <w:rsid w:val="7FF13C96"/>
    <w:rsid w:val="7FFB398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61EED"/>
  <w15:chartTrackingRefBased/>
  <w15:docId w15:val="{2E0D714A-7E12-4F3A-BF18-51D871B70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37DC7"/>
    <w:pPr>
      <w:keepNext/>
      <w:keepLines/>
      <w:spacing w:before="240" w:after="120"/>
      <w:outlineLvl w:val="0"/>
    </w:pPr>
    <w:rPr>
      <w:rFonts w:asciiTheme="majorHAnsi" w:eastAsiaTheme="majorEastAsia" w:hAnsiTheme="majorHAnsi" w:cstheme="majorBidi"/>
      <w:color w:val="C43259"/>
      <w:sz w:val="32"/>
      <w:szCs w:val="32"/>
    </w:rPr>
  </w:style>
  <w:style w:type="paragraph" w:styleId="Kop2">
    <w:name w:val="heading 2"/>
    <w:basedOn w:val="Standaard"/>
    <w:next w:val="Standaard"/>
    <w:link w:val="Kop2Char"/>
    <w:uiPriority w:val="9"/>
    <w:unhideWhenUsed/>
    <w:qFormat/>
    <w:rsid w:val="00B552E9"/>
    <w:pPr>
      <w:keepNext/>
      <w:keepLines/>
      <w:spacing w:before="40" w:after="0"/>
      <w:outlineLvl w:val="1"/>
    </w:pPr>
    <w:rPr>
      <w:rFonts w:asciiTheme="majorHAnsi" w:eastAsiaTheme="majorEastAsia" w:hAnsiTheme="majorHAnsi" w:cstheme="majorBidi"/>
      <w:color w:val="D77D95"/>
      <w:sz w:val="26"/>
      <w:szCs w:val="26"/>
    </w:rPr>
  </w:style>
  <w:style w:type="paragraph" w:styleId="Kop3">
    <w:name w:val="heading 3"/>
    <w:basedOn w:val="Standaard"/>
    <w:next w:val="Standaard"/>
    <w:link w:val="Kop3Char"/>
    <w:uiPriority w:val="9"/>
    <w:unhideWhenUsed/>
    <w:qFormat/>
    <w:rsid w:val="000C107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semiHidden/>
    <w:unhideWhenUsed/>
    <w:qFormat/>
    <w:rsid w:val="00A32FB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37DC7"/>
    <w:rPr>
      <w:rFonts w:asciiTheme="majorHAnsi" w:eastAsiaTheme="majorEastAsia" w:hAnsiTheme="majorHAnsi" w:cstheme="majorBidi"/>
      <w:color w:val="C43259"/>
      <w:sz w:val="32"/>
      <w:szCs w:val="32"/>
    </w:rPr>
  </w:style>
  <w:style w:type="character" w:customStyle="1" w:styleId="Kop2Char">
    <w:name w:val="Kop 2 Char"/>
    <w:basedOn w:val="Standaardalinea-lettertype"/>
    <w:link w:val="Kop2"/>
    <w:uiPriority w:val="9"/>
    <w:rsid w:val="00B552E9"/>
    <w:rPr>
      <w:rFonts w:asciiTheme="majorHAnsi" w:eastAsiaTheme="majorEastAsia" w:hAnsiTheme="majorHAnsi" w:cstheme="majorBidi"/>
      <w:color w:val="D77D95"/>
      <w:sz w:val="26"/>
      <w:szCs w:val="26"/>
    </w:rPr>
  </w:style>
  <w:style w:type="character" w:customStyle="1" w:styleId="Kop3Char">
    <w:name w:val="Kop 3 Char"/>
    <w:basedOn w:val="Standaardalinea-lettertype"/>
    <w:link w:val="Kop3"/>
    <w:uiPriority w:val="9"/>
    <w:rsid w:val="000C107B"/>
    <w:rPr>
      <w:rFonts w:asciiTheme="majorHAnsi" w:eastAsiaTheme="majorEastAsia" w:hAnsiTheme="majorHAnsi" w:cstheme="majorBidi"/>
      <w:color w:val="1F3763" w:themeColor="accent1" w:themeShade="7F"/>
      <w:sz w:val="24"/>
      <w:szCs w:val="24"/>
    </w:rPr>
  </w:style>
  <w:style w:type="character" w:customStyle="1" w:styleId="Kop4Char">
    <w:name w:val="Kop 4 Char"/>
    <w:basedOn w:val="Standaardalinea-lettertype"/>
    <w:link w:val="Kop4"/>
    <w:uiPriority w:val="9"/>
    <w:semiHidden/>
    <w:rsid w:val="00A32FB5"/>
    <w:rPr>
      <w:rFonts w:asciiTheme="majorHAnsi" w:eastAsiaTheme="majorEastAsia" w:hAnsiTheme="majorHAnsi" w:cstheme="majorBidi"/>
      <w:i/>
      <w:iCs/>
      <w:color w:val="2F5496" w:themeColor="accent1" w:themeShade="BF"/>
    </w:rPr>
  </w:style>
  <w:style w:type="table" w:styleId="Tabelraster">
    <w:name w:val="Table Grid"/>
    <w:aliases w:val="Deloitte,TabelEcorys"/>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Standaardalinea-lettertype"/>
    <w:uiPriority w:val="99"/>
    <w:unhideWhenUsed/>
    <w:rPr>
      <w:color w:val="0563C1" w:themeColor="hyperlink"/>
      <w:u w:val="single"/>
    </w:rPr>
  </w:style>
  <w:style w:type="paragraph" w:styleId="Lijstalinea">
    <w:name w:val="List Paragraph"/>
    <w:basedOn w:val="Standaard"/>
    <w:link w:val="LijstalineaChar"/>
    <w:qFormat/>
    <w:pPr>
      <w:ind w:left="720"/>
      <w:contextualSpacing/>
    </w:pPr>
  </w:style>
  <w:style w:type="character" w:customStyle="1" w:styleId="LijstalineaChar">
    <w:name w:val="Lijstalinea Char"/>
    <w:basedOn w:val="Standaardalinea-lettertype"/>
    <w:link w:val="Lijstalinea"/>
    <w:rsid w:val="00BE0DD2"/>
  </w:style>
  <w:style w:type="character" w:customStyle="1" w:styleId="Onopgelostemelding1">
    <w:name w:val="Onopgeloste melding1"/>
    <w:basedOn w:val="Standaardalinea-lettertype"/>
    <w:uiPriority w:val="99"/>
    <w:semiHidden/>
    <w:unhideWhenUsed/>
    <w:rsid w:val="00813989"/>
    <w:rPr>
      <w:color w:val="605E5C"/>
      <w:shd w:val="clear" w:color="auto" w:fill="E1DFDD"/>
    </w:rPr>
  </w:style>
  <w:style w:type="paragraph" w:styleId="Koptekst">
    <w:name w:val="header"/>
    <w:basedOn w:val="Standaard"/>
    <w:link w:val="KoptekstChar"/>
    <w:uiPriority w:val="99"/>
    <w:unhideWhenUsed/>
    <w:rsid w:val="0004530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45309"/>
  </w:style>
  <w:style w:type="paragraph" w:styleId="Voettekst">
    <w:name w:val="footer"/>
    <w:basedOn w:val="Standaard"/>
    <w:link w:val="VoettekstChar"/>
    <w:uiPriority w:val="99"/>
    <w:unhideWhenUsed/>
    <w:rsid w:val="0004530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45309"/>
  </w:style>
  <w:style w:type="paragraph" w:styleId="Kopvaninhoudsopgave">
    <w:name w:val="TOC Heading"/>
    <w:basedOn w:val="Kop1"/>
    <w:next w:val="Standaard"/>
    <w:uiPriority w:val="39"/>
    <w:unhideWhenUsed/>
    <w:qFormat/>
    <w:rsid w:val="00E73C72"/>
    <w:pPr>
      <w:spacing w:before="480" w:line="276" w:lineRule="auto"/>
      <w:outlineLvl w:val="9"/>
    </w:pPr>
    <w:rPr>
      <w:b/>
      <w:bCs/>
      <w:sz w:val="28"/>
      <w:szCs w:val="28"/>
      <w:lang w:eastAsia="nl-NL"/>
    </w:rPr>
  </w:style>
  <w:style w:type="paragraph" w:styleId="Inhopg1">
    <w:name w:val="toc 1"/>
    <w:basedOn w:val="Standaard"/>
    <w:next w:val="Standaard"/>
    <w:autoRedefine/>
    <w:uiPriority w:val="39"/>
    <w:unhideWhenUsed/>
    <w:rsid w:val="00452E1E"/>
    <w:pPr>
      <w:tabs>
        <w:tab w:val="right" w:leader="dot" w:pos="9016"/>
      </w:tabs>
      <w:spacing w:before="240" w:after="120"/>
    </w:pPr>
    <w:rPr>
      <w:rFonts w:cstheme="minorHAnsi"/>
      <w:b/>
      <w:bCs/>
      <w:sz w:val="20"/>
      <w:szCs w:val="20"/>
    </w:rPr>
  </w:style>
  <w:style w:type="paragraph" w:styleId="Inhopg2">
    <w:name w:val="toc 2"/>
    <w:basedOn w:val="Standaard"/>
    <w:next w:val="Standaard"/>
    <w:autoRedefine/>
    <w:uiPriority w:val="39"/>
    <w:unhideWhenUsed/>
    <w:rsid w:val="00D22EF4"/>
    <w:pPr>
      <w:tabs>
        <w:tab w:val="right" w:leader="dot" w:pos="9015"/>
      </w:tabs>
      <w:spacing w:before="120" w:after="0"/>
      <w:ind w:left="220"/>
    </w:pPr>
    <w:rPr>
      <w:rFonts w:eastAsiaTheme="minorEastAsia"/>
      <w:noProof/>
      <w:kern w:val="2"/>
      <w:sz w:val="20"/>
      <w:szCs w:val="20"/>
      <w:lang w:eastAsia="nl-NL"/>
      <w14:ligatures w14:val="standardContextual"/>
    </w:rPr>
  </w:style>
  <w:style w:type="paragraph" w:styleId="Inhopg3">
    <w:name w:val="toc 3"/>
    <w:basedOn w:val="Standaard"/>
    <w:next w:val="Standaard"/>
    <w:autoRedefine/>
    <w:uiPriority w:val="39"/>
    <w:unhideWhenUsed/>
    <w:rsid w:val="00E73C72"/>
    <w:pPr>
      <w:spacing w:after="0"/>
      <w:ind w:left="440"/>
    </w:pPr>
    <w:rPr>
      <w:rFonts w:cstheme="minorHAnsi"/>
      <w:sz w:val="20"/>
      <w:szCs w:val="20"/>
    </w:rPr>
  </w:style>
  <w:style w:type="paragraph" w:styleId="Inhopg4">
    <w:name w:val="toc 4"/>
    <w:basedOn w:val="Standaard"/>
    <w:next w:val="Standaard"/>
    <w:autoRedefine/>
    <w:uiPriority w:val="39"/>
    <w:semiHidden/>
    <w:unhideWhenUsed/>
    <w:rsid w:val="00E73C72"/>
    <w:pPr>
      <w:spacing w:after="0"/>
      <w:ind w:left="660"/>
    </w:pPr>
    <w:rPr>
      <w:rFonts w:cstheme="minorHAnsi"/>
      <w:sz w:val="20"/>
      <w:szCs w:val="20"/>
    </w:rPr>
  </w:style>
  <w:style w:type="paragraph" w:styleId="Inhopg5">
    <w:name w:val="toc 5"/>
    <w:basedOn w:val="Standaard"/>
    <w:next w:val="Standaard"/>
    <w:autoRedefine/>
    <w:uiPriority w:val="39"/>
    <w:semiHidden/>
    <w:unhideWhenUsed/>
    <w:rsid w:val="00E73C72"/>
    <w:pPr>
      <w:spacing w:after="0"/>
      <w:ind w:left="880"/>
    </w:pPr>
    <w:rPr>
      <w:rFonts w:cstheme="minorHAnsi"/>
      <w:sz w:val="20"/>
      <w:szCs w:val="20"/>
    </w:rPr>
  </w:style>
  <w:style w:type="paragraph" w:styleId="Inhopg6">
    <w:name w:val="toc 6"/>
    <w:basedOn w:val="Standaard"/>
    <w:next w:val="Standaard"/>
    <w:autoRedefine/>
    <w:uiPriority w:val="39"/>
    <w:semiHidden/>
    <w:unhideWhenUsed/>
    <w:rsid w:val="00E73C72"/>
    <w:pPr>
      <w:spacing w:after="0"/>
      <w:ind w:left="1100"/>
    </w:pPr>
    <w:rPr>
      <w:rFonts w:cstheme="minorHAnsi"/>
      <w:sz w:val="20"/>
      <w:szCs w:val="20"/>
    </w:rPr>
  </w:style>
  <w:style w:type="paragraph" w:styleId="Inhopg7">
    <w:name w:val="toc 7"/>
    <w:basedOn w:val="Standaard"/>
    <w:next w:val="Standaard"/>
    <w:autoRedefine/>
    <w:uiPriority w:val="39"/>
    <w:semiHidden/>
    <w:unhideWhenUsed/>
    <w:rsid w:val="00E73C72"/>
    <w:pPr>
      <w:spacing w:after="0"/>
      <w:ind w:left="1320"/>
    </w:pPr>
    <w:rPr>
      <w:rFonts w:cstheme="minorHAnsi"/>
      <w:sz w:val="20"/>
      <w:szCs w:val="20"/>
    </w:rPr>
  </w:style>
  <w:style w:type="paragraph" w:styleId="Inhopg8">
    <w:name w:val="toc 8"/>
    <w:basedOn w:val="Standaard"/>
    <w:next w:val="Standaard"/>
    <w:autoRedefine/>
    <w:uiPriority w:val="39"/>
    <w:semiHidden/>
    <w:unhideWhenUsed/>
    <w:rsid w:val="00E73C72"/>
    <w:pPr>
      <w:spacing w:after="0"/>
      <w:ind w:left="1540"/>
    </w:pPr>
    <w:rPr>
      <w:rFonts w:cstheme="minorHAnsi"/>
      <w:sz w:val="20"/>
      <w:szCs w:val="20"/>
    </w:rPr>
  </w:style>
  <w:style w:type="paragraph" w:styleId="Inhopg9">
    <w:name w:val="toc 9"/>
    <w:basedOn w:val="Standaard"/>
    <w:next w:val="Standaard"/>
    <w:autoRedefine/>
    <w:uiPriority w:val="39"/>
    <w:semiHidden/>
    <w:unhideWhenUsed/>
    <w:rsid w:val="00E73C72"/>
    <w:pPr>
      <w:spacing w:after="0"/>
      <w:ind w:left="1760"/>
    </w:pPr>
    <w:rPr>
      <w:rFonts w:cstheme="minorHAnsi"/>
      <w:sz w:val="20"/>
      <w:szCs w:val="20"/>
    </w:rPr>
  </w:style>
  <w:style w:type="table" w:customStyle="1" w:styleId="TabelEcorys13">
    <w:name w:val="TabelEcorys13"/>
    <w:basedOn w:val="Standaardtabel"/>
    <w:next w:val="Tabelraster"/>
    <w:uiPriority w:val="59"/>
    <w:rsid w:val="00FD5724"/>
    <w:pPr>
      <w:spacing w:after="0" w:line="240" w:lineRule="auto"/>
    </w:pPr>
    <w:rPr>
      <w:rFonts w:ascii="Lucida Sans" w:eastAsia="Calibri" w:hAnsi="Lucida Sans" w:cs="Info Corr Offc"/>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unhideWhenUsed/>
    <w:rsid w:val="003C769A"/>
    <w:pPr>
      <w:spacing w:after="0" w:line="240" w:lineRule="auto"/>
    </w:pPr>
    <w:rPr>
      <w:sz w:val="20"/>
      <w:szCs w:val="20"/>
    </w:rPr>
  </w:style>
  <w:style w:type="character" w:customStyle="1" w:styleId="VoetnoottekstChar">
    <w:name w:val="Voetnoottekst Char"/>
    <w:basedOn w:val="Standaardalinea-lettertype"/>
    <w:link w:val="Voetnoottekst"/>
    <w:uiPriority w:val="99"/>
    <w:rsid w:val="003C769A"/>
    <w:rPr>
      <w:sz w:val="20"/>
      <w:szCs w:val="20"/>
    </w:rPr>
  </w:style>
  <w:style w:type="character" w:styleId="Voetnootmarkering">
    <w:name w:val="footnote reference"/>
    <w:basedOn w:val="Standaardalinea-lettertype"/>
    <w:uiPriority w:val="99"/>
    <w:unhideWhenUsed/>
    <w:qFormat/>
    <w:rsid w:val="003C769A"/>
    <w:rPr>
      <w:vertAlign w:val="superscript"/>
    </w:rPr>
  </w:style>
  <w:style w:type="character" w:styleId="GevolgdeHyperlink">
    <w:name w:val="FollowedHyperlink"/>
    <w:basedOn w:val="Standaardalinea-lettertype"/>
    <w:uiPriority w:val="99"/>
    <w:semiHidden/>
    <w:unhideWhenUsed/>
    <w:rsid w:val="00D31C2D"/>
    <w:rPr>
      <w:color w:val="954F72" w:themeColor="followedHyperlink"/>
      <w:u w:val="single"/>
    </w:rPr>
  </w:style>
  <w:style w:type="table" w:styleId="Rastertabel5donker-Accent1">
    <w:name w:val="Grid Table 5 Dark Accent 1"/>
    <w:basedOn w:val="Standaardtabel"/>
    <w:uiPriority w:val="50"/>
    <w:rsid w:val="00BE0DD2"/>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Geenafstand">
    <w:name w:val="No Spacing"/>
    <w:link w:val="GeenafstandChar"/>
    <w:uiPriority w:val="1"/>
    <w:qFormat/>
    <w:rsid w:val="00D779EC"/>
    <w:pPr>
      <w:spacing w:after="0" w:line="360" w:lineRule="auto"/>
    </w:pPr>
    <w:rPr>
      <w:rFonts w:ascii="Open Sans" w:eastAsiaTheme="minorEastAsia" w:hAnsi="Open Sans"/>
      <w:sz w:val="20"/>
      <w:szCs w:val="20"/>
      <w:lang w:val="en-US"/>
    </w:rPr>
  </w:style>
  <w:style w:type="character" w:customStyle="1" w:styleId="GeenafstandChar">
    <w:name w:val="Geen afstand Char"/>
    <w:basedOn w:val="Standaardalinea-lettertype"/>
    <w:link w:val="Geenafstand"/>
    <w:uiPriority w:val="1"/>
    <w:rsid w:val="00D779EC"/>
    <w:rPr>
      <w:rFonts w:ascii="Open Sans" w:eastAsiaTheme="minorEastAsia" w:hAnsi="Open Sans"/>
      <w:sz w:val="20"/>
      <w:szCs w:val="20"/>
      <w:lang w:val="en-US"/>
    </w:rPr>
  </w:style>
  <w:style w:type="character" w:styleId="Zwaar">
    <w:name w:val="Strong"/>
    <w:basedOn w:val="Standaardalinea-lettertype"/>
    <w:uiPriority w:val="22"/>
    <w:qFormat/>
    <w:rsid w:val="00AD3A69"/>
    <w:rPr>
      <w:b/>
      <w:bCs/>
    </w:rPr>
  </w:style>
  <w:style w:type="paragraph" w:styleId="Revisie">
    <w:name w:val="Revision"/>
    <w:hidden/>
    <w:uiPriority w:val="99"/>
    <w:semiHidden/>
    <w:rsid w:val="000E4AFE"/>
    <w:pPr>
      <w:spacing w:after="0" w:line="240" w:lineRule="auto"/>
    </w:pPr>
  </w:style>
  <w:style w:type="character" w:customStyle="1" w:styleId="Vermelding1">
    <w:name w:val="Vermelding1"/>
    <w:basedOn w:val="Standaardalinea-lettertype"/>
    <w:uiPriority w:val="99"/>
    <w:unhideWhenUsed/>
    <w:rPr>
      <w:color w:val="2B579A"/>
      <w:shd w:val="clear" w:color="auto" w:fill="E6E6E6"/>
    </w:rPr>
  </w:style>
  <w:style w:type="paragraph" w:styleId="Ballontekst">
    <w:name w:val="Balloon Text"/>
    <w:basedOn w:val="Standaard"/>
    <w:link w:val="BallontekstChar"/>
    <w:uiPriority w:val="99"/>
    <w:semiHidden/>
    <w:unhideWhenUsed/>
    <w:rsid w:val="00A021F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021F2"/>
    <w:rPr>
      <w:rFonts w:ascii="Segoe UI" w:hAnsi="Segoe UI" w:cs="Segoe UI"/>
      <w:sz w:val="18"/>
      <w:szCs w:val="18"/>
    </w:rPr>
  </w:style>
  <w:style w:type="character" w:customStyle="1" w:styleId="UnresolvedMention1">
    <w:name w:val="Unresolved Mention1"/>
    <w:basedOn w:val="Standaardalinea-lettertype"/>
    <w:uiPriority w:val="99"/>
    <w:semiHidden/>
    <w:unhideWhenUsed/>
    <w:rsid w:val="00F64D2C"/>
    <w:rPr>
      <w:color w:val="605E5C"/>
      <w:shd w:val="clear" w:color="auto" w:fill="E1DFDD"/>
    </w:rPr>
  </w:style>
  <w:style w:type="character" w:styleId="Onopgelostemelding">
    <w:name w:val="Unresolved Mention"/>
    <w:basedOn w:val="Standaardalinea-lettertype"/>
    <w:uiPriority w:val="99"/>
    <w:semiHidden/>
    <w:unhideWhenUsed/>
    <w:rsid w:val="00804F8B"/>
    <w:rPr>
      <w:color w:val="605E5C"/>
      <w:shd w:val="clear" w:color="auto" w:fill="E1DFDD"/>
    </w:rPr>
  </w:style>
  <w:style w:type="paragraph" w:customStyle="1" w:styleId="font-claude-response-body">
    <w:name w:val="font-claude-response-body"/>
    <w:basedOn w:val="Standaard"/>
    <w:rsid w:val="005F0A0F"/>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0738C0"/>
    <w:rPr>
      <w:b/>
      <w:bCs/>
    </w:rPr>
  </w:style>
  <w:style w:type="character" w:customStyle="1" w:styleId="OnderwerpvanopmerkingChar">
    <w:name w:val="Onderwerp van opmerking Char"/>
    <w:basedOn w:val="TekstopmerkingChar"/>
    <w:link w:val="Onderwerpvanopmerking"/>
    <w:uiPriority w:val="99"/>
    <w:semiHidden/>
    <w:rsid w:val="000738C0"/>
    <w:rPr>
      <w:b/>
      <w:bCs/>
      <w:sz w:val="20"/>
      <w:szCs w:val="20"/>
    </w:rPr>
  </w:style>
  <w:style w:type="character" w:customStyle="1" w:styleId="CommentReference1">
    <w:name w:val="Comment Reference1"/>
    <w:basedOn w:val="Standaardalinea-lettertype"/>
    <w:uiPriority w:val="99"/>
    <w:semiHidden/>
    <w:unhideWhenUsed/>
    <w:rsid w:val="0064241F"/>
    <w:rPr>
      <w:sz w:val="16"/>
      <w:szCs w:val="16"/>
    </w:rPr>
  </w:style>
  <w:style w:type="paragraph" w:customStyle="1" w:styleId="CommentText1">
    <w:name w:val="Comment Text1"/>
    <w:basedOn w:val="Standaard"/>
    <w:uiPriority w:val="99"/>
    <w:unhideWhenUsed/>
    <w:rsid w:val="0064241F"/>
    <w:pPr>
      <w:spacing w:line="240" w:lineRule="auto"/>
    </w:pPr>
    <w:rPr>
      <w:sz w:val="20"/>
      <w:szCs w:val="20"/>
    </w:rPr>
  </w:style>
  <w:style w:type="paragraph" w:customStyle="1" w:styleId="CommentSubject1">
    <w:name w:val="Comment Subject1"/>
    <w:basedOn w:val="CommentText1"/>
    <w:next w:val="CommentText1"/>
    <w:uiPriority w:val="99"/>
    <w:semiHidden/>
    <w:unhideWhenUsed/>
    <w:rsid w:val="0064241F"/>
    <w:rPr>
      <w:b/>
      <w:bCs/>
    </w:rPr>
  </w:style>
  <w:style w:type="paragraph" w:styleId="Normaalweb">
    <w:name w:val="Normal (Web)"/>
    <w:basedOn w:val="Standaard"/>
    <w:uiPriority w:val="99"/>
    <w:semiHidden/>
    <w:unhideWhenUsed/>
    <w:rsid w:val="00A0160C"/>
    <w:rPr>
      <w:rFonts w:ascii="Times New Roman" w:hAnsi="Times New Roman" w:cs="Times New Roman"/>
      <w:sz w:val="24"/>
      <w:szCs w:val="24"/>
    </w:rPr>
  </w:style>
  <w:style w:type="paragraph" w:styleId="HTML-voorafopgemaakt">
    <w:name w:val="HTML Preformatted"/>
    <w:basedOn w:val="Standaard"/>
    <w:link w:val="HTML-voorafopgemaaktChar"/>
    <w:uiPriority w:val="99"/>
    <w:semiHidden/>
    <w:unhideWhenUsed/>
    <w:rsid w:val="007D63AD"/>
    <w:pPr>
      <w:spacing w:after="0"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7D63AD"/>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024831">
      <w:bodyDiv w:val="1"/>
      <w:marLeft w:val="0"/>
      <w:marRight w:val="0"/>
      <w:marTop w:val="0"/>
      <w:marBottom w:val="0"/>
      <w:divBdr>
        <w:top w:val="none" w:sz="0" w:space="0" w:color="auto"/>
        <w:left w:val="none" w:sz="0" w:space="0" w:color="auto"/>
        <w:bottom w:val="none" w:sz="0" w:space="0" w:color="auto"/>
        <w:right w:val="none" w:sz="0" w:space="0" w:color="auto"/>
      </w:divBdr>
    </w:div>
    <w:div w:id="366175622">
      <w:bodyDiv w:val="1"/>
      <w:marLeft w:val="0"/>
      <w:marRight w:val="0"/>
      <w:marTop w:val="0"/>
      <w:marBottom w:val="0"/>
      <w:divBdr>
        <w:top w:val="none" w:sz="0" w:space="0" w:color="auto"/>
        <w:left w:val="none" w:sz="0" w:space="0" w:color="auto"/>
        <w:bottom w:val="none" w:sz="0" w:space="0" w:color="auto"/>
        <w:right w:val="none" w:sz="0" w:space="0" w:color="auto"/>
      </w:divBdr>
    </w:div>
    <w:div w:id="708188126">
      <w:bodyDiv w:val="1"/>
      <w:marLeft w:val="0"/>
      <w:marRight w:val="0"/>
      <w:marTop w:val="0"/>
      <w:marBottom w:val="0"/>
      <w:divBdr>
        <w:top w:val="none" w:sz="0" w:space="0" w:color="auto"/>
        <w:left w:val="none" w:sz="0" w:space="0" w:color="auto"/>
        <w:bottom w:val="none" w:sz="0" w:space="0" w:color="auto"/>
        <w:right w:val="none" w:sz="0" w:space="0" w:color="auto"/>
      </w:divBdr>
    </w:div>
    <w:div w:id="714355638">
      <w:bodyDiv w:val="1"/>
      <w:marLeft w:val="0"/>
      <w:marRight w:val="0"/>
      <w:marTop w:val="0"/>
      <w:marBottom w:val="0"/>
      <w:divBdr>
        <w:top w:val="none" w:sz="0" w:space="0" w:color="auto"/>
        <w:left w:val="none" w:sz="0" w:space="0" w:color="auto"/>
        <w:bottom w:val="none" w:sz="0" w:space="0" w:color="auto"/>
        <w:right w:val="none" w:sz="0" w:space="0" w:color="auto"/>
      </w:divBdr>
    </w:div>
    <w:div w:id="784736368">
      <w:bodyDiv w:val="1"/>
      <w:marLeft w:val="0"/>
      <w:marRight w:val="0"/>
      <w:marTop w:val="0"/>
      <w:marBottom w:val="0"/>
      <w:divBdr>
        <w:top w:val="none" w:sz="0" w:space="0" w:color="auto"/>
        <w:left w:val="none" w:sz="0" w:space="0" w:color="auto"/>
        <w:bottom w:val="none" w:sz="0" w:space="0" w:color="auto"/>
        <w:right w:val="none" w:sz="0" w:space="0" w:color="auto"/>
      </w:divBdr>
    </w:div>
    <w:div w:id="827013657">
      <w:bodyDiv w:val="1"/>
      <w:marLeft w:val="0"/>
      <w:marRight w:val="0"/>
      <w:marTop w:val="0"/>
      <w:marBottom w:val="0"/>
      <w:divBdr>
        <w:top w:val="none" w:sz="0" w:space="0" w:color="auto"/>
        <w:left w:val="none" w:sz="0" w:space="0" w:color="auto"/>
        <w:bottom w:val="none" w:sz="0" w:space="0" w:color="auto"/>
        <w:right w:val="none" w:sz="0" w:space="0" w:color="auto"/>
      </w:divBdr>
    </w:div>
    <w:div w:id="952829373">
      <w:bodyDiv w:val="1"/>
      <w:marLeft w:val="0"/>
      <w:marRight w:val="0"/>
      <w:marTop w:val="0"/>
      <w:marBottom w:val="0"/>
      <w:divBdr>
        <w:top w:val="none" w:sz="0" w:space="0" w:color="auto"/>
        <w:left w:val="none" w:sz="0" w:space="0" w:color="auto"/>
        <w:bottom w:val="none" w:sz="0" w:space="0" w:color="auto"/>
        <w:right w:val="none" w:sz="0" w:space="0" w:color="auto"/>
      </w:divBdr>
    </w:div>
    <w:div w:id="1183741190">
      <w:bodyDiv w:val="1"/>
      <w:marLeft w:val="0"/>
      <w:marRight w:val="0"/>
      <w:marTop w:val="0"/>
      <w:marBottom w:val="0"/>
      <w:divBdr>
        <w:top w:val="none" w:sz="0" w:space="0" w:color="auto"/>
        <w:left w:val="none" w:sz="0" w:space="0" w:color="auto"/>
        <w:bottom w:val="none" w:sz="0" w:space="0" w:color="auto"/>
        <w:right w:val="none" w:sz="0" w:space="0" w:color="auto"/>
      </w:divBdr>
    </w:div>
    <w:div w:id="1252206163">
      <w:bodyDiv w:val="1"/>
      <w:marLeft w:val="0"/>
      <w:marRight w:val="0"/>
      <w:marTop w:val="0"/>
      <w:marBottom w:val="0"/>
      <w:divBdr>
        <w:top w:val="none" w:sz="0" w:space="0" w:color="auto"/>
        <w:left w:val="none" w:sz="0" w:space="0" w:color="auto"/>
        <w:bottom w:val="none" w:sz="0" w:space="0" w:color="auto"/>
        <w:right w:val="none" w:sz="0" w:space="0" w:color="auto"/>
      </w:divBdr>
    </w:div>
    <w:div w:id="1452548506">
      <w:bodyDiv w:val="1"/>
      <w:marLeft w:val="0"/>
      <w:marRight w:val="0"/>
      <w:marTop w:val="0"/>
      <w:marBottom w:val="0"/>
      <w:divBdr>
        <w:top w:val="none" w:sz="0" w:space="0" w:color="auto"/>
        <w:left w:val="none" w:sz="0" w:space="0" w:color="auto"/>
        <w:bottom w:val="none" w:sz="0" w:space="0" w:color="auto"/>
        <w:right w:val="none" w:sz="0" w:space="0" w:color="auto"/>
      </w:divBdr>
    </w:div>
    <w:div w:id="1854683481">
      <w:bodyDiv w:val="1"/>
      <w:marLeft w:val="0"/>
      <w:marRight w:val="0"/>
      <w:marTop w:val="0"/>
      <w:marBottom w:val="0"/>
      <w:divBdr>
        <w:top w:val="none" w:sz="0" w:space="0" w:color="auto"/>
        <w:left w:val="none" w:sz="0" w:space="0" w:color="auto"/>
        <w:bottom w:val="none" w:sz="0" w:space="0" w:color="auto"/>
        <w:right w:val="none" w:sz="0" w:space="0" w:color="auto"/>
      </w:divBdr>
    </w:div>
    <w:div w:id="1967811228">
      <w:bodyDiv w:val="1"/>
      <w:marLeft w:val="0"/>
      <w:marRight w:val="0"/>
      <w:marTop w:val="0"/>
      <w:marBottom w:val="0"/>
      <w:divBdr>
        <w:top w:val="none" w:sz="0" w:space="0" w:color="auto"/>
        <w:left w:val="none" w:sz="0" w:space="0" w:color="auto"/>
        <w:bottom w:val="none" w:sz="0" w:space="0" w:color="auto"/>
        <w:right w:val="none" w:sz="0" w:space="0" w:color="auto"/>
      </w:divBdr>
    </w:div>
    <w:div w:id="2136829366">
      <w:bodyDiv w:val="1"/>
      <w:marLeft w:val="0"/>
      <w:marRight w:val="0"/>
      <w:marTop w:val="0"/>
      <w:marBottom w:val="0"/>
      <w:divBdr>
        <w:top w:val="none" w:sz="0" w:space="0" w:color="auto"/>
        <w:left w:val="none" w:sz="0" w:space="0" w:color="auto"/>
        <w:bottom w:val="none" w:sz="0" w:space="0" w:color="auto"/>
        <w:right w:val="none" w:sz="0" w:space="0" w:color="auto"/>
      </w:divBdr>
    </w:div>
    <w:div w:id="2142915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hyperlink" Target="mailto:info@sivon.nl" TargetMode="External"/><Relationship Id="rId17" Type="http://schemas.openxmlformats.org/officeDocument/2006/relationships/image" Target="media/image5.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ivon.nl" TargetMode="External"/><Relationship Id="rId24" Type="http://schemas.openxmlformats.org/officeDocument/2006/relationships/image" Target="media/image12.png"/><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header" Target="head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dpb.europa.eu/sites/default/files/files/file1/edpb_guidelines_201903_video_devices_nl.pdf" TargetMode="External"/><Relationship Id="rId3" Type="http://schemas.openxmlformats.org/officeDocument/2006/relationships/hyperlink" Target="https://sivon.nl/toetsen-verwerkersovereenkomsten/" TargetMode="External"/><Relationship Id="rId7" Type="http://schemas.openxmlformats.org/officeDocument/2006/relationships/hyperlink" Target="https://www.autoriteitpersoonsgegevens.nl/themas/cameratoezicht/cameratoezicht-bij-organisaties/regels-cameratoezicht-voor-organisaties" TargetMode="External"/><Relationship Id="rId2" Type="http://schemas.openxmlformats.org/officeDocument/2006/relationships/hyperlink" Target="https://www.kennisnet.nl/dienst-verwerkersovereenkomsten/" TargetMode="External"/><Relationship Id="rId1" Type="http://schemas.openxmlformats.org/officeDocument/2006/relationships/hyperlink" Target="https://www.privacyconvenant.nl/" TargetMode="External"/><Relationship Id="rId6" Type="http://schemas.openxmlformats.org/officeDocument/2006/relationships/hyperlink" Target="https://ec.europa.eu/info/law/law-topic/data-protection/international-dimension-data-protection/adequacy-decisions_en" TargetMode="External"/><Relationship Id="rId5" Type="http://schemas.openxmlformats.org/officeDocument/2006/relationships/hyperlink" Target="https://www.kcbr.nl/sites/default/files/2023-09/Model%20DPIA%20Rijksdienst%20v3.0.pdf" TargetMode="External"/><Relationship Id="rId4" Type="http://schemas.openxmlformats.org/officeDocument/2006/relationships/hyperlink" Target="https://autoriteitpersoonsgegevens.nl/sites/default/files/atoms/files/stcrt-2019-64418.pdf" TargetMode="External"/><Relationship Id="rId9" Type="http://schemas.openxmlformats.org/officeDocument/2006/relationships/hyperlink" Target="https://autoriteitpersoonsgegevens.nl/sites/default/files/downloads/mijn_privacy/rap_2013_snappet.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_rels/header2.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e18be41-04ff-4fb9-a604-f4f5256a723a" xsi:nil="true"/>
    <lcf76f155ced4ddcb4097134ff3c332f xmlns="4a54e7ad-9458-4c24-b7c3-7faebbfa03fb">
      <Terms xmlns="http://schemas.microsoft.com/office/infopath/2007/PartnerControls"/>
    </lcf76f155ced4ddcb4097134ff3c332f>
    <Toelichting xmlns="4a54e7ad-9458-4c24-b7c3-7faebbfa03fb" xsi:nil="true"/>
    <SharedWithUsers xmlns="7e18be41-04ff-4fb9-a604-f4f5256a723a">
      <UserInfo>
        <DisplayName>Karin Vernij</DisplayName>
        <AccountId>380</AccountId>
        <AccountType/>
      </UserInfo>
      <UserInfo>
        <DisplayName>Danielle Borkent</DisplayName>
        <AccountId>40</AccountId>
        <AccountType/>
      </UserInfo>
      <UserInfo>
        <DisplayName>Ashley Hoogendoorn</DisplayName>
        <AccountId>260</AccountId>
        <AccountType/>
      </UserInfo>
    </SharedWithUsers>
    <Locatie xmlns="4a54e7ad-9458-4c24-b7c3-7faebbfa03fb" xsi:nil="true"/>
    <TLP xmlns="4a54e7ad-9458-4c24-b7c3-7faebbfa03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CB6E373D0E40E45B0F03B0E1E2006C0" ma:contentTypeVersion="27" ma:contentTypeDescription="Create a new document." ma:contentTypeScope="" ma:versionID="07a48b1b6110d1d26bab59ef2c679b47">
  <xsd:schema xmlns:xsd="http://www.w3.org/2001/XMLSchema" xmlns:xs="http://www.w3.org/2001/XMLSchema" xmlns:p="http://schemas.microsoft.com/office/2006/metadata/properties" xmlns:ns2="4a54e7ad-9458-4c24-b7c3-7faebbfa03fb" xmlns:ns3="7e18be41-04ff-4fb9-a604-f4f5256a723a" targetNamespace="http://schemas.microsoft.com/office/2006/metadata/properties" ma:root="true" ma:fieldsID="21e25b6c46d8eb026dccf7a65e06a6a6" ns2:_="" ns3:_="">
    <xsd:import namespace="4a54e7ad-9458-4c24-b7c3-7faebbfa03fb"/>
    <xsd:import namespace="7e18be41-04ff-4fb9-a604-f4f5256a723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Toelichting" minOccurs="0"/>
                <xsd:element ref="ns2:MediaServiceDateTaken" minOccurs="0"/>
                <xsd:element ref="ns2:MediaServiceObjectDetectorVersions" minOccurs="0"/>
                <xsd:element ref="ns2:MediaServiceLocation" minOccurs="0"/>
                <xsd:element ref="ns2:MediaServiceSearchProperties" minOccurs="0"/>
                <xsd:element ref="ns2:Locatie" minOccurs="0"/>
                <xsd:element ref="ns2:b2c0b2ba-6b03-450a-b410-d55b262746fcCountryOrRegion" minOccurs="0"/>
                <xsd:element ref="ns2:b2c0b2ba-6b03-450a-b410-d55b262746fcState" minOccurs="0"/>
                <xsd:element ref="ns2:b2c0b2ba-6b03-450a-b410-d55b262746fcCity" minOccurs="0"/>
                <xsd:element ref="ns2:b2c0b2ba-6b03-450a-b410-d55b262746fcPostalCode" minOccurs="0"/>
                <xsd:element ref="ns2:b2c0b2ba-6b03-450a-b410-d55b262746fcStreet" minOccurs="0"/>
                <xsd:element ref="ns2:b2c0b2ba-6b03-450a-b410-d55b262746fcGeoLoc" minOccurs="0"/>
                <xsd:element ref="ns2:b2c0b2ba-6b03-450a-b410-d55b262746fcDispName" minOccurs="0"/>
                <xsd:element ref="ns2:TLP"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54e7ad-9458-4c24-b7c3-7faebbfa03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4bf1591-2dfa-46bc-9200-6341c8bfeabc"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Toelichting" ma:index="18" nillable="true" ma:displayName="Toelichting" ma:format="Dropdown" ma:internalName="Toelichting">
      <xsd:simpleType>
        <xsd:restriction base="dms:Text">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ocatie" ma:index="23" nillable="true" ma:displayName="Locatie" ma:format="Dropdown" ma:internalName="Locatie">
      <xsd:simpleType>
        <xsd:restriction base="dms:Unknown"/>
      </xsd:simpleType>
    </xsd:element>
    <xsd:element name="b2c0b2ba-6b03-450a-b410-d55b262746fcCountryOrRegion" ma:index="24" nillable="true" ma:displayName="Locatie: land" ma:internalName="CountryOrRegion" ma:readOnly="true">
      <xsd:simpleType>
        <xsd:restriction base="dms:Text"/>
      </xsd:simpleType>
    </xsd:element>
    <xsd:element name="b2c0b2ba-6b03-450a-b410-d55b262746fcState" ma:index="25" nillable="true" ma:displayName="Locatie: provincie" ma:internalName="State" ma:readOnly="true">
      <xsd:simpleType>
        <xsd:restriction base="dms:Text"/>
      </xsd:simpleType>
    </xsd:element>
    <xsd:element name="b2c0b2ba-6b03-450a-b410-d55b262746fcCity" ma:index="26" nillable="true" ma:displayName="Locatie: stad" ma:internalName="City" ma:readOnly="true">
      <xsd:simpleType>
        <xsd:restriction base="dms:Text"/>
      </xsd:simpleType>
    </xsd:element>
    <xsd:element name="b2c0b2ba-6b03-450a-b410-d55b262746fcPostalCode" ma:index="27" nillable="true" ma:displayName="Locatie: postcode" ma:internalName="PostalCode" ma:readOnly="true">
      <xsd:simpleType>
        <xsd:restriction base="dms:Text"/>
      </xsd:simpleType>
    </xsd:element>
    <xsd:element name="b2c0b2ba-6b03-450a-b410-d55b262746fcStreet" ma:index="28" nillable="true" ma:displayName="Locatie: straat" ma:internalName="Street" ma:readOnly="true">
      <xsd:simpleType>
        <xsd:restriction base="dms:Text"/>
      </xsd:simpleType>
    </xsd:element>
    <xsd:element name="b2c0b2ba-6b03-450a-b410-d55b262746fcGeoLoc" ma:index="29" nillable="true" ma:displayName="Locatie: coördinaten" ma:internalName="GeoLoc" ma:readOnly="true">
      <xsd:simpleType>
        <xsd:restriction base="dms:Unknown"/>
      </xsd:simpleType>
    </xsd:element>
    <xsd:element name="b2c0b2ba-6b03-450a-b410-d55b262746fcDispName" ma:index="30" nillable="true" ma:displayName="Locatie: naam" ma:internalName="DispName" ma:readOnly="true">
      <xsd:simpleType>
        <xsd:restriction base="dms:Text"/>
      </xsd:simpleType>
    </xsd:element>
    <xsd:element name="TLP" ma:index="31" nillable="true" ma:displayName="TLP" ma:format="Dropdown" ma:internalName="TLP">
      <xsd:simpleType>
        <xsd:restriction base="dms:Choice">
          <xsd:enumeration value="TLP:Red"/>
          <xsd:enumeration value="TLP:Amber"/>
          <xsd:enumeration value="TLP:Green"/>
        </xsd:restriction>
      </xsd:simpleType>
    </xsd:element>
    <xsd:element name="MediaLengthInSeconds" ma:index="32" nillable="true" ma:displayName="MediaLengthInSeconds" ma:hidden="true" ma:internalName="MediaLengthInSeconds" ma:readOnly="true">
      <xsd:simpleType>
        <xsd:restriction base="dms:Unknown"/>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18be41-04ff-4fb9-a604-f4f5256a723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24d7398-2099-4fd9-b9e7-0484e0c947b6}" ma:internalName="TaxCatchAll" ma:showField="CatchAllData" ma:web="7e18be41-04ff-4fb9-a604-f4f5256a723a">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3F58E8-67A3-4B5C-B79E-D72A9120FEA1}">
  <ds:schemaRefs>
    <ds:schemaRef ds:uri="http://schemas.microsoft.com/office/2006/metadata/properties"/>
    <ds:schemaRef ds:uri="http://schemas.microsoft.com/office/infopath/2007/PartnerControls"/>
    <ds:schemaRef ds:uri="7e18be41-04ff-4fb9-a604-f4f5256a723a"/>
    <ds:schemaRef ds:uri="4a54e7ad-9458-4c24-b7c3-7faebbfa03fb"/>
  </ds:schemaRefs>
</ds:datastoreItem>
</file>

<file path=customXml/itemProps2.xml><?xml version="1.0" encoding="utf-8"?>
<ds:datastoreItem xmlns:ds="http://schemas.openxmlformats.org/officeDocument/2006/customXml" ds:itemID="{64481740-5A7F-4813-88DD-7CD4E3FAEB15}">
  <ds:schemaRefs>
    <ds:schemaRef ds:uri="http://schemas.microsoft.com/sharepoint/v3/contenttype/forms"/>
  </ds:schemaRefs>
</ds:datastoreItem>
</file>

<file path=customXml/itemProps3.xml><?xml version="1.0" encoding="utf-8"?>
<ds:datastoreItem xmlns:ds="http://schemas.openxmlformats.org/officeDocument/2006/customXml" ds:itemID="{860EE16A-2F25-4A10-924E-3E232BC08EAF}">
  <ds:schemaRefs>
    <ds:schemaRef ds:uri="http://schemas.openxmlformats.org/officeDocument/2006/bibliography"/>
  </ds:schemaRefs>
</ds:datastoreItem>
</file>

<file path=customXml/itemProps4.xml><?xml version="1.0" encoding="utf-8"?>
<ds:datastoreItem xmlns:ds="http://schemas.openxmlformats.org/officeDocument/2006/customXml" ds:itemID="{78AD640A-14B1-4F8A-98D0-C19FE8E2807D}"/>
</file>

<file path=docProps/app.xml><?xml version="1.0" encoding="utf-8"?>
<Properties xmlns="http://schemas.openxmlformats.org/officeDocument/2006/extended-properties" xmlns:vt="http://schemas.openxmlformats.org/officeDocument/2006/docPropsVTypes">
  <Template>Normal</Template>
  <TotalTime>4405</TotalTime>
  <Pages>104</Pages>
  <Words>37577</Words>
  <Characters>206674</Characters>
  <Application>Microsoft Office Word</Application>
  <DocSecurity>0</DocSecurity>
  <Lines>1722</Lines>
  <Paragraphs>487</Paragraphs>
  <ScaleCrop>false</ScaleCrop>
  <Company/>
  <LinksUpToDate>false</LinksUpToDate>
  <CharactersWithSpaces>243764</CharactersWithSpaces>
  <SharedDoc>false</SharedDoc>
  <HLinks>
    <vt:vector size="462" baseType="variant">
      <vt:variant>
        <vt:i4>1048624</vt:i4>
      </vt:variant>
      <vt:variant>
        <vt:i4>398</vt:i4>
      </vt:variant>
      <vt:variant>
        <vt:i4>0</vt:i4>
      </vt:variant>
      <vt:variant>
        <vt:i4>5</vt:i4>
      </vt:variant>
      <vt:variant>
        <vt:lpwstr/>
      </vt:variant>
      <vt:variant>
        <vt:lpwstr>_Toc236323649</vt:lpwstr>
      </vt:variant>
      <vt:variant>
        <vt:i4>1048624</vt:i4>
      </vt:variant>
      <vt:variant>
        <vt:i4>392</vt:i4>
      </vt:variant>
      <vt:variant>
        <vt:i4>0</vt:i4>
      </vt:variant>
      <vt:variant>
        <vt:i4>5</vt:i4>
      </vt:variant>
      <vt:variant>
        <vt:lpwstr/>
      </vt:variant>
      <vt:variant>
        <vt:lpwstr>_Toc236323648</vt:lpwstr>
      </vt:variant>
      <vt:variant>
        <vt:i4>1048624</vt:i4>
      </vt:variant>
      <vt:variant>
        <vt:i4>386</vt:i4>
      </vt:variant>
      <vt:variant>
        <vt:i4>0</vt:i4>
      </vt:variant>
      <vt:variant>
        <vt:i4>5</vt:i4>
      </vt:variant>
      <vt:variant>
        <vt:lpwstr/>
      </vt:variant>
      <vt:variant>
        <vt:lpwstr>_Toc236323647</vt:lpwstr>
      </vt:variant>
      <vt:variant>
        <vt:i4>1048624</vt:i4>
      </vt:variant>
      <vt:variant>
        <vt:i4>380</vt:i4>
      </vt:variant>
      <vt:variant>
        <vt:i4>0</vt:i4>
      </vt:variant>
      <vt:variant>
        <vt:i4>5</vt:i4>
      </vt:variant>
      <vt:variant>
        <vt:lpwstr/>
      </vt:variant>
      <vt:variant>
        <vt:lpwstr>_Toc236323646</vt:lpwstr>
      </vt:variant>
      <vt:variant>
        <vt:i4>1048624</vt:i4>
      </vt:variant>
      <vt:variant>
        <vt:i4>374</vt:i4>
      </vt:variant>
      <vt:variant>
        <vt:i4>0</vt:i4>
      </vt:variant>
      <vt:variant>
        <vt:i4>5</vt:i4>
      </vt:variant>
      <vt:variant>
        <vt:lpwstr/>
      </vt:variant>
      <vt:variant>
        <vt:lpwstr>_Toc236323645</vt:lpwstr>
      </vt:variant>
      <vt:variant>
        <vt:i4>1048624</vt:i4>
      </vt:variant>
      <vt:variant>
        <vt:i4>368</vt:i4>
      </vt:variant>
      <vt:variant>
        <vt:i4>0</vt:i4>
      </vt:variant>
      <vt:variant>
        <vt:i4>5</vt:i4>
      </vt:variant>
      <vt:variant>
        <vt:lpwstr/>
      </vt:variant>
      <vt:variant>
        <vt:lpwstr>_Toc236323644</vt:lpwstr>
      </vt:variant>
      <vt:variant>
        <vt:i4>1048624</vt:i4>
      </vt:variant>
      <vt:variant>
        <vt:i4>362</vt:i4>
      </vt:variant>
      <vt:variant>
        <vt:i4>0</vt:i4>
      </vt:variant>
      <vt:variant>
        <vt:i4>5</vt:i4>
      </vt:variant>
      <vt:variant>
        <vt:lpwstr/>
      </vt:variant>
      <vt:variant>
        <vt:lpwstr>_Toc236323643</vt:lpwstr>
      </vt:variant>
      <vt:variant>
        <vt:i4>1048624</vt:i4>
      </vt:variant>
      <vt:variant>
        <vt:i4>356</vt:i4>
      </vt:variant>
      <vt:variant>
        <vt:i4>0</vt:i4>
      </vt:variant>
      <vt:variant>
        <vt:i4>5</vt:i4>
      </vt:variant>
      <vt:variant>
        <vt:lpwstr/>
      </vt:variant>
      <vt:variant>
        <vt:lpwstr>_Toc236323642</vt:lpwstr>
      </vt:variant>
      <vt:variant>
        <vt:i4>1048624</vt:i4>
      </vt:variant>
      <vt:variant>
        <vt:i4>350</vt:i4>
      </vt:variant>
      <vt:variant>
        <vt:i4>0</vt:i4>
      </vt:variant>
      <vt:variant>
        <vt:i4>5</vt:i4>
      </vt:variant>
      <vt:variant>
        <vt:lpwstr/>
      </vt:variant>
      <vt:variant>
        <vt:lpwstr>_Toc236323641</vt:lpwstr>
      </vt:variant>
      <vt:variant>
        <vt:i4>1048624</vt:i4>
      </vt:variant>
      <vt:variant>
        <vt:i4>344</vt:i4>
      </vt:variant>
      <vt:variant>
        <vt:i4>0</vt:i4>
      </vt:variant>
      <vt:variant>
        <vt:i4>5</vt:i4>
      </vt:variant>
      <vt:variant>
        <vt:lpwstr/>
      </vt:variant>
      <vt:variant>
        <vt:lpwstr>_Toc236323640</vt:lpwstr>
      </vt:variant>
      <vt:variant>
        <vt:i4>1507376</vt:i4>
      </vt:variant>
      <vt:variant>
        <vt:i4>338</vt:i4>
      </vt:variant>
      <vt:variant>
        <vt:i4>0</vt:i4>
      </vt:variant>
      <vt:variant>
        <vt:i4>5</vt:i4>
      </vt:variant>
      <vt:variant>
        <vt:lpwstr/>
      </vt:variant>
      <vt:variant>
        <vt:lpwstr>_Toc236323639</vt:lpwstr>
      </vt:variant>
      <vt:variant>
        <vt:i4>1507376</vt:i4>
      </vt:variant>
      <vt:variant>
        <vt:i4>332</vt:i4>
      </vt:variant>
      <vt:variant>
        <vt:i4>0</vt:i4>
      </vt:variant>
      <vt:variant>
        <vt:i4>5</vt:i4>
      </vt:variant>
      <vt:variant>
        <vt:lpwstr/>
      </vt:variant>
      <vt:variant>
        <vt:lpwstr>_Toc236323638</vt:lpwstr>
      </vt:variant>
      <vt:variant>
        <vt:i4>1507376</vt:i4>
      </vt:variant>
      <vt:variant>
        <vt:i4>326</vt:i4>
      </vt:variant>
      <vt:variant>
        <vt:i4>0</vt:i4>
      </vt:variant>
      <vt:variant>
        <vt:i4>5</vt:i4>
      </vt:variant>
      <vt:variant>
        <vt:lpwstr/>
      </vt:variant>
      <vt:variant>
        <vt:lpwstr>_Toc236323637</vt:lpwstr>
      </vt:variant>
      <vt:variant>
        <vt:i4>1507376</vt:i4>
      </vt:variant>
      <vt:variant>
        <vt:i4>320</vt:i4>
      </vt:variant>
      <vt:variant>
        <vt:i4>0</vt:i4>
      </vt:variant>
      <vt:variant>
        <vt:i4>5</vt:i4>
      </vt:variant>
      <vt:variant>
        <vt:lpwstr/>
      </vt:variant>
      <vt:variant>
        <vt:lpwstr>_Toc236323636</vt:lpwstr>
      </vt:variant>
      <vt:variant>
        <vt:i4>1507376</vt:i4>
      </vt:variant>
      <vt:variant>
        <vt:i4>314</vt:i4>
      </vt:variant>
      <vt:variant>
        <vt:i4>0</vt:i4>
      </vt:variant>
      <vt:variant>
        <vt:i4>5</vt:i4>
      </vt:variant>
      <vt:variant>
        <vt:lpwstr/>
      </vt:variant>
      <vt:variant>
        <vt:lpwstr>_Toc236323635</vt:lpwstr>
      </vt:variant>
      <vt:variant>
        <vt:i4>1507376</vt:i4>
      </vt:variant>
      <vt:variant>
        <vt:i4>308</vt:i4>
      </vt:variant>
      <vt:variant>
        <vt:i4>0</vt:i4>
      </vt:variant>
      <vt:variant>
        <vt:i4>5</vt:i4>
      </vt:variant>
      <vt:variant>
        <vt:lpwstr/>
      </vt:variant>
      <vt:variant>
        <vt:lpwstr>_Toc236323634</vt:lpwstr>
      </vt:variant>
      <vt:variant>
        <vt:i4>1507376</vt:i4>
      </vt:variant>
      <vt:variant>
        <vt:i4>302</vt:i4>
      </vt:variant>
      <vt:variant>
        <vt:i4>0</vt:i4>
      </vt:variant>
      <vt:variant>
        <vt:i4>5</vt:i4>
      </vt:variant>
      <vt:variant>
        <vt:lpwstr/>
      </vt:variant>
      <vt:variant>
        <vt:lpwstr>_Toc236323633</vt:lpwstr>
      </vt:variant>
      <vt:variant>
        <vt:i4>1507376</vt:i4>
      </vt:variant>
      <vt:variant>
        <vt:i4>296</vt:i4>
      </vt:variant>
      <vt:variant>
        <vt:i4>0</vt:i4>
      </vt:variant>
      <vt:variant>
        <vt:i4>5</vt:i4>
      </vt:variant>
      <vt:variant>
        <vt:lpwstr/>
      </vt:variant>
      <vt:variant>
        <vt:lpwstr>_Toc236323632</vt:lpwstr>
      </vt:variant>
      <vt:variant>
        <vt:i4>1507376</vt:i4>
      </vt:variant>
      <vt:variant>
        <vt:i4>290</vt:i4>
      </vt:variant>
      <vt:variant>
        <vt:i4>0</vt:i4>
      </vt:variant>
      <vt:variant>
        <vt:i4>5</vt:i4>
      </vt:variant>
      <vt:variant>
        <vt:lpwstr/>
      </vt:variant>
      <vt:variant>
        <vt:lpwstr>_Toc236323631</vt:lpwstr>
      </vt:variant>
      <vt:variant>
        <vt:i4>1507376</vt:i4>
      </vt:variant>
      <vt:variant>
        <vt:i4>284</vt:i4>
      </vt:variant>
      <vt:variant>
        <vt:i4>0</vt:i4>
      </vt:variant>
      <vt:variant>
        <vt:i4>5</vt:i4>
      </vt:variant>
      <vt:variant>
        <vt:lpwstr/>
      </vt:variant>
      <vt:variant>
        <vt:lpwstr>_Toc236323630</vt:lpwstr>
      </vt:variant>
      <vt:variant>
        <vt:i4>1441840</vt:i4>
      </vt:variant>
      <vt:variant>
        <vt:i4>278</vt:i4>
      </vt:variant>
      <vt:variant>
        <vt:i4>0</vt:i4>
      </vt:variant>
      <vt:variant>
        <vt:i4>5</vt:i4>
      </vt:variant>
      <vt:variant>
        <vt:lpwstr/>
      </vt:variant>
      <vt:variant>
        <vt:lpwstr>_Toc236323629</vt:lpwstr>
      </vt:variant>
      <vt:variant>
        <vt:i4>1441840</vt:i4>
      </vt:variant>
      <vt:variant>
        <vt:i4>272</vt:i4>
      </vt:variant>
      <vt:variant>
        <vt:i4>0</vt:i4>
      </vt:variant>
      <vt:variant>
        <vt:i4>5</vt:i4>
      </vt:variant>
      <vt:variant>
        <vt:lpwstr/>
      </vt:variant>
      <vt:variant>
        <vt:lpwstr>_Toc236323628</vt:lpwstr>
      </vt:variant>
      <vt:variant>
        <vt:i4>1441840</vt:i4>
      </vt:variant>
      <vt:variant>
        <vt:i4>266</vt:i4>
      </vt:variant>
      <vt:variant>
        <vt:i4>0</vt:i4>
      </vt:variant>
      <vt:variant>
        <vt:i4>5</vt:i4>
      </vt:variant>
      <vt:variant>
        <vt:lpwstr/>
      </vt:variant>
      <vt:variant>
        <vt:lpwstr>_Toc236323627</vt:lpwstr>
      </vt:variant>
      <vt:variant>
        <vt:i4>1441840</vt:i4>
      </vt:variant>
      <vt:variant>
        <vt:i4>260</vt:i4>
      </vt:variant>
      <vt:variant>
        <vt:i4>0</vt:i4>
      </vt:variant>
      <vt:variant>
        <vt:i4>5</vt:i4>
      </vt:variant>
      <vt:variant>
        <vt:lpwstr/>
      </vt:variant>
      <vt:variant>
        <vt:lpwstr>_Toc236323626</vt:lpwstr>
      </vt:variant>
      <vt:variant>
        <vt:i4>1441840</vt:i4>
      </vt:variant>
      <vt:variant>
        <vt:i4>254</vt:i4>
      </vt:variant>
      <vt:variant>
        <vt:i4>0</vt:i4>
      </vt:variant>
      <vt:variant>
        <vt:i4>5</vt:i4>
      </vt:variant>
      <vt:variant>
        <vt:lpwstr/>
      </vt:variant>
      <vt:variant>
        <vt:lpwstr>_Toc236323625</vt:lpwstr>
      </vt:variant>
      <vt:variant>
        <vt:i4>1441840</vt:i4>
      </vt:variant>
      <vt:variant>
        <vt:i4>248</vt:i4>
      </vt:variant>
      <vt:variant>
        <vt:i4>0</vt:i4>
      </vt:variant>
      <vt:variant>
        <vt:i4>5</vt:i4>
      </vt:variant>
      <vt:variant>
        <vt:lpwstr/>
      </vt:variant>
      <vt:variant>
        <vt:lpwstr>_Toc236323624</vt:lpwstr>
      </vt:variant>
      <vt:variant>
        <vt:i4>1441840</vt:i4>
      </vt:variant>
      <vt:variant>
        <vt:i4>242</vt:i4>
      </vt:variant>
      <vt:variant>
        <vt:i4>0</vt:i4>
      </vt:variant>
      <vt:variant>
        <vt:i4>5</vt:i4>
      </vt:variant>
      <vt:variant>
        <vt:lpwstr/>
      </vt:variant>
      <vt:variant>
        <vt:lpwstr>_Toc236323623</vt:lpwstr>
      </vt:variant>
      <vt:variant>
        <vt:i4>1441840</vt:i4>
      </vt:variant>
      <vt:variant>
        <vt:i4>236</vt:i4>
      </vt:variant>
      <vt:variant>
        <vt:i4>0</vt:i4>
      </vt:variant>
      <vt:variant>
        <vt:i4>5</vt:i4>
      </vt:variant>
      <vt:variant>
        <vt:lpwstr/>
      </vt:variant>
      <vt:variant>
        <vt:lpwstr>_Toc236323622</vt:lpwstr>
      </vt:variant>
      <vt:variant>
        <vt:i4>1441840</vt:i4>
      </vt:variant>
      <vt:variant>
        <vt:i4>230</vt:i4>
      </vt:variant>
      <vt:variant>
        <vt:i4>0</vt:i4>
      </vt:variant>
      <vt:variant>
        <vt:i4>5</vt:i4>
      </vt:variant>
      <vt:variant>
        <vt:lpwstr/>
      </vt:variant>
      <vt:variant>
        <vt:lpwstr>_Toc236323621</vt:lpwstr>
      </vt:variant>
      <vt:variant>
        <vt:i4>1441840</vt:i4>
      </vt:variant>
      <vt:variant>
        <vt:i4>224</vt:i4>
      </vt:variant>
      <vt:variant>
        <vt:i4>0</vt:i4>
      </vt:variant>
      <vt:variant>
        <vt:i4>5</vt:i4>
      </vt:variant>
      <vt:variant>
        <vt:lpwstr/>
      </vt:variant>
      <vt:variant>
        <vt:lpwstr>_Toc236323620</vt:lpwstr>
      </vt:variant>
      <vt:variant>
        <vt:i4>1376304</vt:i4>
      </vt:variant>
      <vt:variant>
        <vt:i4>218</vt:i4>
      </vt:variant>
      <vt:variant>
        <vt:i4>0</vt:i4>
      </vt:variant>
      <vt:variant>
        <vt:i4>5</vt:i4>
      </vt:variant>
      <vt:variant>
        <vt:lpwstr/>
      </vt:variant>
      <vt:variant>
        <vt:lpwstr>_Toc236323619</vt:lpwstr>
      </vt:variant>
      <vt:variant>
        <vt:i4>1376304</vt:i4>
      </vt:variant>
      <vt:variant>
        <vt:i4>212</vt:i4>
      </vt:variant>
      <vt:variant>
        <vt:i4>0</vt:i4>
      </vt:variant>
      <vt:variant>
        <vt:i4>5</vt:i4>
      </vt:variant>
      <vt:variant>
        <vt:lpwstr/>
      </vt:variant>
      <vt:variant>
        <vt:lpwstr>_Toc236323618</vt:lpwstr>
      </vt:variant>
      <vt:variant>
        <vt:i4>1376304</vt:i4>
      </vt:variant>
      <vt:variant>
        <vt:i4>206</vt:i4>
      </vt:variant>
      <vt:variant>
        <vt:i4>0</vt:i4>
      </vt:variant>
      <vt:variant>
        <vt:i4>5</vt:i4>
      </vt:variant>
      <vt:variant>
        <vt:lpwstr/>
      </vt:variant>
      <vt:variant>
        <vt:lpwstr>_Toc236323617</vt:lpwstr>
      </vt:variant>
      <vt:variant>
        <vt:i4>1376304</vt:i4>
      </vt:variant>
      <vt:variant>
        <vt:i4>200</vt:i4>
      </vt:variant>
      <vt:variant>
        <vt:i4>0</vt:i4>
      </vt:variant>
      <vt:variant>
        <vt:i4>5</vt:i4>
      </vt:variant>
      <vt:variant>
        <vt:lpwstr/>
      </vt:variant>
      <vt:variant>
        <vt:lpwstr>_Toc236323616</vt:lpwstr>
      </vt:variant>
      <vt:variant>
        <vt:i4>1376304</vt:i4>
      </vt:variant>
      <vt:variant>
        <vt:i4>194</vt:i4>
      </vt:variant>
      <vt:variant>
        <vt:i4>0</vt:i4>
      </vt:variant>
      <vt:variant>
        <vt:i4>5</vt:i4>
      </vt:variant>
      <vt:variant>
        <vt:lpwstr/>
      </vt:variant>
      <vt:variant>
        <vt:lpwstr>_Toc236323615</vt:lpwstr>
      </vt:variant>
      <vt:variant>
        <vt:i4>1376304</vt:i4>
      </vt:variant>
      <vt:variant>
        <vt:i4>188</vt:i4>
      </vt:variant>
      <vt:variant>
        <vt:i4>0</vt:i4>
      </vt:variant>
      <vt:variant>
        <vt:i4>5</vt:i4>
      </vt:variant>
      <vt:variant>
        <vt:lpwstr/>
      </vt:variant>
      <vt:variant>
        <vt:lpwstr>_Toc236323614</vt:lpwstr>
      </vt:variant>
      <vt:variant>
        <vt:i4>1376304</vt:i4>
      </vt:variant>
      <vt:variant>
        <vt:i4>182</vt:i4>
      </vt:variant>
      <vt:variant>
        <vt:i4>0</vt:i4>
      </vt:variant>
      <vt:variant>
        <vt:i4>5</vt:i4>
      </vt:variant>
      <vt:variant>
        <vt:lpwstr/>
      </vt:variant>
      <vt:variant>
        <vt:lpwstr>_Toc236323613</vt:lpwstr>
      </vt:variant>
      <vt:variant>
        <vt:i4>1376304</vt:i4>
      </vt:variant>
      <vt:variant>
        <vt:i4>176</vt:i4>
      </vt:variant>
      <vt:variant>
        <vt:i4>0</vt:i4>
      </vt:variant>
      <vt:variant>
        <vt:i4>5</vt:i4>
      </vt:variant>
      <vt:variant>
        <vt:lpwstr/>
      </vt:variant>
      <vt:variant>
        <vt:lpwstr>_Toc236323612</vt:lpwstr>
      </vt:variant>
      <vt:variant>
        <vt:i4>1376304</vt:i4>
      </vt:variant>
      <vt:variant>
        <vt:i4>170</vt:i4>
      </vt:variant>
      <vt:variant>
        <vt:i4>0</vt:i4>
      </vt:variant>
      <vt:variant>
        <vt:i4>5</vt:i4>
      </vt:variant>
      <vt:variant>
        <vt:lpwstr/>
      </vt:variant>
      <vt:variant>
        <vt:lpwstr>_Toc236323611</vt:lpwstr>
      </vt:variant>
      <vt:variant>
        <vt:i4>1376304</vt:i4>
      </vt:variant>
      <vt:variant>
        <vt:i4>164</vt:i4>
      </vt:variant>
      <vt:variant>
        <vt:i4>0</vt:i4>
      </vt:variant>
      <vt:variant>
        <vt:i4>5</vt:i4>
      </vt:variant>
      <vt:variant>
        <vt:lpwstr/>
      </vt:variant>
      <vt:variant>
        <vt:lpwstr>_Toc236323610</vt:lpwstr>
      </vt:variant>
      <vt:variant>
        <vt:i4>1310768</vt:i4>
      </vt:variant>
      <vt:variant>
        <vt:i4>158</vt:i4>
      </vt:variant>
      <vt:variant>
        <vt:i4>0</vt:i4>
      </vt:variant>
      <vt:variant>
        <vt:i4>5</vt:i4>
      </vt:variant>
      <vt:variant>
        <vt:lpwstr/>
      </vt:variant>
      <vt:variant>
        <vt:lpwstr>_Toc236323609</vt:lpwstr>
      </vt:variant>
      <vt:variant>
        <vt:i4>1310768</vt:i4>
      </vt:variant>
      <vt:variant>
        <vt:i4>152</vt:i4>
      </vt:variant>
      <vt:variant>
        <vt:i4>0</vt:i4>
      </vt:variant>
      <vt:variant>
        <vt:i4>5</vt:i4>
      </vt:variant>
      <vt:variant>
        <vt:lpwstr/>
      </vt:variant>
      <vt:variant>
        <vt:lpwstr>_Toc236323608</vt:lpwstr>
      </vt:variant>
      <vt:variant>
        <vt:i4>1310768</vt:i4>
      </vt:variant>
      <vt:variant>
        <vt:i4>146</vt:i4>
      </vt:variant>
      <vt:variant>
        <vt:i4>0</vt:i4>
      </vt:variant>
      <vt:variant>
        <vt:i4>5</vt:i4>
      </vt:variant>
      <vt:variant>
        <vt:lpwstr/>
      </vt:variant>
      <vt:variant>
        <vt:lpwstr>_Toc236323607</vt:lpwstr>
      </vt:variant>
      <vt:variant>
        <vt:i4>1310768</vt:i4>
      </vt:variant>
      <vt:variant>
        <vt:i4>140</vt:i4>
      </vt:variant>
      <vt:variant>
        <vt:i4>0</vt:i4>
      </vt:variant>
      <vt:variant>
        <vt:i4>5</vt:i4>
      </vt:variant>
      <vt:variant>
        <vt:lpwstr/>
      </vt:variant>
      <vt:variant>
        <vt:lpwstr>_Toc236323606</vt:lpwstr>
      </vt:variant>
      <vt:variant>
        <vt:i4>1310768</vt:i4>
      </vt:variant>
      <vt:variant>
        <vt:i4>134</vt:i4>
      </vt:variant>
      <vt:variant>
        <vt:i4>0</vt:i4>
      </vt:variant>
      <vt:variant>
        <vt:i4>5</vt:i4>
      </vt:variant>
      <vt:variant>
        <vt:lpwstr/>
      </vt:variant>
      <vt:variant>
        <vt:lpwstr>_Toc236323605</vt:lpwstr>
      </vt:variant>
      <vt:variant>
        <vt:i4>1310768</vt:i4>
      </vt:variant>
      <vt:variant>
        <vt:i4>128</vt:i4>
      </vt:variant>
      <vt:variant>
        <vt:i4>0</vt:i4>
      </vt:variant>
      <vt:variant>
        <vt:i4>5</vt:i4>
      </vt:variant>
      <vt:variant>
        <vt:lpwstr/>
      </vt:variant>
      <vt:variant>
        <vt:lpwstr>_Toc236323604</vt:lpwstr>
      </vt:variant>
      <vt:variant>
        <vt:i4>1310768</vt:i4>
      </vt:variant>
      <vt:variant>
        <vt:i4>122</vt:i4>
      </vt:variant>
      <vt:variant>
        <vt:i4>0</vt:i4>
      </vt:variant>
      <vt:variant>
        <vt:i4>5</vt:i4>
      </vt:variant>
      <vt:variant>
        <vt:lpwstr/>
      </vt:variant>
      <vt:variant>
        <vt:lpwstr>_Toc236323603</vt:lpwstr>
      </vt:variant>
      <vt:variant>
        <vt:i4>1310768</vt:i4>
      </vt:variant>
      <vt:variant>
        <vt:i4>116</vt:i4>
      </vt:variant>
      <vt:variant>
        <vt:i4>0</vt:i4>
      </vt:variant>
      <vt:variant>
        <vt:i4>5</vt:i4>
      </vt:variant>
      <vt:variant>
        <vt:lpwstr/>
      </vt:variant>
      <vt:variant>
        <vt:lpwstr>_Toc236323602</vt:lpwstr>
      </vt:variant>
      <vt:variant>
        <vt:i4>1310768</vt:i4>
      </vt:variant>
      <vt:variant>
        <vt:i4>110</vt:i4>
      </vt:variant>
      <vt:variant>
        <vt:i4>0</vt:i4>
      </vt:variant>
      <vt:variant>
        <vt:i4>5</vt:i4>
      </vt:variant>
      <vt:variant>
        <vt:lpwstr/>
      </vt:variant>
      <vt:variant>
        <vt:lpwstr>_Toc236323601</vt:lpwstr>
      </vt:variant>
      <vt:variant>
        <vt:i4>1310768</vt:i4>
      </vt:variant>
      <vt:variant>
        <vt:i4>104</vt:i4>
      </vt:variant>
      <vt:variant>
        <vt:i4>0</vt:i4>
      </vt:variant>
      <vt:variant>
        <vt:i4>5</vt:i4>
      </vt:variant>
      <vt:variant>
        <vt:lpwstr/>
      </vt:variant>
      <vt:variant>
        <vt:lpwstr>_Toc236323600</vt:lpwstr>
      </vt:variant>
      <vt:variant>
        <vt:i4>1900595</vt:i4>
      </vt:variant>
      <vt:variant>
        <vt:i4>98</vt:i4>
      </vt:variant>
      <vt:variant>
        <vt:i4>0</vt:i4>
      </vt:variant>
      <vt:variant>
        <vt:i4>5</vt:i4>
      </vt:variant>
      <vt:variant>
        <vt:lpwstr/>
      </vt:variant>
      <vt:variant>
        <vt:lpwstr>_Toc236323599</vt:lpwstr>
      </vt:variant>
      <vt:variant>
        <vt:i4>1900595</vt:i4>
      </vt:variant>
      <vt:variant>
        <vt:i4>92</vt:i4>
      </vt:variant>
      <vt:variant>
        <vt:i4>0</vt:i4>
      </vt:variant>
      <vt:variant>
        <vt:i4>5</vt:i4>
      </vt:variant>
      <vt:variant>
        <vt:lpwstr/>
      </vt:variant>
      <vt:variant>
        <vt:lpwstr>_Toc236323598</vt:lpwstr>
      </vt:variant>
      <vt:variant>
        <vt:i4>1900595</vt:i4>
      </vt:variant>
      <vt:variant>
        <vt:i4>86</vt:i4>
      </vt:variant>
      <vt:variant>
        <vt:i4>0</vt:i4>
      </vt:variant>
      <vt:variant>
        <vt:i4>5</vt:i4>
      </vt:variant>
      <vt:variant>
        <vt:lpwstr/>
      </vt:variant>
      <vt:variant>
        <vt:lpwstr>_Toc236323597</vt:lpwstr>
      </vt:variant>
      <vt:variant>
        <vt:i4>1900595</vt:i4>
      </vt:variant>
      <vt:variant>
        <vt:i4>80</vt:i4>
      </vt:variant>
      <vt:variant>
        <vt:i4>0</vt:i4>
      </vt:variant>
      <vt:variant>
        <vt:i4>5</vt:i4>
      </vt:variant>
      <vt:variant>
        <vt:lpwstr/>
      </vt:variant>
      <vt:variant>
        <vt:lpwstr>_Toc236323596</vt:lpwstr>
      </vt:variant>
      <vt:variant>
        <vt:i4>1900595</vt:i4>
      </vt:variant>
      <vt:variant>
        <vt:i4>74</vt:i4>
      </vt:variant>
      <vt:variant>
        <vt:i4>0</vt:i4>
      </vt:variant>
      <vt:variant>
        <vt:i4>5</vt:i4>
      </vt:variant>
      <vt:variant>
        <vt:lpwstr/>
      </vt:variant>
      <vt:variant>
        <vt:lpwstr>_Toc236323595</vt:lpwstr>
      </vt:variant>
      <vt:variant>
        <vt:i4>1900595</vt:i4>
      </vt:variant>
      <vt:variant>
        <vt:i4>68</vt:i4>
      </vt:variant>
      <vt:variant>
        <vt:i4>0</vt:i4>
      </vt:variant>
      <vt:variant>
        <vt:i4>5</vt:i4>
      </vt:variant>
      <vt:variant>
        <vt:lpwstr/>
      </vt:variant>
      <vt:variant>
        <vt:lpwstr>_Toc236323594</vt:lpwstr>
      </vt:variant>
      <vt:variant>
        <vt:i4>1900595</vt:i4>
      </vt:variant>
      <vt:variant>
        <vt:i4>62</vt:i4>
      </vt:variant>
      <vt:variant>
        <vt:i4>0</vt:i4>
      </vt:variant>
      <vt:variant>
        <vt:i4>5</vt:i4>
      </vt:variant>
      <vt:variant>
        <vt:lpwstr/>
      </vt:variant>
      <vt:variant>
        <vt:lpwstr>_Toc236323593</vt:lpwstr>
      </vt:variant>
      <vt:variant>
        <vt:i4>1900595</vt:i4>
      </vt:variant>
      <vt:variant>
        <vt:i4>56</vt:i4>
      </vt:variant>
      <vt:variant>
        <vt:i4>0</vt:i4>
      </vt:variant>
      <vt:variant>
        <vt:i4>5</vt:i4>
      </vt:variant>
      <vt:variant>
        <vt:lpwstr/>
      </vt:variant>
      <vt:variant>
        <vt:lpwstr>_Toc236323592</vt:lpwstr>
      </vt:variant>
      <vt:variant>
        <vt:i4>1900595</vt:i4>
      </vt:variant>
      <vt:variant>
        <vt:i4>50</vt:i4>
      </vt:variant>
      <vt:variant>
        <vt:i4>0</vt:i4>
      </vt:variant>
      <vt:variant>
        <vt:i4>5</vt:i4>
      </vt:variant>
      <vt:variant>
        <vt:lpwstr/>
      </vt:variant>
      <vt:variant>
        <vt:lpwstr>_Toc236323591</vt:lpwstr>
      </vt:variant>
      <vt:variant>
        <vt:i4>1900595</vt:i4>
      </vt:variant>
      <vt:variant>
        <vt:i4>44</vt:i4>
      </vt:variant>
      <vt:variant>
        <vt:i4>0</vt:i4>
      </vt:variant>
      <vt:variant>
        <vt:i4>5</vt:i4>
      </vt:variant>
      <vt:variant>
        <vt:lpwstr/>
      </vt:variant>
      <vt:variant>
        <vt:lpwstr>_Toc236323590</vt:lpwstr>
      </vt:variant>
      <vt:variant>
        <vt:i4>1835059</vt:i4>
      </vt:variant>
      <vt:variant>
        <vt:i4>38</vt:i4>
      </vt:variant>
      <vt:variant>
        <vt:i4>0</vt:i4>
      </vt:variant>
      <vt:variant>
        <vt:i4>5</vt:i4>
      </vt:variant>
      <vt:variant>
        <vt:lpwstr/>
      </vt:variant>
      <vt:variant>
        <vt:lpwstr>_Toc236323589</vt:lpwstr>
      </vt:variant>
      <vt:variant>
        <vt:i4>1835059</vt:i4>
      </vt:variant>
      <vt:variant>
        <vt:i4>32</vt:i4>
      </vt:variant>
      <vt:variant>
        <vt:i4>0</vt:i4>
      </vt:variant>
      <vt:variant>
        <vt:i4>5</vt:i4>
      </vt:variant>
      <vt:variant>
        <vt:lpwstr/>
      </vt:variant>
      <vt:variant>
        <vt:lpwstr>_Toc236323588</vt:lpwstr>
      </vt:variant>
      <vt:variant>
        <vt:i4>1835059</vt:i4>
      </vt:variant>
      <vt:variant>
        <vt:i4>26</vt:i4>
      </vt:variant>
      <vt:variant>
        <vt:i4>0</vt:i4>
      </vt:variant>
      <vt:variant>
        <vt:i4>5</vt:i4>
      </vt:variant>
      <vt:variant>
        <vt:lpwstr/>
      </vt:variant>
      <vt:variant>
        <vt:lpwstr>_Toc236323587</vt:lpwstr>
      </vt:variant>
      <vt:variant>
        <vt:i4>1835059</vt:i4>
      </vt:variant>
      <vt:variant>
        <vt:i4>20</vt:i4>
      </vt:variant>
      <vt:variant>
        <vt:i4>0</vt:i4>
      </vt:variant>
      <vt:variant>
        <vt:i4>5</vt:i4>
      </vt:variant>
      <vt:variant>
        <vt:lpwstr/>
      </vt:variant>
      <vt:variant>
        <vt:lpwstr>_Toc236323586</vt:lpwstr>
      </vt:variant>
      <vt:variant>
        <vt:i4>1835059</vt:i4>
      </vt:variant>
      <vt:variant>
        <vt:i4>14</vt:i4>
      </vt:variant>
      <vt:variant>
        <vt:i4>0</vt:i4>
      </vt:variant>
      <vt:variant>
        <vt:i4>5</vt:i4>
      </vt:variant>
      <vt:variant>
        <vt:lpwstr/>
      </vt:variant>
      <vt:variant>
        <vt:lpwstr>_Toc236323585</vt:lpwstr>
      </vt:variant>
      <vt:variant>
        <vt:i4>1835059</vt:i4>
      </vt:variant>
      <vt:variant>
        <vt:i4>8</vt:i4>
      </vt:variant>
      <vt:variant>
        <vt:i4>0</vt:i4>
      </vt:variant>
      <vt:variant>
        <vt:i4>5</vt:i4>
      </vt:variant>
      <vt:variant>
        <vt:lpwstr/>
      </vt:variant>
      <vt:variant>
        <vt:lpwstr>_Toc236323584</vt:lpwstr>
      </vt:variant>
      <vt:variant>
        <vt:i4>6881358</vt:i4>
      </vt:variant>
      <vt:variant>
        <vt:i4>3</vt:i4>
      </vt:variant>
      <vt:variant>
        <vt:i4>0</vt:i4>
      </vt:variant>
      <vt:variant>
        <vt:i4>5</vt:i4>
      </vt:variant>
      <vt:variant>
        <vt:lpwstr>mailto:info@sivon.nl</vt:lpwstr>
      </vt:variant>
      <vt:variant>
        <vt:lpwstr/>
      </vt:variant>
      <vt:variant>
        <vt:i4>65556</vt:i4>
      </vt:variant>
      <vt:variant>
        <vt:i4>0</vt:i4>
      </vt:variant>
      <vt:variant>
        <vt:i4>0</vt:i4>
      </vt:variant>
      <vt:variant>
        <vt:i4>5</vt:i4>
      </vt:variant>
      <vt:variant>
        <vt:lpwstr>http://www.sivon.nl/</vt:lpwstr>
      </vt:variant>
      <vt:variant>
        <vt:lpwstr/>
      </vt:variant>
      <vt:variant>
        <vt:i4>2424907</vt:i4>
      </vt:variant>
      <vt:variant>
        <vt:i4>30</vt:i4>
      </vt:variant>
      <vt:variant>
        <vt:i4>0</vt:i4>
      </vt:variant>
      <vt:variant>
        <vt:i4>5</vt:i4>
      </vt:variant>
      <vt:variant>
        <vt:lpwstr>https://autoriteitpersoonsgegevens.nl/sites/default/files/downloads/mijn_privacy/rap_2013_snappet.pdf</vt:lpwstr>
      </vt:variant>
      <vt:variant>
        <vt:lpwstr/>
      </vt:variant>
      <vt:variant>
        <vt:i4>4063314</vt:i4>
      </vt:variant>
      <vt:variant>
        <vt:i4>27</vt:i4>
      </vt:variant>
      <vt:variant>
        <vt:i4>0</vt:i4>
      </vt:variant>
      <vt:variant>
        <vt:i4>5</vt:i4>
      </vt:variant>
      <vt:variant>
        <vt:lpwstr>https://edpb.europa.eu/sites/default/files/files/file1/edpb_guidelines_201903_video_devices_nl.pdf</vt:lpwstr>
      </vt:variant>
      <vt:variant>
        <vt:lpwstr/>
      </vt:variant>
      <vt:variant>
        <vt:i4>4849714</vt:i4>
      </vt:variant>
      <vt:variant>
        <vt:i4>24</vt:i4>
      </vt:variant>
      <vt:variant>
        <vt:i4>0</vt:i4>
      </vt:variant>
      <vt:variant>
        <vt:i4>5</vt:i4>
      </vt:variant>
      <vt:variant>
        <vt:lpwstr>https://ec.europa.eu/info/law/law-topic/data-protection/international-dimension-data-protection/adequacy-decisions_en</vt:lpwstr>
      </vt:variant>
      <vt:variant>
        <vt:lpwstr/>
      </vt:variant>
      <vt:variant>
        <vt:i4>7471226</vt:i4>
      </vt:variant>
      <vt:variant>
        <vt:i4>19</vt:i4>
      </vt:variant>
      <vt:variant>
        <vt:i4>0</vt:i4>
      </vt:variant>
      <vt:variant>
        <vt:i4>5</vt:i4>
      </vt:variant>
      <vt:variant>
        <vt:lpwstr>https://www.kcbr.nl/sites/default/files/2023-09/Model DPIA Rijksdienst v3.0.pdf</vt:lpwstr>
      </vt:variant>
      <vt:variant>
        <vt:lpwstr/>
      </vt:variant>
      <vt:variant>
        <vt:i4>5636137</vt:i4>
      </vt:variant>
      <vt:variant>
        <vt:i4>12</vt:i4>
      </vt:variant>
      <vt:variant>
        <vt:i4>0</vt:i4>
      </vt:variant>
      <vt:variant>
        <vt:i4>5</vt:i4>
      </vt:variant>
      <vt:variant>
        <vt:lpwstr>https://www.edpb.europa.eu/edpb_en</vt:lpwstr>
      </vt:variant>
      <vt:variant>
        <vt:lpwstr/>
      </vt:variant>
      <vt:variant>
        <vt:i4>7471212</vt:i4>
      </vt:variant>
      <vt:variant>
        <vt:i4>9</vt:i4>
      </vt:variant>
      <vt:variant>
        <vt:i4>0</vt:i4>
      </vt:variant>
      <vt:variant>
        <vt:i4>5</vt:i4>
      </vt:variant>
      <vt:variant>
        <vt:lpwstr>https://autoriteitpersoonsgegevens.nl/sites/default/files/atoms/files/stcrt-2019-64418.pdf</vt:lpwstr>
      </vt:variant>
      <vt:variant>
        <vt:lpwstr/>
      </vt:variant>
      <vt:variant>
        <vt:i4>7733298</vt:i4>
      </vt:variant>
      <vt:variant>
        <vt:i4>6</vt:i4>
      </vt:variant>
      <vt:variant>
        <vt:i4>0</vt:i4>
      </vt:variant>
      <vt:variant>
        <vt:i4>5</vt:i4>
      </vt:variant>
      <vt:variant>
        <vt:lpwstr>https://sivon.nl/toetsen-verwerkersovereenkomsten/</vt:lpwstr>
      </vt:variant>
      <vt:variant>
        <vt:lpwstr/>
      </vt:variant>
      <vt:variant>
        <vt:i4>4390916</vt:i4>
      </vt:variant>
      <vt:variant>
        <vt:i4>3</vt:i4>
      </vt:variant>
      <vt:variant>
        <vt:i4>0</vt:i4>
      </vt:variant>
      <vt:variant>
        <vt:i4>5</vt:i4>
      </vt:variant>
      <vt:variant>
        <vt:lpwstr>https://www.kennisnet.nl/dienst-verwerkersovereenkomsten/</vt:lpwstr>
      </vt:variant>
      <vt:variant>
        <vt:lpwstr/>
      </vt:variant>
      <vt:variant>
        <vt:i4>1245210</vt:i4>
      </vt:variant>
      <vt:variant>
        <vt:i4>0</vt:i4>
      </vt:variant>
      <vt:variant>
        <vt:i4>0</vt:i4>
      </vt:variant>
      <vt:variant>
        <vt:i4>5</vt:i4>
      </vt:variant>
      <vt:variant>
        <vt:lpwstr>https://www.privacyconvenant.nl/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 Wouters</dc:creator>
  <cp:keywords/>
  <dc:description/>
  <cp:lastModifiedBy>Dimitri Wouters</cp:lastModifiedBy>
  <cp:revision>2084</cp:revision>
  <dcterms:created xsi:type="dcterms:W3CDTF">2026-05-29T11:08:00Z</dcterms:created>
  <dcterms:modified xsi:type="dcterms:W3CDTF">2026-10-27T11:59:00Z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0x010100CCB6E373D0E40E45B0F03B0E1E2006C0</vt:lpwstr>
  </property>
  <property fmtid="{D5CDD505-2E9C-101B-9397-08002B2CF9AE}" pid="3" name="MediaServiceImageTags">
    <vt:lpwstr/>
  </property>
  <property fmtid="{D5CDD505-2E9C-101B-9397-08002B2CF9AE}" pid="4" name="docLang">
    <vt:lpwstr>nl</vt:lpwstr>
  </property>
</Properties>
</file>